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09D9" w14:textId="77777777" w:rsidR="00C46E48" w:rsidRPr="00C46E48" w:rsidRDefault="00C46E48" w:rsidP="00C46E48">
      <w:pPr>
        <w:pBdr>
          <w:bottom w:val="single" w:sz="6" w:space="31" w:color="auto"/>
        </w:pBdr>
        <w:spacing w:before="300" w:after="525"/>
        <w:outlineLvl w:val="0"/>
        <w:rPr>
          <w:rFonts w:ascii="Arial" w:eastAsia="Times New Roman" w:hAnsi="Arial" w:cs="Arial"/>
          <w:b/>
          <w:bCs/>
          <w:color w:val="008F54"/>
          <w:spacing w:val="2"/>
          <w:kern w:val="36"/>
          <w:sz w:val="48"/>
          <w:szCs w:val="48"/>
          <w:lang w:eastAsia="en-GB"/>
        </w:rPr>
      </w:pPr>
      <w:r w:rsidRPr="00C46E48">
        <w:rPr>
          <w:rFonts w:ascii="Arial" w:eastAsia="Times New Roman" w:hAnsi="Arial" w:cs="Arial"/>
          <w:b/>
          <w:bCs/>
          <w:color w:val="008F54"/>
          <w:spacing w:val="2"/>
          <w:kern w:val="36"/>
          <w:sz w:val="48"/>
          <w:szCs w:val="48"/>
          <w:lang w:eastAsia="en-GB"/>
        </w:rPr>
        <w:br/>
        <w:t>Reporting of Round 20 Cost-Buckets by AN-SNAP class, national level</w:t>
      </w:r>
    </w:p>
    <w:p w14:paraId="0361C5FE" w14:textId="77777777" w:rsidR="00C46E48" w:rsidRPr="00C46E48" w:rsidRDefault="00C46E48" w:rsidP="00C46E48">
      <w:pPr>
        <w:numPr>
          <w:ilvl w:val="0"/>
          <w:numId w:val="1"/>
        </w:numPr>
        <w:rPr>
          <w:rFonts w:ascii="Arial" w:eastAsia="Times New Roman" w:hAnsi="Arial" w:cs="Arial"/>
          <w:color w:val="333132"/>
          <w:lang w:eastAsia="en-GB"/>
        </w:rPr>
      </w:pPr>
      <w:r w:rsidRPr="00C46E48">
        <w:rPr>
          <w:rFonts w:ascii="Arial" w:eastAsia="Times New Roman" w:hAnsi="Arial" w:cs="Arial"/>
          <w:color w:val="333132"/>
          <w:lang w:eastAsia="en-GB"/>
        </w:rPr>
        <w:t>Section: </w:t>
      </w:r>
    </w:p>
    <w:p w14:paraId="58F55400" w14:textId="77777777" w:rsidR="00C46E48" w:rsidRPr="00C46E48" w:rsidRDefault="00C46E48" w:rsidP="00C46E48">
      <w:pPr>
        <w:ind w:left="720"/>
        <w:rPr>
          <w:rFonts w:ascii="Arial" w:eastAsia="Times New Roman" w:hAnsi="Arial" w:cs="Arial"/>
          <w:color w:val="003E2D"/>
          <w:lang w:eastAsia="en-GB"/>
        </w:rPr>
      </w:pPr>
      <w:r w:rsidRPr="00C46E48">
        <w:rPr>
          <w:rFonts w:ascii="Arial" w:eastAsia="Times New Roman" w:hAnsi="Arial" w:cs="Arial"/>
          <w:color w:val="003E2D"/>
          <w:lang w:eastAsia="en-GB"/>
        </w:rPr>
        <w:t>Costing</w:t>
      </w:r>
    </w:p>
    <w:p w14:paraId="56A45CB7" w14:textId="77777777" w:rsidR="00C46E48" w:rsidRPr="00C46E48" w:rsidRDefault="00C46E48" w:rsidP="00C46E48">
      <w:pPr>
        <w:numPr>
          <w:ilvl w:val="0"/>
          <w:numId w:val="1"/>
        </w:numPr>
        <w:rPr>
          <w:rFonts w:ascii="Arial" w:eastAsia="Times New Roman" w:hAnsi="Arial" w:cs="Arial"/>
          <w:color w:val="333132"/>
          <w:lang w:eastAsia="en-GB"/>
        </w:rPr>
      </w:pPr>
      <w:r w:rsidRPr="00C46E48">
        <w:rPr>
          <w:rFonts w:ascii="Arial" w:eastAsia="Times New Roman" w:hAnsi="Arial" w:cs="Arial"/>
          <w:color w:val="333132"/>
          <w:lang w:eastAsia="en-GB"/>
        </w:rPr>
        <w:t>Publication Date: </w:t>
      </w:r>
    </w:p>
    <w:p w14:paraId="7A85B4B7" w14:textId="77777777" w:rsidR="00C46E48" w:rsidRPr="00C46E48" w:rsidRDefault="00C46E48" w:rsidP="00C46E48">
      <w:pPr>
        <w:ind w:left="720"/>
        <w:rPr>
          <w:rFonts w:ascii="Arial" w:eastAsia="Times New Roman" w:hAnsi="Arial" w:cs="Arial"/>
          <w:color w:val="003E2D"/>
          <w:lang w:eastAsia="en-GB"/>
        </w:rPr>
      </w:pPr>
      <w:r w:rsidRPr="00C46E48">
        <w:rPr>
          <w:rFonts w:ascii="Arial" w:eastAsia="Times New Roman" w:hAnsi="Arial" w:cs="Arial"/>
          <w:color w:val="003E2D"/>
          <w:lang w:eastAsia="en-GB"/>
        </w:rPr>
        <w:t>December 10, 2018</w:t>
      </w:r>
    </w:p>
    <w:p w14:paraId="7672C152" w14:textId="77777777" w:rsidR="00C46E48" w:rsidRPr="00C46E48" w:rsidRDefault="00C46E48" w:rsidP="00C46E48">
      <w:pPr>
        <w:numPr>
          <w:ilvl w:val="0"/>
          <w:numId w:val="1"/>
        </w:numPr>
        <w:rPr>
          <w:rFonts w:ascii="Arial" w:eastAsia="Times New Roman" w:hAnsi="Arial" w:cs="Arial"/>
          <w:color w:val="333132"/>
          <w:lang w:eastAsia="en-GB"/>
        </w:rPr>
      </w:pPr>
      <w:r w:rsidRPr="00C46E48">
        <w:rPr>
          <w:rFonts w:ascii="Arial" w:eastAsia="Times New Roman" w:hAnsi="Arial" w:cs="Arial"/>
          <w:color w:val="333132"/>
          <w:lang w:eastAsia="en-GB"/>
        </w:rPr>
        <w:t>Primary Keyword: </w:t>
      </w:r>
    </w:p>
    <w:p w14:paraId="2B6F55E9" w14:textId="77777777" w:rsidR="00C46E48" w:rsidRPr="00C46E48" w:rsidRDefault="00C46E48" w:rsidP="00C46E48">
      <w:pPr>
        <w:ind w:left="720"/>
        <w:rPr>
          <w:rFonts w:ascii="Arial" w:eastAsia="Times New Roman" w:hAnsi="Arial" w:cs="Arial"/>
          <w:color w:val="003E2D"/>
          <w:lang w:eastAsia="en-GB"/>
        </w:rPr>
      </w:pPr>
      <w:r w:rsidRPr="00C46E48">
        <w:rPr>
          <w:rFonts w:ascii="Arial" w:eastAsia="Times New Roman" w:hAnsi="Arial" w:cs="Arial"/>
          <w:color w:val="003E2D"/>
          <w:lang w:eastAsia="en-GB"/>
        </w:rPr>
        <w:t>NHCDC</w:t>
      </w:r>
    </w:p>
    <w:p w14:paraId="693F8D81" w14:textId="77777777" w:rsidR="00C46E48" w:rsidRPr="00C46E48" w:rsidRDefault="00C46E48" w:rsidP="00C46E48">
      <w:pPr>
        <w:spacing w:after="225" w:line="420" w:lineRule="atLeast"/>
        <w:rPr>
          <w:rFonts w:ascii="Arial" w:eastAsia="Times New Roman" w:hAnsi="Arial" w:cs="Arial"/>
          <w:color w:val="333132"/>
          <w:lang w:eastAsia="en-GB"/>
        </w:rPr>
      </w:pPr>
      <w:r w:rsidRPr="00C46E48">
        <w:rPr>
          <w:rFonts w:ascii="Arial" w:eastAsia="Times New Roman" w:hAnsi="Arial" w:cs="Arial"/>
          <w:color w:val="333132"/>
          <w:lang w:eastAsia="en-GB"/>
        </w:rPr>
        <w:t>This table presents cost bucket level cost data from Round 20 of the National Hospital Cost Data Collection (NHCDC) for all end classes identified in the Australian National Sub and Non-Acute Patients (AN-SNAP) classification.</w:t>
      </w:r>
    </w:p>
    <w:p w14:paraId="4624811A" w14:textId="77777777" w:rsidR="009E1098" w:rsidRDefault="009E1098"/>
    <w:sectPr w:rsidR="009E1098" w:rsidSect="00E07A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2EA3"/>
    <w:multiLevelType w:val="multilevel"/>
    <w:tmpl w:val="C06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48"/>
    <w:rsid w:val="009E1098"/>
    <w:rsid w:val="00C46E48"/>
    <w:rsid w:val="00CD09C2"/>
    <w:rsid w:val="00E07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E42D8E4"/>
  <w15:chartTrackingRefBased/>
  <w15:docId w15:val="{D7AD4D07-962F-2341-BEC4-9C7034BF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6E4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E48"/>
    <w:rPr>
      <w:rFonts w:ascii="Times New Roman" w:eastAsia="Times New Roman" w:hAnsi="Times New Roman" w:cs="Times New Roman"/>
      <w:b/>
      <w:bCs/>
      <w:kern w:val="36"/>
      <w:sz w:val="48"/>
      <w:szCs w:val="48"/>
      <w:lang w:eastAsia="en-GB"/>
    </w:rPr>
  </w:style>
  <w:style w:type="character" w:customStyle="1" w:styleId="date-display-single">
    <w:name w:val="date-display-single"/>
    <w:basedOn w:val="DefaultParagraphFont"/>
    <w:rsid w:val="00C46E48"/>
  </w:style>
  <w:style w:type="paragraph" w:styleId="NormalWeb">
    <w:name w:val="Normal (Web)"/>
    <w:basedOn w:val="Normal"/>
    <w:uiPriority w:val="99"/>
    <w:semiHidden/>
    <w:unhideWhenUsed/>
    <w:rsid w:val="00C46E4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86536">
      <w:bodyDiv w:val="1"/>
      <w:marLeft w:val="0"/>
      <w:marRight w:val="0"/>
      <w:marTop w:val="0"/>
      <w:marBottom w:val="0"/>
      <w:divBdr>
        <w:top w:val="none" w:sz="0" w:space="0" w:color="auto"/>
        <w:left w:val="none" w:sz="0" w:space="0" w:color="auto"/>
        <w:bottom w:val="none" w:sz="0" w:space="0" w:color="auto"/>
        <w:right w:val="none" w:sz="0" w:space="0" w:color="auto"/>
      </w:divBdr>
      <w:divsChild>
        <w:div w:id="953831494">
          <w:marLeft w:val="0"/>
          <w:marRight w:val="0"/>
          <w:marTop w:val="0"/>
          <w:marBottom w:val="525"/>
          <w:divBdr>
            <w:top w:val="none" w:sz="0" w:space="0" w:color="auto"/>
            <w:left w:val="none" w:sz="0" w:space="0" w:color="auto"/>
            <w:bottom w:val="none" w:sz="0" w:space="0" w:color="auto"/>
            <w:right w:val="none" w:sz="0" w:space="0" w:color="auto"/>
          </w:divBdr>
          <w:divsChild>
            <w:div w:id="1296910428">
              <w:marLeft w:val="0"/>
              <w:marRight w:val="0"/>
              <w:marTop w:val="0"/>
              <w:marBottom w:val="0"/>
              <w:divBdr>
                <w:top w:val="none" w:sz="0" w:space="0" w:color="auto"/>
                <w:left w:val="none" w:sz="0" w:space="0" w:color="auto"/>
                <w:bottom w:val="none" w:sz="0" w:space="0" w:color="auto"/>
                <w:right w:val="none" w:sz="0" w:space="0" w:color="auto"/>
              </w:divBdr>
              <w:divsChild>
                <w:div w:id="156582046">
                  <w:marLeft w:val="0"/>
                  <w:marRight w:val="0"/>
                  <w:marTop w:val="0"/>
                  <w:marBottom w:val="0"/>
                  <w:divBdr>
                    <w:top w:val="none" w:sz="0" w:space="0" w:color="auto"/>
                    <w:left w:val="none" w:sz="0" w:space="0" w:color="auto"/>
                    <w:bottom w:val="none" w:sz="0" w:space="0" w:color="auto"/>
                    <w:right w:val="none" w:sz="0" w:space="0" w:color="auto"/>
                  </w:divBdr>
                </w:div>
                <w:div w:id="1588223428">
                  <w:marLeft w:val="0"/>
                  <w:marRight w:val="0"/>
                  <w:marTop w:val="0"/>
                  <w:marBottom w:val="0"/>
                  <w:divBdr>
                    <w:top w:val="none" w:sz="0" w:space="0" w:color="auto"/>
                    <w:left w:val="none" w:sz="0" w:space="0" w:color="auto"/>
                    <w:bottom w:val="none" w:sz="0" w:space="0" w:color="auto"/>
                    <w:right w:val="none" w:sz="0" w:space="0" w:color="auto"/>
                  </w:divBdr>
                  <w:divsChild>
                    <w:div w:id="54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8422">
              <w:marLeft w:val="0"/>
              <w:marRight w:val="0"/>
              <w:marTop w:val="0"/>
              <w:marBottom w:val="0"/>
              <w:divBdr>
                <w:top w:val="none" w:sz="0" w:space="0" w:color="auto"/>
                <w:left w:val="none" w:sz="0" w:space="0" w:color="auto"/>
                <w:bottom w:val="none" w:sz="0" w:space="0" w:color="auto"/>
                <w:right w:val="none" w:sz="0" w:space="0" w:color="auto"/>
              </w:divBdr>
              <w:divsChild>
                <w:div w:id="497623728">
                  <w:marLeft w:val="0"/>
                  <w:marRight w:val="0"/>
                  <w:marTop w:val="0"/>
                  <w:marBottom w:val="0"/>
                  <w:divBdr>
                    <w:top w:val="none" w:sz="0" w:space="0" w:color="auto"/>
                    <w:left w:val="none" w:sz="0" w:space="0" w:color="auto"/>
                    <w:bottom w:val="none" w:sz="0" w:space="0" w:color="auto"/>
                    <w:right w:val="none" w:sz="0" w:space="0" w:color="auto"/>
                  </w:divBdr>
                </w:div>
                <w:div w:id="1245266192">
                  <w:marLeft w:val="0"/>
                  <w:marRight w:val="0"/>
                  <w:marTop w:val="0"/>
                  <w:marBottom w:val="0"/>
                  <w:divBdr>
                    <w:top w:val="none" w:sz="0" w:space="0" w:color="auto"/>
                    <w:left w:val="none" w:sz="0" w:space="0" w:color="auto"/>
                    <w:bottom w:val="none" w:sz="0" w:space="0" w:color="auto"/>
                    <w:right w:val="none" w:sz="0" w:space="0" w:color="auto"/>
                  </w:divBdr>
                  <w:divsChild>
                    <w:div w:id="14502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0135">
              <w:marLeft w:val="0"/>
              <w:marRight w:val="0"/>
              <w:marTop w:val="0"/>
              <w:marBottom w:val="0"/>
              <w:divBdr>
                <w:top w:val="none" w:sz="0" w:space="0" w:color="auto"/>
                <w:left w:val="none" w:sz="0" w:space="0" w:color="auto"/>
                <w:bottom w:val="none" w:sz="0" w:space="0" w:color="auto"/>
                <w:right w:val="none" w:sz="0" w:space="0" w:color="auto"/>
              </w:divBdr>
              <w:divsChild>
                <w:div w:id="267278459">
                  <w:marLeft w:val="0"/>
                  <w:marRight w:val="0"/>
                  <w:marTop w:val="0"/>
                  <w:marBottom w:val="0"/>
                  <w:divBdr>
                    <w:top w:val="none" w:sz="0" w:space="0" w:color="auto"/>
                    <w:left w:val="none" w:sz="0" w:space="0" w:color="auto"/>
                    <w:bottom w:val="none" w:sz="0" w:space="0" w:color="auto"/>
                    <w:right w:val="none" w:sz="0" w:space="0" w:color="auto"/>
                  </w:divBdr>
                </w:div>
                <w:div w:id="1479766425">
                  <w:marLeft w:val="0"/>
                  <w:marRight w:val="0"/>
                  <w:marTop w:val="0"/>
                  <w:marBottom w:val="0"/>
                  <w:divBdr>
                    <w:top w:val="none" w:sz="0" w:space="0" w:color="auto"/>
                    <w:left w:val="none" w:sz="0" w:space="0" w:color="auto"/>
                    <w:bottom w:val="none" w:sz="0" w:space="0" w:color="auto"/>
                    <w:right w:val="none" w:sz="0" w:space="0" w:color="auto"/>
                  </w:divBdr>
                  <w:divsChild>
                    <w:div w:id="321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6966">
          <w:marLeft w:val="0"/>
          <w:marRight w:val="0"/>
          <w:marTop w:val="0"/>
          <w:marBottom w:val="0"/>
          <w:divBdr>
            <w:top w:val="none" w:sz="0" w:space="0" w:color="auto"/>
            <w:left w:val="none" w:sz="0" w:space="0" w:color="auto"/>
            <w:bottom w:val="none" w:sz="0" w:space="0" w:color="auto"/>
            <w:right w:val="none" w:sz="0" w:space="0" w:color="auto"/>
          </w:divBdr>
          <w:divsChild>
            <w:div w:id="1544564364">
              <w:marLeft w:val="0"/>
              <w:marRight w:val="0"/>
              <w:marTop w:val="0"/>
              <w:marBottom w:val="0"/>
              <w:divBdr>
                <w:top w:val="none" w:sz="0" w:space="0" w:color="auto"/>
                <w:left w:val="none" w:sz="0" w:space="0" w:color="auto"/>
                <w:bottom w:val="none" w:sz="0" w:space="0" w:color="auto"/>
                <w:right w:val="none" w:sz="0" w:space="0" w:color="auto"/>
              </w:divBdr>
              <w:divsChild>
                <w:div w:id="8143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Gray</dc:creator>
  <cp:keywords/>
  <dc:description/>
  <cp:lastModifiedBy>Chris Gray</cp:lastModifiedBy>
  <cp:revision>1</cp:revision>
  <dcterms:created xsi:type="dcterms:W3CDTF">2021-11-16T05:04:00Z</dcterms:created>
  <dcterms:modified xsi:type="dcterms:W3CDTF">2021-11-16T05:05:00Z</dcterms:modified>
</cp:coreProperties>
</file>