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00B52" w14:textId="77777777" w:rsidR="0035219F" w:rsidRPr="001727A4" w:rsidRDefault="0035219F" w:rsidP="009F0B15">
      <w:pPr>
        <w:pStyle w:val="Organisation"/>
      </w:pPr>
      <w:bookmarkStart w:id="0" w:name="_GoBack"/>
      <w:bookmarkEnd w:id="0"/>
      <w:r w:rsidRPr="001727A4">
        <w:t>Independent Hospital Pricing Authority</w:t>
      </w:r>
      <w:r w:rsidR="00043CF6" w:rsidRPr="001727A4">
        <w:rPr>
          <w:color w:val="008542" w:themeColor="accent2"/>
          <w:sz w:val="16"/>
        </w:rPr>
        <w:drawing>
          <wp:anchor distT="0" distB="0" distL="114300" distR="114300" simplePos="0" relativeHeight="251676672" behindDoc="1" locked="1" layoutInCell="0" allowOverlap="1" wp14:anchorId="703204EC" wp14:editId="49F3CFEA">
            <wp:simplePos x="0" y="0"/>
            <wp:positionH relativeFrom="page">
              <wp:posOffset>0</wp:posOffset>
            </wp:positionH>
            <wp:positionV relativeFrom="page">
              <wp:posOffset>0</wp:posOffset>
            </wp:positionV>
            <wp:extent cx="7592400" cy="10738800"/>
            <wp:effectExtent l="0" t="0" r="8890" b="571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p>
    <w:p w14:paraId="5D0F1032" w14:textId="77777777" w:rsidR="0035219F" w:rsidRDefault="00242C87" w:rsidP="0035219F">
      <w:pPr>
        <w:pStyle w:val="Title"/>
      </w:pPr>
      <w:r>
        <w:t>COVID-19</w:t>
      </w:r>
      <w:r w:rsidR="0092726D">
        <w:t xml:space="preserve"> Response</w:t>
      </w:r>
    </w:p>
    <w:p w14:paraId="25ED2BFA" w14:textId="54969B1B" w:rsidR="00CE7EA4" w:rsidRDefault="00242C87" w:rsidP="00BC1032">
      <w:pPr>
        <w:pStyle w:val="Subtitle"/>
      </w:pPr>
      <w:bookmarkStart w:id="1" w:name="_Toc432437392"/>
      <w:r>
        <w:t>Rules for coding and reporting COVID</w:t>
      </w:r>
      <w:r w:rsidR="008D2D35">
        <w:noBreakHyphen/>
      </w:r>
      <w:r>
        <w:t xml:space="preserve">19 episodes </w:t>
      </w:r>
      <w:r w:rsidR="00FF3421">
        <w:t>of care</w:t>
      </w:r>
    </w:p>
    <w:p w14:paraId="16BCD92F" w14:textId="02B8E8FA" w:rsidR="0092726D" w:rsidRDefault="008B09FC" w:rsidP="008C2111">
      <w:pPr>
        <w:pStyle w:val="Versionanddate"/>
      </w:pPr>
      <w:r>
        <w:t>Version 2.0</w:t>
      </w:r>
    </w:p>
    <w:bookmarkEnd w:id="1"/>
    <w:p w14:paraId="65E49EDD" w14:textId="67E947D5" w:rsidR="008C2111" w:rsidRDefault="008B09FC" w:rsidP="008C2111">
      <w:pPr>
        <w:pStyle w:val="Versionanddate"/>
      </w:pPr>
      <w:r>
        <w:t>10 March 2021</w:t>
      </w:r>
    </w:p>
    <w:p w14:paraId="5C572B92" w14:textId="32DFB467" w:rsidR="00823856" w:rsidRDefault="00823856" w:rsidP="00823856"/>
    <w:p w14:paraId="4B18A5FD" w14:textId="080AECDA" w:rsidR="00823856" w:rsidRDefault="00823856" w:rsidP="00823856"/>
    <w:p w14:paraId="262D24CA" w14:textId="17C233FD" w:rsidR="00823856" w:rsidRDefault="00823856" w:rsidP="00823856"/>
    <w:p w14:paraId="10513D0A" w14:textId="77777777" w:rsidR="00823856" w:rsidRPr="00823856" w:rsidRDefault="00823856" w:rsidP="00823856">
      <w:pPr>
        <w:sectPr w:rsidR="00823856" w:rsidRPr="00823856" w:rsidSect="008C2111">
          <w:headerReference w:type="default" r:id="rId9"/>
          <w:pgSz w:w="11906" w:h="16838" w:code="9"/>
          <w:pgMar w:top="2041" w:right="3232" w:bottom="1021" w:left="1021" w:header="680" w:footer="510" w:gutter="0"/>
          <w:pgNumType w:start="1"/>
          <w:cols w:space="708"/>
          <w:docGrid w:linePitch="360"/>
        </w:sectPr>
      </w:pPr>
    </w:p>
    <w:p w14:paraId="0EAF665F" w14:textId="3F706184" w:rsidR="00BC1032" w:rsidRDefault="003472AA" w:rsidP="009F0B15">
      <w:pPr>
        <w:pStyle w:val="Report"/>
      </w:pPr>
      <w:r w:rsidRPr="003472AA">
        <w:lastRenderedPageBreak/>
        <w:t>COVID-19 Response</w:t>
      </w:r>
      <w:r w:rsidR="00BC1032" w:rsidRPr="003472AA">
        <w:t xml:space="preserve"> – </w:t>
      </w:r>
      <w:r w:rsidR="00AD2522" w:rsidRPr="003472AA">
        <w:t>R</w:t>
      </w:r>
      <w:r w:rsidRPr="003472AA">
        <w:t>ules for coding and reporting COVID-19 episodes of care</w:t>
      </w:r>
      <w:r w:rsidR="00BC1032" w:rsidRPr="003472AA">
        <w:t xml:space="preserve"> – </w:t>
      </w:r>
      <w:r w:rsidR="008B09FC">
        <w:t>Version 2.0</w:t>
      </w:r>
      <w:r w:rsidR="0095530D">
        <w:t xml:space="preserve"> – 1</w:t>
      </w:r>
      <w:r w:rsidR="008B09FC">
        <w:t>0 March 2021</w:t>
      </w:r>
    </w:p>
    <w:p w14:paraId="53D20EC6" w14:textId="77777777" w:rsidR="0095530D" w:rsidRDefault="0095530D" w:rsidP="0095530D">
      <w:r>
        <w:t>Version History:</w:t>
      </w:r>
    </w:p>
    <w:p w14:paraId="336AE57B" w14:textId="06B230CC" w:rsidR="008B09FC" w:rsidRDefault="008B09FC" w:rsidP="007440FB">
      <w:pPr>
        <w:pStyle w:val="ListParagraph"/>
      </w:pPr>
      <w:r>
        <w:t xml:space="preserve">Version 2.0 published 10 March 2021. </w:t>
      </w:r>
      <w:r w:rsidR="001B0CC6">
        <w:t>Incorporating new class</w:t>
      </w:r>
      <w:r w:rsidR="007B0BDA" w:rsidRPr="007B0BDA">
        <w:t xml:space="preserve"> </w:t>
      </w:r>
      <w:r w:rsidR="007B0BDA" w:rsidRPr="001B0CC6">
        <w:rPr>
          <w:i/>
        </w:rPr>
        <w:t>10.21 COVID-19 vaccination</w:t>
      </w:r>
      <w:r w:rsidR="001B0CC6">
        <w:rPr>
          <w:i/>
        </w:rPr>
        <w:t xml:space="preserve"> </w:t>
      </w:r>
      <w:r w:rsidR="001B0CC6">
        <w:t>and related counting rules.</w:t>
      </w:r>
    </w:p>
    <w:p w14:paraId="3C8DA762" w14:textId="11DF0260" w:rsidR="0095530D" w:rsidRDefault="0095530D" w:rsidP="007440FB">
      <w:pPr>
        <w:pStyle w:val="ListParagraph"/>
      </w:pPr>
      <w:r>
        <w:t xml:space="preserve">Version 1.1 published 1 May 2020. </w:t>
      </w:r>
      <w:r w:rsidRPr="00223799">
        <w:t xml:space="preserve">Added references to </w:t>
      </w:r>
      <w:r>
        <w:t>frequently asked questions</w:t>
      </w:r>
      <w:r w:rsidRPr="00223799">
        <w:t>, updated web links</w:t>
      </w:r>
      <w:r w:rsidR="00D12980">
        <w:t xml:space="preserve"> (including How to classify COVID-19)</w:t>
      </w:r>
      <w:r w:rsidRPr="00223799">
        <w:t xml:space="preserve"> </w:t>
      </w:r>
      <w:r w:rsidR="00D12980" w:rsidRPr="00223799">
        <w:t>and addressed</w:t>
      </w:r>
      <w:r w:rsidRPr="00223799">
        <w:t xml:space="preserve"> typographical changes</w:t>
      </w:r>
      <w:r>
        <w:t>.</w:t>
      </w:r>
    </w:p>
    <w:p w14:paraId="215B3232" w14:textId="77777777" w:rsidR="0095530D" w:rsidRDefault="0095530D" w:rsidP="007440FB">
      <w:pPr>
        <w:pStyle w:val="ListParagraph"/>
      </w:pPr>
      <w:r>
        <w:t>Version 1.0 published 1 April 2020.</w:t>
      </w:r>
    </w:p>
    <w:p w14:paraId="79F6F511" w14:textId="77777777" w:rsidR="00BC1032" w:rsidRDefault="00BC1032" w:rsidP="00BC1032"/>
    <w:p w14:paraId="122493FA" w14:textId="77777777" w:rsidR="00BC1032" w:rsidRDefault="00BC1032" w:rsidP="00BC1032">
      <w:r>
        <w:t>© Independen</w:t>
      </w:r>
      <w:r w:rsidR="00242C87">
        <w:t>t Hospital Pricing Authority 2020</w:t>
      </w:r>
    </w:p>
    <w:p w14:paraId="204D889B" w14:textId="77777777" w:rsidR="00BC1032" w:rsidRDefault="00BC1032" w:rsidP="00BC1032">
      <w:r>
        <w:t xml:space="preserve">This publication is available for your use under a </w:t>
      </w:r>
      <w:hyperlink r:id="rId10" w:history="1">
        <w:r w:rsidRPr="002A4C1B">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1" w:history="1">
        <w:r w:rsidRPr="002A4C1B">
          <w:t>the Creative Commons website</w:t>
        </w:r>
      </w:hyperlink>
      <w:r>
        <w:t>.</w:t>
      </w:r>
    </w:p>
    <w:p w14:paraId="597E7148" w14:textId="77777777" w:rsidR="00BC1032" w:rsidRDefault="00BC1032" w:rsidP="00BC1032">
      <w:r w:rsidRPr="006150B7">
        <w:rPr>
          <w:rFonts w:cs="Calibri"/>
          <w:noProof/>
          <w:sz w:val="24"/>
        </w:rPr>
        <w:drawing>
          <wp:inline distT="0" distB="0" distL="0" distR="0" wp14:anchorId="297C195A" wp14:editId="18E56744">
            <wp:extent cx="804087" cy="285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62CCC23A" w14:textId="77777777" w:rsidR="00BC1032" w:rsidRDefault="00BC1032" w:rsidP="00BC1032">
      <w:r>
        <w:t xml:space="preserve">Use of Independent Hospital Pricing Authority material under a </w:t>
      </w:r>
      <w:hyperlink r:id="rId13" w:history="1">
        <w:r w:rsidRPr="002A4C1B">
          <w:t>Creative Commons BY Attribution 3.0 Australia</w:t>
        </w:r>
      </w:hyperlink>
      <w:r>
        <w:t xml:space="preserve"> licence requires you to attribute the work (but not in any way that suggests that the Independent Hospital Pricing Authority endorses you or your use of the work).</w:t>
      </w:r>
    </w:p>
    <w:p w14:paraId="64441A90" w14:textId="77777777" w:rsidR="00BC1032" w:rsidRPr="002A4C1B" w:rsidRDefault="00BC1032" w:rsidP="00BC1032">
      <w:pPr>
        <w:rPr>
          <w:i/>
        </w:rPr>
      </w:pPr>
      <w:r w:rsidRPr="002A4C1B">
        <w:rPr>
          <w:i/>
        </w:rPr>
        <w:t>Independent Hospital Pricing Authority material used 'as supplied'.</w:t>
      </w:r>
    </w:p>
    <w:p w14:paraId="23BBEAF1" w14:textId="77777777" w:rsidR="00BC1032" w:rsidRDefault="00BC1032" w:rsidP="00BC1032">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7B30F737" w14:textId="77777777" w:rsidR="00BC1032" w:rsidRPr="00BC1032" w:rsidRDefault="00BC1032" w:rsidP="00BC1032">
      <w:pPr>
        <w:pStyle w:val="NormalIndent"/>
        <w:rPr>
          <w:i/>
        </w:rPr>
      </w:pPr>
      <w:r w:rsidRPr="00BC1032">
        <w:rPr>
          <w:i/>
        </w:rPr>
        <w:t>Source: The Independent Hospital Pricing Authority</w:t>
      </w:r>
      <w:r w:rsidRPr="00BC1032">
        <w:rPr>
          <w:i/>
        </w:rPr>
        <w:br w:type="page"/>
      </w:r>
    </w:p>
    <w:p w14:paraId="2088E6C1" w14:textId="77777777" w:rsidR="00025508" w:rsidRDefault="00025508" w:rsidP="00B82FBF">
      <w:pPr>
        <w:pStyle w:val="Heading1"/>
      </w:pPr>
      <w:r>
        <w:lastRenderedPageBreak/>
        <w:t>Background</w:t>
      </w:r>
    </w:p>
    <w:p w14:paraId="3F0931A3" w14:textId="3F335BD8" w:rsidR="00025508" w:rsidRDefault="00A446E5" w:rsidP="00025508">
      <w:r>
        <w:t>Coronavirus disease</w:t>
      </w:r>
      <w:r w:rsidR="00025508">
        <w:t xml:space="preserve"> (COVID-19) is </w:t>
      </w:r>
      <w:r w:rsidR="0095530D">
        <w:t xml:space="preserve">caused by </w:t>
      </w:r>
      <w:r w:rsidR="00025508">
        <w:t>a new (or ‘novel’) strain of coronavirus not previously identified in humans before the outbreak in Wuhan, Hubei Province, China.</w:t>
      </w:r>
    </w:p>
    <w:p w14:paraId="5EC2048B" w14:textId="77777777" w:rsidR="00C0515D" w:rsidRDefault="00C0515D" w:rsidP="00025508">
      <w:r>
        <w:t xml:space="preserve">In March 2020, the Australian Government </w:t>
      </w:r>
      <w:r w:rsidRPr="00C0515D">
        <w:t xml:space="preserve">activated the </w:t>
      </w:r>
      <w:r w:rsidRPr="00C0515D">
        <w:rPr>
          <w:i/>
        </w:rPr>
        <w:t>Emergency Response Plan for Communicable Disease Incidents of National Significance</w:t>
      </w:r>
      <w:r w:rsidRPr="00C0515D">
        <w:t xml:space="preserve"> and the </w:t>
      </w:r>
      <w:r w:rsidRPr="00C0515D">
        <w:rPr>
          <w:i/>
        </w:rPr>
        <w:t>Australian Health Sector Emergency Response Plan f</w:t>
      </w:r>
      <w:r>
        <w:rPr>
          <w:i/>
        </w:rPr>
        <w:t>or Novel Coronavirus (COVID-19)</w:t>
      </w:r>
      <w:r>
        <w:t>.</w:t>
      </w:r>
    </w:p>
    <w:p w14:paraId="54352987" w14:textId="550465AE" w:rsidR="00C0515D" w:rsidRPr="00C0515D" w:rsidRDefault="00703AAA" w:rsidP="00025508">
      <w:r w:rsidRPr="003472AA">
        <w:t xml:space="preserve">On </w:t>
      </w:r>
      <w:r w:rsidR="003472AA" w:rsidRPr="003472AA">
        <w:t>13</w:t>
      </w:r>
      <w:r w:rsidRPr="003472AA">
        <w:t xml:space="preserve"> March 2020</w:t>
      </w:r>
      <w:r w:rsidR="00293B11">
        <w:t>,</w:t>
      </w:r>
      <w:r>
        <w:t xml:space="preserve"> the Commonwealth and all state and territory governments signed the </w:t>
      </w:r>
      <w:r w:rsidRPr="00293B11">
        <w:rPr>
          <w:i/>
        </w:rPr>
        <w:t>National Partnership on COVID-19 Response</w:t>
      </w:r>
      <w:r>
        <w:t xml:space="preserve">, in order to </w:t>
      </w:r>
      <w:r w:rsidRPr="00703AAA">
        <w:t>provide financial assistance for the additional costs incurred by health services in respo</w:t>
      </w:r>
      <w:r>
        <w:t>nding to the COVID-19 outbreak.</w:t>
      </w:r>
    </w:p>
    <w:p w14:paraId="16870280" w14:textId="77777777" w:rsidR="004B4BC0" w:rsidRDefault="00542159" w:rsidP="00B82FBF">
      <w:pPr>
        <w:pStyle w:val="Heading1"/>
      </w:pPr>
      <w:r>
        <w:t>Purpose</w:t>
      </w:r>
    </w:p>
    <w:p w14:paraId="2AF1893F" w14:textId="5C7FC14B" w:rsidR="00FF3421" w:rsidRDefault="00C8575B" w:rsidP="00FF3421">
      <w:r>
        <w:t>In order to implement the measures</w:t>
      </w:r>
      <w:r w:rsidR="00EF3FD0">
        <w:t xml:space="preserve"> under the agreement, IHPA is required to update the national activity based funding (ABF) classifications and data reporting requirements to accommodate the emerging situation with COVID-19.</w:t>
      </w:r>
      <w:r w:rsidR="00FF3421">
        <w:t xml:space="preserve"> </w:t>
      </w:r>
      <w:r w:rsidR="00FF3421" w:rsidRPr="00D12980">
        <w:rPr>
          <w:rStyle w:val="Hyperlink"/>
          <w:color w:val="000000" w:themeColor="text1"/>
          <w:u w:val="none"/>
        </w:rPr>
        <w:t>Accurately capturing hospital activity associated with the COVID-19 outbreak will also be critical for other purposes, such as epidemiological studies.</w:t>
      </w:r>
    </w:p>
    <w:p w14:paraId="0F8A2AC0" w14:textId="77777777" w:rsidR="00CE770C" w:rsidRDefault="00CE7EA4" w:rsidP="00C6442A">
      <w:r>
        <w:t xml:space="preserve">The purpose of this document is to </w:t>
      </w:r>
      <w:r w:rsidR="00C0515D">
        <w:t xml:space="preserve">specify the rules for </w:t>
      </w:r>
      <w:r w:rsidR="006436D3">
        <w:t>coding</w:t>
      </w:r>
      <w:r w:rsidR="0041197C">
        <w:t xml:space="preserve"> </w:t>
      </w:r>
      <w:r w:rsidR="00C0515D">
        <w:t xml:space="preserve">and reporting </w:t>
      </w:r>
      <w:r w:rsidR="00A446E5">
        <w:t xml:space="preserve">of </w:t>
      </w:r>
      <w:r w:rsidR="00C0515D">
        <w:t>COVID</w:t>
      </w:r>
      <w:r w:rsidR="00C0515D">
        <w:noBreakHyphen/>
        <w:t>19 episodes of care in Australian public hospitals in the following settings:</w:t>
      </w:r>
    </w:p>
    <w:p w14:paraId="4296B455" w14:textId="30FB9D7D" w:rsidR="00C0515D" w:rsidRDefault="0041197C" w:rsidP="007440FB">
      <w:pPr>
        <w:pStyle w:val="ListParagraph"/>
        <w:numPr>
          <w:ilvl w:val="0"/>
          <w:numId w:val="23"/>
        </w:numPr>
      </w:pPr>
      <w:r>
        <w:t>a</w:t>
      </w:r>
      <w:r w:rsidR="00C0515D">
        <w:t>dmitted</w:t>
      </w:r>
      <w:r>
        <w:t xml:space="preserve"> care</w:t>
      </w:r>
    </w:p>
    <w:p w14:paraId="2A90FDA4" w14:textId="77777777" w:rsidR="00C0515D" w:rsidRDefault="0041197C" w:rsidP="007440FB">
      <w:pPr>
        <w:pStyle w:val="ListParagraph"/>
        <w:numPr>
          <w:ilvl w:val="0"/>
          <w:numId w:val="23"/>
        </w:numPr>
      </w:pPr>
      <w:r>
        <w:t>emergency department care</w:t>
      </w:r>
    </w:p>
    <w:p w14:paraId="175F517A" w14:textId="406C3E66" w:rsidR="00AF1BF0" w:rsidRDefault="0041197C" w:rsidP="007440FB">
      <w:pPr>
        <w:pStyle w:val="ListParagraph"/>
        <w:numPr>
          <w:ilvl w:val="0"/>
          <w:numId w:val="23"/>
        </w:numPr>
      </w:pPr>
      <w:r>
        <w:t>non-admitted care.</w:t>
      </w:r>
    </w:p>
    <w:p w14:paraId="3EC56114" w14:textId="6E34FD02" w:rsidR="00AF1BF0" w:rsidRDefault="00AF1BF0" w:rsidP="00AF1BF0">
      <w:r>
        <w:t>Fu</w:t>
      </w:r>
      <w:r w:rsidR="006D1D25">
        <w:t>ll</w:t>
      </w:r>
      <w:r>
        <w:t xml:space="preserve"> details of IHPA’s ABF classifications are available on</w:t>
      </w:r>
      <w:r w:rsidR="006D1D25">
        <w:t xml:space="preserve"> the</w:t>
      </w:r>
      <w:r>
        <w:t xml:space="preserve"> </w:t>
      </w:r>
      <w:hyperlink r:id="rId14" w:history="1">
        <w:r w:rsidRPr="00AF1BF0">
          <w:rPr>
            <w:rStyle w:val="Hyperlink"/>
          </w:rPr>
          <w:t>IHPA website</w:t>
        </w:r>
      </w:hyperlink>
      <w:r w:rsidR="000050C9" w:rsidRPr="000050C9">
        <w:rPr>
          <w:rStyle w:val="Hyperlink"/>
          <w:u w:val="none"/>
        </w:rPr>
        <w:t>.</w:t>
      </w:r>
      <w:r w:rsidR="00907D3D">
        <w:rPr>
          <w:rStyle w:val="Hyperlink"/>
          <w:u w:val="none"/>
        </w:rPr>
        <w:t xml:space="preserve"> </w:t>
      </w:r>
    </w:p>
    <w:p w14:paraId="352A191A" w14:textId="77777777" w:rsidR="00AF1BF0" w:rsidRDefault="00AF1BF0" w:rsidP="00AF1BF0">
      <w:pPr>
        <w:pStyle w:val="Title"/>
      </w:pPr>
      <w:r>
        <w:br w:type="page"/>
      </w:r>
    </w:p>
    <w:p w14:paraId="3B30B178" w14:textId="12FBD4B2" w:rsidR="008217B6" w:rsidRDefault="00367FEB" w:rsidP="00B82FBF">
      <w:pPr>
        <w:pStyle w:val="Heading1"/>
      </w:pPr>
      <w:r>
        <w:lastRenderedPageBreak/>
        <w:t>Definitions</w:t>
      </w:r>
    </w:p>
    <w:p w14:paraId="0E3BEC0C" w14:textId="588FDA6B" w:rsidR="008217B6" w:rsidRDefault="008217B6">
      <w:pPr>
        <w:spacing w:before="0" w:after="0" w:line="240" w:lineRule="auto"/>
      </w:pPr>
      <w:r>
        <w:t xml:space="preserve">The following </w:t>
      </w:r>
      <w:r w:rsidRPr="008217B6">
        <w:t xml:space="preserve">definitions </w:t>
      </w:r>
      <w:r>
        <w:t>have been developed to guide users</w:t>
      </w:r>
      <w:r w:rsidRPr="008217B6">
        <w:t xml:space="preserve"> who are required to classify or report COVID-19 related episodes of care.</w:t>
      </w:r>
      <w:r w:rsidR="007372EC">
        <w:t xml:space="preserve"> The definitions are based on those developed by the World Health Organization (WHO) for global surveillance.</w:t>
      </w:r>
    </w:p>
    <w:p w14:paraId="3EB5F3CD" w14:textId="19427672" w:rsidR="008217B6" w:rsidRDefault="008217B6">
      <w:pPr>
        <w:spacing w:before="0" w:after="0" w:line="240" w:lineRule="auto"/>
      </w:pPr>
      <w:r>
        <w:rPr>
          <w:noProof/>
        </w:rPr>
        <mc:AlternateContent>
          <mc:Choice Requires="wps">
            <w:drawing>
              <wp:anchor distT="45720" distB="45720" distL="114300" distR="114300" simplePos="0" relativeHeight="251682816" behindDoc="0" locked="0" layoutInCell="1" allowOverlap="1" wp14:anchorId="24A339FA" wp14:editId="16DB85D6">
                <wp:simplePos x="0" y="0"/>
                <wp:positionH relativeFrom="column">
                  <wp:posOffset>283845</wp:posOffset>
                </wp:positionH>
                <wp:positionV relativeFrom="paragraph">
                  <wp:posOffset>238429</wp:posOffset>
                </wp:positionV>
                <wp:extent cx="5416550" cy="1404620"/>
                <wp:effectExtent l="0" t="0" r="1270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1404620"/>
                        </a:xfrm>
                        <a:prstGeom prst="rect">
                          <a:avLst/>
                        </a:prstGeom>
                        <a:solidFill>
                          <a:schemeClr val="bg2">
                            <a:lumMod val="85000"/>
                          </a:schemeClr>
                        </a:solidFill>
                        <a:ln w="9525">
                          <a:solidFill>
                            <a:srgbClr val="000000"/>
                          </a:solidFill>
                          <a:miter lim="800000"/>
                          <a:headEnd/>
                          <a:tailEnd/>
                        </a:ln>
                      </wps:spPr>
                      <wps:txbx>
                        <w:txbxContent>
                          <w:p w14:paraId="7775648B" w14:textId="2C8EB39B" w:rsidR="008B09FC" w:rsidRPr="00EE32C2" w:rsidRDefault="008B09FC" w:rsidP="00367FEB">
                            <w:pPr>
                              <w:rPr>
                                <w:b/>
                              </w:rPr>
                            </w:pPr>
                            <w:r w:rsidRPr="00EE32C2">
                              <w:rPr>
                                <w:b/>
                              </w:rPr>
                              <w:t>Suspected COVID-19</w:t>
                            </w:r>
                          </w:p>
                          <w:p w14:paraId="6D9F107E" w14:textId="22EDAE3E" w:rsidR="008B09FC" w:rsidRDefault="008B09FC" w:rsidP="00EE32C2">
                            <w:r>
                              <w:t>Individuals are suspected to have COVID-19 if they have one of the criteria described below:</w:t>
                            </w:r>
                          </w:p>
                          <w:p w14:paraId="0A48B67A" w14:textId="253CCC18" w:rsidR="008B09FC" w:rsidRDefault="008B09FC" w:rsidP="007440FB">
                            <w:pPr>
                              <w:pStyle w:val="ListParagraph"/>
                            </w:pPr>
                            <w:r>
                              <w:t>acute respiratory illness (that is, fever and at least one sign or symptom of respiratory disease, for example, cough or shortness of breath) AND no other aetiology that fully explains the clinical presentation AND a history of travel to or residence in a country, area or territory that has reported local transmission of COVID-19 during the 14 days prior to symptom onset.</w:t>
                            </w:r>
                          </w:p>
                          <w:p w14:paraId="228D0DCF" w14:textId="743D043E" w:rsidR="008B09FC" w:rsidRDefault="008B09FC" w:rsidP="00EE32C2">
                            <w:r>
                              <w:tab/>
                              <w:t>OR</w:t>
                            </w:r>
                          </w:p>
                          <w:p w14:paraId="18578D7A" w14:textId="0ED8E71C" w:rsidR="008B09FC" w:rsidRDefault="008B09FC" w:rsidP="007440FB">
                            <w:pPr>
                              <w:pStyle w:val="ListParagraph"/>
                            </w:pPr>
                            <w:r>
                              <w:t xml:space="preserve">any acute respiratory illness AND has been in contact with a confirmed or probable case of COVID-19 during the 14 days prior to the onset of symptoms. </w:t>
                            </w:r>
                          </w:p>
                          <w:p w14:paraId="71DB3B89" w14:textId="6E3783E7" w:rsidR="008B09FC" w:rsidRDefault="008B09FC" w:rsidP="00EE32C2">
                            <w:r>
                              <w:tab/>
                              <w:t>OR</w:t>
                            </w:r>
                          </w:p>
                          <w:p w14:paraId="0287FC25" w14:textId="286EC308" w:rsidR="008B09FC" w:rsidRDefault="008B09FC" w:rsidP="007440FB">
                            <w:pPr>
                              <w:pStyle w:val="ListParagraph"/>
                            </w:pPr>
                            <w:r>
                              <w:t>severe acute respiratory infection (that is, fever and at least one sign or symptom of respiratory disease, for example, cough or shortness of breath) AND who requires hospitalisation AND who has no other aetiology that fully explains the clinical presentation.</w:t>
                            </w:r>
                          </w:p>
                          <w:p w14:paraId="35E0D735" w14:textId="77777777" w:rsidR="008B09FC" w:rsidRDefault="008B09FC" w:rsidP="00EE32C2">
                            <w:r>
                              <w:t>A suspected case of COVID-19, as defined above, will then either receive a confirmed or probable diagnosis of COVID-19 or COVID-19 will be ruled out:</w:t>
                            </w:r>
                          </w:p>
                          <w:p w14:paraId="0DACD5D7" w14:textId="5493248B" w:rsidR="008B09FC" w:rsidRPr="00EE32C2" w:rsidRDefault="008B09FC" w:rsidP="00EE32C2">
                            <w:pPr>
                              <w:rPr>
                                <w:b/>
                              </w:rPr>
                            </w:pPr>
                            <w:r>
                              <w:rPr>
                                <w:b/>
                              </w:rPr>
                              <w:t>Laboratory c</w:t>
                            </w:r>
                            <w:r w:rsidRPr="00EE32C2">
                              <w:rPr>
                                <w:b/>
                              </w:rPr>
                              <w:t>onfirmed COVID-19</w:t>
                            </w:r>
                          </w:p>
                          <w:p w14:paraId="1498DB20" w14:textId="4711D738" w:rsidR="008B09FC" w:rsidRDefault="008B09FC" w:rsidP="00EE32C2">
                            <w:r w:rsidRPr="009D32A1">
                              <w:t>An individual with a laboratory confi</w:t>
                            </w:r>
                            <w:r>
                              <w:t>rmation of infection with COVID-</w:t>
                            </w:r>
                            <w:r w:rsidRPr="009D32A1">
                              <w:t>19, irrespective of clinical signs and symptoms</w:t>
                            </w:r>
                            <w:r>
                              <w:t>.</w:t>
                            </w:r>
                            <w:r w:rsidRPr="009D32A1">
                              <w:t xml:space="preserve"> </w:t>
                            </w:r>
                          </w:p>
                          <w:p w14:paraId="661FA3BD" w14:textId="045012B3" w:rsidR="008B09FC" w:rsidRPr="00EE32C2" w:rsidRDefault="008B09FC" w:rsidP="00EE32C2">
                            <w:pPr>
                              <w:rPr>
                                <w:b/>
                              </w:rPr>
                            </w:pPr>
                            <w:r>
                              <w:rPr>
                                <w:b/>
                              </w:rPr>
                              <w:t>Clinically diagnosed or p</w:t>
                            </w:r>
                            <w:r w:rsidRPr="00EE32C2">
                              <w:rPr>
                                <w:b/>
                              </w:rPr>
                              <w:t>robable COVID-19</w:t>
                            </w:r>
                          </w:p>
                          <w:p w14:paraId="2382B85B" w14:textId="1B6C9B9F" w:rsidR="008B09FC" w:rsidRDefault="008B09FC" w:rsidP="00EE32C2">
                            <w:r w:rsidRPr="009D32A1">
                              <w:t>An individual who is suspected of having COVID</w:t>
                            </w:r>
                            <w:r>
                              <w:t>-</w:t>
                            </w:r>
                            <w:r w:rsidRPr="009D32A1">
                              <w:t>19 but laboratory testing for COVID</w:t>
                            </w:r>
                            <w:r>
                              <w:t>-</w:t>
                            </w:r>
                            <w:r w:rsidRPr="009D32A1">
                              <w:t>19 is inconclusive or not available but in whom a clinica</w:t>
                            </w:r>
                            <w:r>
                              <w:t>l determination of COVID-</w:t>
                            </w:r>
                            <w:r w:rsidRPr="009D32A1">
                              <w:t>19 has been made.</w:t>
                            </w:r>
                          </w:p>
                          <w:p w14:paraId="403D6F78" w14:textId="4491AC10" w:rsidR="008B09FC" w:rsidRPr="00EE32C2" w:rsidRDefault="008B09FC" w:rsidP="00EE32C2">
                            <w:pPr>
                              <w:rPr>
                                <w:b/>
                              </w:rPr>
                            </w:pPr>
                            <w:r w:rsidRPr="00EE32C2">
                              <w:rPr>
                                <w:b/>
                              </w:rPr>
                              <w:t>Ruled out COVID-19</w:t>
                            </w:r>
                          </w:p>
                          <w:p w14:paraId="60CB78F7" w14:textId="06EC2687" w:rsidR="008B09FC" w:rsidRDefault="008B09FC" w:rsidP="00EE32C2">
                            <w:r>
                              <w:t>An individual suspected of having COVID-19 but COVID-19 has subsequently been excluded on laboratory testing and in whom a clinical diagnosis of COVID-19 has not been made.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A339FA" id="_x0000_t202" coordsize="21600,21600" o:spt="202" path="m,l,21600r21600,l21600,xe">
                <v:stroke joinstyle="miter"/>
                <v:path gradientshapeok="t" o:connecttype="rect"/>
              </v:shapetype>
              <v:shape id="Text Box 2" o:spid="_x0000_s1026" type="#_x0000_t202" style="position:absolute;margin-left:22.35pt;margin-top:18.75pt;width:426.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" fillcolor="#d8d8d8 [2734]">
                <v:textbox style="mso-fit-shape-to-text:t">
                  <w:txbxContent>
                    <w:p w14:paraId="7775648B" w14:textId="2C8EB39B" w:rsidR="008B09FC" w:rsidRPr="00EE32C2" w:rsidRDefault="008B09FC" w:rsidP="00367FEB">
                      <w:pPr>
                        <w:rPr>
                          <w:b/>
                        </w:rPr>
                      </w:pPr>
                      <w:r w:rsidRPr="00EE32C2">
                        <w:rPr>
                          <w:b/>
                        </w:rPr>
                        <w:t>Suspected COVID-19</w:t>
                      </w:r>
                    </w:p>
                    <w:p w14:paraId="6D9F107E" w14:textId="22EDAE3E" w:rsidR="008B09FC" w:rsidRDefault="008B09FC" w:rsidP="00EE32C2">
                      <w:r>
                        <w:t>Individuals are suspected to have COVID-19 if they have one of the criteria described below:</w:t>
                      </w:r>
                    </w:p>
                    <w:p w14:paraId="0A48B67A" w14:textId="253CCC18" w:rsidR="008B09FC" w:rsidRDefault="008B09FC" w:rsidP="007440FB">
                      <w:pPr>
                        <w:pStyle w:val="ListParagraph"/>
                      </w:pPr>
                      <w:r>
                        <w:t>acute respiratory illness (that is, fever and at least one sign or symptom of respiratory disease, for example, cough or shortness of breath) AND no other aetiology that fully explains the clinical presentation AND a history of travel to or residence in a country, area or territory that has reported local transmission of COVID-19 during the 14 days prior to symptom onset.</w:t>
                      </w:r>
                    </w:p>
                    <w:p w14:paraId="228D0DCF" w14:textId="743D043E" w:rsidR="008B09FC" w:rsidRDefault="008B09FC" w:rsidP="00EE32C2">
                      <w:r>
                        <w:tab/>
                        <w:t>OR</w:t>
                      </w:r>
                    </w:p>
                    <w:p w14:paraId="18578D7A" w14:textId="0ED8E71C" w:rsidR="008B09FC" w:rsidRDefault="008B09FC" w:rsidP="007440FB">
                      <w:pPr>
                        <w:pStyle w:val="ListParagraph"/>
                      </w:pPr>
                      <w:proofErr w:type="gramStart"/>
                      <w:r>
                        <w:t>any</w:t>
                      </w:r>
                      <w:proofErr w:type="gramEnd"/>
                      <w:r>
                        <w:t xml:space="preserve"> acute respiratory illness AND has been in contact with a confirmed or probable case of COVID-19 during the 14 days prior to the onset of symptoms. </w:t>
                      </w:r>
                    </w:p>
                    <w:p w14:paraId="71DB3B89" w14:textId="6E3783E7" w:rsidR="008B09FC" w:rsidRDefault="008B09FC" w:rsidP="00EE32C2">
                      <w:r>
                        <w:tab/>
                        <w:t>OR</w:t>
                      </w:r>
                    </w:p>
                    <w:p w14:paraId="0287FC25" w14:textId="286EC308" w:rsidR="008B09FC" w:rsidRDefault="008B09FC" w:rsidP="007440FB">
                      <w:pPr>
                        <w:pStyle w:val="ListParagraph"/>
                      </w:pPr>
                      <w:proofErr w:type="gramStart"/>
                      <w:r>
                        <w:t>severe</w:t>
                      </w:r>
                      <w:proofErr w:type="gramEnd"/>
                      <w:r>
                        <w:t xml:space="preserve"> acute respiratory infection (that is, fever and at least one sign or symptom of respiratory disease, for example, cough or shortness of breath) AND who requires hospitalisation AND who has no other aetiology that fully explains the clinical presentation.</w:t>
                      </w:r>
                    </w:p>
                    <w:p w14:paraId="35E0D735" w14:textId="77777777" w:rsidR="008B09FC" w:rsidRDefault="008B09FC" w:rsidP="00EE32C2">
                      <w:r>
                        <w:t>A suspected case of COVID-19, as defined above, will then either receive a confirmed or probable diagnosis of COVID-19 or COVID-19 will be ruled out:</w:t>
                      </w:r>
                    </w:p>
                    <w:p w14:paraId="0DACD5D7" w14:textId="5493248B" w:rsidR="008B09FC" w:rsidRPr="00EE32C2" w:rsidRDefault="008B09FC" w:rsidP="00EE32C2">
                      <w:pPr>
                        <w:rPr>
                          <w:b/>
                        </w:rPr>
                      </w:pPr>
                      <w:r>
                        <w:rPr>
                          <w:b/>
                        </w:rPr>
                        <w:t>Laboratory c</w:t>
                      </w:r>
                      <w:r w:rsidRPr="00EE32C2">
                        <w:rPr>
                          <w:b/>
                        </w:rPr>
                        <w:t>onfirmed COVID-19</w:t>
                      </w:r>
                    </w:p>
                    <w:p w14:paraId="1498DB20" w14:textId="4711D738" w:rsidR="008B09FC" w:rsidRDefault="008B09FC" w:rsidP="00EE32C2">
                      <w:r w:rsidRPr="009D32A1">
                        <w:t>An individual with a laboratory confi</w:t>
                      </w:r>
                      <w:r>
                        <w:t>rmation of infection with COVID-</w:t>
                      </w:r>
                      <w:r w:rsidRPr="009D32A1">
                        <w:t>19, irrespective of clinical signs and symptoms</w:t>
                      </w:r>
                      <w:r>
                        <w:t>.</w:t>
                      </w:r>
                      <w:r w:rsidRPr="009D32A1">
                        <w:t xml:space="preserve"> </w:t>
                      </w:r>
                    </w:p>
                    <w:p w14:paraId="661FA3BD" w14:textId="045012B3" w:rsidR="008B09FC" w:rsidRPr="00EE32C2" w:rsidRDefault="008B09FC" w:rsidP="00EE32C2">
                      <w:pPr>
                        <w:rPr>
                          <w:b/>
                        </w:rPr>
                      </w:pPr>
                      <w:r>
                        <w:rPr>
                          <w:b/>
                        </w:rPr>
                        <w:t>Clinically diagnosed or p</w:t>
                      </w:r>
                      <w:r w:rsidRPr="00EE32C2">
                        <w:rPr>
                          <w:b/>
                        </w:rPr>
                        <w:t>robable COVID-19</w:t>
                      </w:r>
                    </w:p>
                    <w:p w14:paraId="2382B85B" w14:textId="1B6C9B9F" w:rsidR="008B09FC" w:rsidRDefault="008B09FC" w:rsidP="00EE32C2">
                      <w:r w:rsidRPr="009D32A1">
                        <w:t>An individual who is suspected of having COVID</w:t>
                      </w:r>
                      <w:r>
                        <w:t>-</w:t>
                      </w:r>
                      <w:r w:rsidRPr="009D32A1">
                        <w:t>19 but laboratory testing for COVID</w:t>
                      </w:r>
                      <w:r>
                        <w:t>-</w:t>
                      </w:r>
                      <w:r w:rsidRPr="009D32A1">
                        <w:t>19 is inconclusive or not available but in whom a clinica</w:t>
                      </w:r>
                      <w:r>
                        <w:t>l determination of COVID-</w:t>
                      </w:r>
                      <w:r w:rsidRPr="009D32A1">
                        <w:t>19 has been made.</w:t>
                      </w:r>
                    </w:p>
                    <w:p w14:paraId="403D6F78" w14:textId="4491AC10" w:rsidR="008B09FC" w:rsidRPr="00EE32C2" w:rsidRDefault="008B09FC" w:rsidP="00EE32C2">
                      <w:pPr>
                        <w:rPr>
                          <w:b/>
                        </w:rPr>
                      </w:pPr>
                      <w:r w:rsidRPr="00EE32C2">
                        <w:rPr>
                          <w:b/>
                        </w:rPr>
                        <w:t>Ruled out COVID-19</w:t>
                      </w:r>
                    </w:p>
                    <w:p w14:paraId="60CB78F7" w14:textId="06EC2687" w:rsidR="008B09FC" w:rsidRDefault="008B09FC" w:rsidP="00EE32C2">
                      <w:r>
                        <w:t>An individual suspected of having COVID-19 but COVID-19 has subsequently been excluded on laboratory testing and in whom a clinical diagnosis of COVID-19 has not been made.</w:t>
                      </w:r>
                    </w:p>
                  </w:txbxContent>
                </v:textbox>
                <w10:wrap type="square"/>
              </v:shape>
            </w:pict>
          </mc:Fallback>
        </mc:AlternateContent>
      </w:r>
    </w:p>
    <w:p w14:paraId="2C178F7B" w14:textId="7C649DE6" w:rsidR="008217B6" w:rsidRDefault="008217B6">
      <w:pPr>
        <w:spacing w:before="0" w:after="0" w:line="240" w:lineRule="auto"/>
        <w:rPr>
          <w:rFonts w:asciiTheme="majorHAnsi" w:hAnsiTheme="majorHAnsi"/>
          <w:b/>
          <w:sz w:val="64"/>
          <w:szCs w:val="44"/>
        </w:rPr>
      </w:pPr>
      <w:r>
        <w:br w:type="page"/>
      </w:r>
    </w:p>
    <w:p w14:paraId="2B11D64F" w14:textId="27E2D56A" w:rsidR="00A446E5" w:rsidRDefault="00AF1BF0" w:rsidP="00B82FBF">
      <w:pPr>
        <w:pStyle w:val="Heading1"/>
        <w:ind w:left="1134" w:hanging="774"/>
      </w:pPr>
      <w:r>
        <w:lastRenderedPageBreak/>
        <w:t>Admitted care</w:t>
      </w:r>
      <w:r w:rsidR="00B82FBF">
        <w:t xml:space="preserve"> </w:t>
      </w:r>
      <w:r w:rsidR="00BB0E6A">
        <w:t>classification</w:t>
      </w:r>
    </w:p>
    <w:p w14:paraId="665762B3" w14:textId="508163A5" w:rsidR="00AF1BF0" w:rsidRPr="00471B42" w:rsidRDefault="005F3AD2" w:rsidP="00CC5E64">
      <w:pPr>
        <w:pStyle w:val="Heading2"/>
        <w:keepNext w:val="0"/>
        <w:keepLines w:val="0"/>
        <w:widowControl w:val="0"/>
      </w:pPr>
      <w:r>
        <w:t>C</w:t>
      </w:r>
      <w:r w:rsidR="00471B42" w:rsidRPr="00471B42">
        <w:t>lassification</w:t>
      </w:r>
      <w:r w:rsidR="007214F3">
        <w:t xml:space="preserve"> for admitted care</w:t>
      </w:r>
    </w:p>
    <w:p w14:paraId="41724A3D" w14:textId="73E07E93" w:rsidR="007214F3" w:rsidRPr="007214F3" w:rsidRDefault="007214F3" w:rsidP="00CC5E64">
      <w:pPr>
        <w:pStyle w:val="Heading2"/>
        <w:keepNext w:val="0"/>
        <w:keepLines w:val="0"/>
        <w:widowControl w:val="0"/>
        <w:spacing w:before="240"/>
        <w:rPr>
          <w:rFonts w:ascii="Arial" w:hAnsi="Arial"/>
          <w:b w:val="0"/>
          <w:sz w:val="22"/>
          <w:szCs w:val="24"/>
        </w:rPr>
      </w:pPr>
      <w:r w:rsidRPr="007214F3">
        <w:rPr>
          <w:rFonts w:ascii="Arial" w:hAnsi="Arial"/>
          <w:b w:val="0"/>
          <w:sz w:val="22"/>
          <w:szCs w:val="24"/>
        </w:rPr>
        <w:t xml:space="preserve">The </w:t>
      </w:r>
      <w:r>
        <w:rPr>
          <w:rFonts w:ascii="Arial" w:hAnsi="Arial"/>
          <w:b w:val="0"/>
          <w:sz w:val="22"/>
          <w:szCs w:val="24"/>
        </w:rPr>
        <w:t xml:space="preserve">classification system for admitted care </w:t>
      </w:r>
      <w:r w:rsidRPr="007214F3">
        <w:rPr>
          <w:rFonts w:ascii="Arial" w:hAnsi="Arial"/>
          <w:b w:val="0"/>
          <w:sz w:val="22"/>
          <w:szCs w:val="24"/>
        </w:rPr>
        <w:t xml:space="preserve">is comprised of the following disease and intervention classifications: </w:t>
      </w:r>
    </w:p>
    <w:p w14:paraId="5896DE80" w14:textId="77777777" w:rsidR="007214F3" w:rsidRPr="007214F3" w:rsidRDefault="007214F3" w:rsidP="007440FB">
      <w:pPr>
        <w:pStyle w:val="ListParagraph"/>
        <w:numPr>
          <w:ilvl w:val="0"/>
          <w:numId w:val="24"/>
        </w:numPr>
      </w:pPr>
      <w:r w:rsidRPr="007214F3">
        <w:t>International Statistical Classification of Diseases and Related Health Problems, Tenth Revision, Australian Modification (ICD-10-AM) used to classify diseases and other health problems</w:t>
      </w:r>
    </w:p>
    <w:p w14:paraId="2EE2B442" w14:textId="77777777" w:rsidR="007214F3" w:rsidRPr="007214F3" w:rsidRDefault="007214F3" w:rsidP="007440FB">
      <w:pPr>
        <w:pStyle w:val="ListParagraph"/>
        <w:numPr>
          <w:ilvl w:val="0"/>
          <w:numId w:val="24"/>
        </w:numPr>
      </w:pPr>
      <w:r w:rsidRPr="007214F3">
        <w:t>Australian Classification of Health Interventions (ACHI) used to classify procedures and interventions</w:t>
      </w:r>
    </w:p>
    <w:p w14:paraId="4A2A270F" w14:textId="77777777" w:rsidR="007214F3" w:rsidRPr="00C8575B" w:rsidRDefault="007214F3" w:rsidP="007440FB">
      <w:pPr>
        <w:pStyle w:val="ListParagraph"/>
        <w:numPr>
          <w:ilvl w:val="0"/>
          <w:numId w:val="24"/>
        </w:numPr>
        <w:rPr>
          <w:b/>
        </w:rPr>
      </w:pPr>
      <w:r w:rsidRPr="007214F3">
        <w:t>Australian Coding Standards (ACS) specifies coding standards that provide guidelines to assist users of the classifications in obtaining consistency in clinical coding nationally.</w:t>
      </w:r>
    </w:p>
    <w:p w14:paraId="4E29578B" w14:textId="77777777" w:rsidR="00C8575B" w:rsidRPr="00C8575B" w:rsidRDefault="00C8575B" w:rsidP="00CC5E64">
      <w:pPr>
        <w:widowControl w:val="0"/>
      </w:pPr>
      <w:r w:rsidRPr="00C8575B">
        <w:t>The current edition of ICD-10-AM/ACHI/ACS is Eleventh Edition</w:t>
      </w:r>
      <w:r>
        <w:t>, which applies to reporting in 2019-20 and 2020-21. The classification rules in this document relate to ICD</w:t>
      </w:r>
      <w:r>
        <w:noBreakHyphen/>
        <w:t>10</w:t>
      </w:r>
      <w:r>
        <w:noBreakHyphen/>
      </w:r>
      <w:r w:rsidRPr="00C8575B">
        <w:t>AM/ACHI/ACS</w:t>
      </w:r>
      <w:r>
        <w:t xml:space="preserve"> Eleventh Edition.</w:t>
      </w:r>
    </w:p>
    <w:p w14:paraId="23105B52" w14:textId="77777777" w:rsidR="00471B42" w:rsidRDefault="00471B42" w:rsidP="00CC5E64">
      <w:pPr>
        <w:pStyle w:val="Heading2"/>
        <w:keepNext w:val="0"/>
        <w:keepLines w:val="0"/>
        <w:widowControl w:val="0"/>
        <w:spacing w:after="0"/>
      </w:pPr>
      <w:r>
        <w:t>C</w:t>
      </w:r>
      <w:r w:rsidR="00EB0EF4">
        <w:t>lassification</w:t>
      </w:r>
      <w:r>
        <w:t xml:space="preserve"> rules</w:t>
      </w:r>
    </w:p>
    <w:p w14:paraId="2AEFE528" w14:textId="5628287F" w:rsidR="00AF1BF0" w:rsidRDefault="00EB0EF4" w:rsidP="00527778">
      <w:pPr>
        <w:widowControl w:val="0"/>
      </w:pPr>
      <w:r>
        <w:t xml:space="preserve">IHPA published coding rule </w:t>
      </w:r>
      <w:r w:rsidR="004B34A1" w:rsidRPr="00B82FBF">
        <w:rPr>
          <w:i/>
        </w:rPr>
        <w:t>Coronavirus disease 2019 (COVID-19)</w:t>
      </w:r>
      <w:r>
        <w:t xml:space="preserve"> on 7 February 2020</w:t>
      </w:r>
      <w:r w:rsidR="004B34A1">
        <w:t xml:space="preserve">, last </w:t>
      </w:r>
      <w:r w:rsidR="00CC5E64">
        <w:t>update</w:t>
      </w:r>
      <w:r w:rsidR="004B34A1">
        <w:t>d</w:t>
      </w:r>
      <w:r w:rsidR="00CC5E64">
        <w:t xml:space="preserve"> on </w:t>
      </w:r>
      <w:r w:rsidR="00987F12">
        <w:t>27</w:t>
      </w:r>
      <w:r w:rsidR="00014430" w:rsidRPr="00987F12">
        <w:t xml:space="preserve"> March 2020</w:t>
      </w:r>
      <w:r>
        <w:t xml:space="preserve">, </w:t>
      </w:r>
      <w:r w:rsidR="001418F6">
        <w:t xml:space="preserve">to be effective </w:t>
      </w:r>
      <w:r w:rsidR="004B34A1">
        <w:t xml:space="preserve">for separations </w:t>
      </w:r>
      <w:r w:rsidR="001418F6">
        <w:t>from 1 January 2020</w:t>
      </w:r>
      <w:r w:rsidR="00986D7B">
        <w:t>.</w:t>
      </w:r>
    </w:p>
    <w:p w14:paraId="6FE34247" w14:textId="1E5E34DF" w:rsidR="004B34A1" w:rsidRDefault="004B34A1" w:rsidP="00527778">
      <w:pPr>
        <w:widowControl w:val="0"/>
      </w:pPr>
      <w:r w:rsidRPr="0095530D">
        <w:t xml:space="preserve">To classify COVID-19 in episodes of admitted care follow </w:t>
      </w:r>
      <w:r>
        <w:t xml:space="preserve">the national coding rule </w:t>
      </w:r>
      <w:r w:rsidRPr="0095530D">
        <w:t>in the first instance.</w:t>
      </w:r>
    </w:p>
    <w:p w14:paraId="7581026F" w14:textId="5838027D" w:rsidR="0095530D" w:rsidRDefault="0095530D" w:rsidP="0095530D">
      <w:pPr>
        <w:pStyle w:val="Heading3"/>
        <w:jc w:val="center"/>
      </w:pPr>
      <w:r w:rsidRPr="00986D7B">
        <w:t>Coding rule</w:t>
      </w:r>
      <w:r>
        <w:t xml:space="preserve"> </w:t>
      </w:r>
      <w:r w:rsidRPr="009A65C7">
        <w:rPr>
          <w:i/>
        </w:rPr>
        <w:t>Coronavirus disease 2019 (COVID-19)</w:t>
      </w:r>
      <w:r>
        <w:t xml:space="preserve"> </w:t>
      </w:r>
    </w:p>
    <w:p w14:paraId="71474778" w14:textId="77777777" w:rsidR="0095530D" w:rsidRPr="009A65C7" w:rsidRDefault="0095530D" w:rsidP="0095530D">
      <w:pPr>
        <w:spacing w:before="0"/>
        <w:jc w:val="center"/>
        <w:rPr>
          <w:b/>
        </w:rPr>
      </w:pPr>
      <w:r w:rsidRPr="009A65C7">
        <w:rPr>
          <w:b/>
        </w:rPr>
        <w:t>(Effective from 1 January 2020</w:t>
      </w:r>
      <w:r>
        <w:rPr>
          <w:b/>
        </w:rPr>
        <w:t>;</w:t>
      </w:r>
      <w:r w:rsidRPr="009A65C7">
        <w:rPr>
          <w:b/>
        </w:rPr>
        <w:t xml:space="preserve"> Updated 27 March 2020)</w:t>
      </w:r>
    </w:p>
    <w:p w14:paraId="4CEB4C5C" w14:textId="74151547" w:rsidR="00986D7B" w:rsidRDefault="00986D7B" w:rsidP="00986D7B">
      <w:pPr>
        <w:widowControl w:val="0"/>
      </w:pPr>
      <w:r>
        <w:t>Coronaviruses are a large family of viruses that cause illness ranging from the common cold to more severe diseases such as Middle East Respiratory Syndrome (MERS) and Severe Acute Respiratory Syndrome (SARS).</w:t>
      </w:r>
    </w:p>
    <w:p w14:paraId="79DD5044" w14:textId="77777777" w:rsidR="00986D7B" w:rsidRDefault="00986D7B" w:rsidP="00986D7B">
      <w:pPr>
        <w:widowControl w:val="0"/>
      </w:pPr>
      <w:r>
        <w:t>Coronavirus disease 2019 (COVID-19) is a disease caused by a new (or ‘novel’) strain of coronavirus (SARS-CoV-2) not previously identified in humans before the outbreak in Wuhan, Hubei Province, China.</w:t>
      </w:r>
    </w:p>
    <w:p w14:paraId="3A5D41A8" w14:textId="77777777" w:rsidR="00986D7B" w:rsidRDefault="00986D7B" w:rsidP="00986D7B">
      <w:pPr>
        <w:widowControl w:val="0"/>
      </w:pPr>
      <w:r>
        <w:t>Common signs of COVID-19 infection include respiratory symptoms such as cough, shortness of breath, breathing difficulties and fever. In severe cases, the infection can cause pneumonia, severe acute respiratory syndrome, kidney failure and death.</w:t>
      </w:r>
    </w:p>
    <w:p w14:paraId="219BBC9D" w14:textId="77777777" w:rsidR="00014430" w:rsidRDefault="00014430" w:rsidP="00014430">
      <w:pPr>
        <w:widowControl w:val="0"/>
      </w:pPr>
      <w:r>
        <w:t>The World Health Organization (WHO) has advised:</w:t>
      </w:r>
    </w:p>
    <w:p w14:paraId="6E9F9EEF" w14:textId="0D00E6F4" w:rsidR="00014430" w:rsidRDefault="00014430" w:rsidP="007440FB">
      <w:pPr>
        <w:pStyle w:val="ListParagraph"/>
        <w:numPr>
          <w:ilvl w:val="0"/>
          <w:numId w:val="30"/>
        </w:numPr>
      </w:pPr>
      <w:r>
        <w:t xml:space="preserve">U07.1 </w:t>
      </w:r>
      <w:r w:rsidRPr="00014430">
        <w:rPr>
          <w:i/>
        </w:rPr>
        <w:t>Emergency use of U07.1 [COVID-19, virus identified]</w:t>
      </w:r>
      <w:r>
        <w:t xml:space="preserve"> is to be assigned when COVID</w:t>
      </w:r>
      <w:r w:rsidR="00CE2071">
        <w:t>-</w:t>
      </w:r>
      <w:r>
        <w:t>19 has been documented as confirmed by laboratory testing.</w:t>
      </w:r>
    </w:p>
    <w:p w14:paraId="7CA13719" w14:textId="3CD33AAE" w:rsidR="00014430" w:rsidRDefault="00014430" w:rsidP="007440FB">
      <w:pPr>
        <w:pStyle w:val="ListParagraph"/>
        <w:numPr>
          <w:ilvl w:val="0"/>
          <w:numId w:val="30"/>
        </w:numPr>
      </w:pPr>
      <w:r>
        <w:t xml:space="preserve">U07.2 </w:t>
      </w:r>
      <w:r w:rsidRPr="00014430">
        <w:rPr>
          <w:i/>
        </w:rPr>
        <w:t>Emergency use of U07.2 [COVID-19, virus not identified]</w:t>
      </w:r>
      <w:r>
        <w:t xml:space="preserve"> is to be assigned when COVID</w:t>
      </w:r>
      <w:r w:rsidR="00CE2071">
        <w:t>-</w:t>
      </w:r>
      <w:r>
        <w:t>19 has been documented as clinically diagnosed COVID-19, including evidence supported by radiological imaging (ie where a clinical determination of COVID-19 is made but laboratory testing is inconclusive, not available or unspecified).</w:t>
      </w:r>
    </w:p>
    <w:p w14:paraId="1DAFF066" w14:textId="0BDE2BD2" w:rsidR="00014430" w:rsidRDefault="00014430" w:rsidP="00014430">
      <w:pPr>
        <w:widowControl w:val="0"/>
      </w:pPr>
      <w:r>
        <w:lastRenderedPageBreak/>
        <w:t xml:space="preserve">Emergency use code U06.0 </w:t>
      </w:r>
      <w:r w:rsidRPr="00014430">
        <w:rPr>
          <w:i/>
        </w:rPr>
        <w:t>Emergency use of U06.0 [COVID-19, ruled out]</w:t>
      </w:r>
      <w:r>
        <w:t xml:space="preserve"> is to be assigned when laboratory testing for COVID</w:t>
      </w:r>
      <w:r w:rsidR="001B349B">
        <w:t>-</w:t>
      </w:r>
      <w:r>
        <w:t>19 has been performed, but ruled out (ie negative test result).</w:t>
      </w:r>
    </w:p>
    <w:p w14:paraId="432E4C0D" w14:textId="2D84ABA4" w:rsidR="00986D7B" w:rsidRDefault="00986D7B" w:rsidP="00014430">
      <w:pPr>
        <w:widowControl w:val="0"/>
      </w:pPr>
      <w:r>
        <w:t xml:space="preserve">In addition to the admitted patient data, the </w:t>
      </w:r>
      <w:hyperlink r:id="rId15" w:history="1">
        <w:r w:rsidRPr="00910DD4">
          <w:rPr>
            <w:rStyle w:val="Hyperlink"/>
          </w:rPr>
          <w:t>National Notifiable Disease Surveillance System</w:t>
        </w:r>
      </w:hyperlink>
      <w:r>
        <w:t xml:space="preserve"> provides national surveillance of notifiable communicable diseases and tracks notifications, including notifications of </w:t>
      </w:r>
      <w:hyperlink r:id="rId16" w:history="1">
        <w:r w:rsidRPr="00910DD4">
          <w:rPr>
            <w:rStyle w:val="Hyperlink"/>
          </w:rPr>
          <w:t>COVID-19</w:t>
        </w:r>
      </w:hyperlink>
      <w:r>
        <w:t>.</w:t>
      </w:r>
    </w:p>
    <w:p w14:paraId="62285DFF" w14:textId="517F97FC" w:rsidR="00986D7B" w:rsidRPr="00986D7B" w:rsidRDefault="00986D7B" w:rsidP="00982442">
      <w:pPr>
        <w:widowControl w:val="0"/>
        <w:rPr>
          <w:b/>
        </w:rPr>
      </w:pPr>
      <w:r>
        <w:rPr>
          <w:b/>
        </w:rPr>
        <w:t>Classification</w:t>
      </w:r>
    </w:p>
    <w:p w14:paraId="09D08167" w14:textId="77777777" w:rsidR="001B1A82" w:rsidRPr="0007156E" w:rsidRDefault="001B1A82" w:rsidP="001B1A82">
      <w:pPr>
        <w:widowControl w:val="0"/>
      </w:pPr>
      <w:r>
        <w:rPr>
          <w:b/>
        </w:rPr>
        <w:t>Laboratory confirmed cases</w:t>
      </w:r>
    </w:p>
    <w:p w14:paraId="1F00FE19" w14:textId="77777777" w:rsidR="001B1A82" w:rsidRDefault="001B1A82" w:rsidP="001B1A82">
      <w:pPr>
        <w:widowControl w:val="0"/>
      </w:pPr>
      <w:r>
        <w:t>Where laboratory confirmed COVID</w:t>
      </w:r>
      <w:r>
        <w:noBreakHyphen/>
        <w:t xml:space="preserve">19 is documented </w:t>
      </w:r>
      <w:r w:rsidRPr="001B1A82">
        <w:t>with symptoms,</w:t>
      </w:r>
      <w:r>
        <w:t xml:space="preserve"> assign:</w:t>
      </w:r>
    </w:p>
    <w:p w14:paraId="0420C8F9" w14:textId="77777777" w:rsidR="001B1A82" w:rsidRPr="00A66175" w:rsidRDefault="001B1A82" w:rsidP="001B1A82">
      <w:pPr>
        <w:widowControl w:val="0"/>
        <w:tabs>
          <w:tab w:val="left" w:pos="3119"/>
        </w:tabs>
        <w:ind w:left="3119" w:hanging="2693"/>
        <w:rPr>
          <w:i/>
        </w:rPr>
      </w:pPr>
      <w:r>
        <w:t>Principal diagnosis:</w:t>
      </w:r>
      <w:r>
        <w:tab/>
        <w:t xml:space="preserve">A code for the symptom(s) or condition(s) as per the guidelines in ACS 0001 </w:t>
      </w:r>
      <w:r>
        <w:rPr>
          <w:i/>
        </w:rPr>
        <w:t>Principal diagnosis</w:t>
      </w:r>
    </w:p>
    <w:p w14:paraId="78CA9B4C" w14:textId="77777777" w:rsidR="001B1A82" w:rsidRDefault="001B1A82" w:rsidP="001B1A82">
      <w:pPr>
        <w:widowControl w:val="0"/>
        <w:tabs>
          <w:tab w:val="left" w:pos="3828"/>
        </w:tabs>
        <w:ind w:left="3119" w:hanging="2693"/>
      </w:pPr>
      <w:r>
        <w:t>Additional diagnoses:</w:t>
      </w:r>
      <w:r>
        <w:tab/>
      </w:r>
      <w:r w:rsidRPr="00D17831">
        <w:t>B97.2 </w:t>
      </w:r>
      <w:r w:rsidRPr="00D17831">
        <w:rPr>
          <w:i/>
        </w:rPr>
        <w:t>Coronavirus as the cause of diseases classified to other chapters</w:t>
      </w:r>
      <w:r w:rsidRPr="00D17831">
        <w:t xml:space="preserve"> to identify the infectious agent</w:t>
      </w:r>
    </w:p>
    <w:p w14:paraId="0FB49E36" w14:textId="77777777" w:rsidR="001B1A82" w:rsidRDefault="001B1A82" w:rsidP="001B1A82">
      <w:pPr>
        <w:widowControl w:val="0"/>
        <w:tabs>
          <w:tab w:val="left" w:pos="3119"/>
          <w:tab w:val="left" w:pos="3828"/>
        </w:tabs>
        <w:ind w:left="3119"/>
      </w:pPr>
      <w:r>
        <w:t>and</w:t>
      </w:r>
    </w:p>
    <w:p w14:paraId="1F262ACD" w14:textId="77777777" w:rsidR="001B1A82" w:rsidRPr="00D17831" w:rsidRDefault="001B1A82" w:rsidP="001B1A82">
      <w:pPr>
        <w:widowControl w:val="0"/>
        <w:tabs>
          <w:tab w:val="left" w:pos="3828"/>
        </w:tabs>
        <w:ind w:left="3119"/>
      </w:pPr>
      <w:r w:rsidRPr="00D17831">
        <w:t>U07.1 </w:t>
      </w:r>
      <w:r w:rsidRPr="00D17831">
        <w:rPr>
          <w:i/>
        </w:rPr>
        <w:t>Emergency use of U07.1</w:t>
      </w:r>
      <w:r>
        <w:rPr>
          <w:i/>
        </w:rPr>
        <w:t xml:space="preserve"> [COVID-19, virus identified]</w:t>
      </w:r>
    </w:p>
    <w:p w14:paraId="1644C242" w14:textId="77777777" w:rsidR="001B1A82" w:rsidRDefault="001B1A82" w:rsidP="001B1A82">
      <w:pPr>
        <w:widowControl w:val="0"/>
        <w:tabs>
          <w:tab w:val="left" w:pos="3828"/>
        </w:tabs>
      </w:pPr>
      <w:r>
        <w:t xml:space="preserve">Where laboratory confirmed COVID-19 is documented </w:t>
      </w:r>
      <w:r w:rsidRPr="001B1A82">
        <w:t>without symptoms</w:t>
      </w:r>
      <w:r>
        <w:t>, assign:</w:t>
      </w:r>
    </w:p>
    <w:p w14:paraId="66DD11E6" w14:textId="77777777" w:rsidR="001B1A82" w:rsidRDefault="001B1A82" w:rsidP="001B1A82">
      <w:pPr>
        <w:widowControl w:val="0"/>
        <w:tabs>
          <w:tab w:val="left" w:pos="3828"/>
        </w:tabs>
        <w:ind w:left="3119" w:hanging="2693"/>
      </w:pPr>
      <w:r>
        <w:t>Principal diagnosis:</w:t>
      </w:r>
      <w:r>
        <w:tab/>
        <w:t>B34.2 </w:t>
      </w:r>
      <w:r>
        <w:rPr>
          <w:i/>
        </w:rPr>
        <w:t>Coronavirus infection, unspecified site</w:t>
      </w:r>
    </w:p>
    <w:p w14:paraId="4A04A009" w14:textId="77777777" w:rsidR="001B1A82" w:rsidRDefault="001B1A82" w:rsidP="001B1A82">
      <w:pPr>
        <w:widowControl w:val="0"/>
        <w:tabs>
          <w:tab w:val="left" w:pos="3119"/>
          <w:tab w:val="left" w:pos="3828"/>
        </w:tabs>
        <w:ind w:left="3119" w:hanging="2693"/>
      </w:pPr>
      <w:r>
        <w:t>Additional diagnosis:</w:t>
      </w:r>
      <w:r>
        <w:tab/>
      </w:r>
      <w:r w:rsidRPr="00D17831">
        <w:t>U07.1 </w:t>
      </w:r>
      <w:r w:rsidRPr="00D17831">
        <w:rPr>
          <w:i/>
        </w:rPr>
        <w:t>Emergency use of U07.1</w:t>
      </w:r>
      <w:r>
        <w:rPr>
          <w:i/>
        </w:rPr>
        <w:t xml:space="preserve"> [COVID-19, virus identified]</w:t>
      </w:r>
    </w:p>
    <w:p w14:paraId="2E7C604C" w14:textId="77777777" w:rsidR="001B1A82" w:rsidRPr="0007156E" w:rsidRDefault="001B1A82" w:rsidP="001B1A82">
      <w:pPr>
        <w:tabs>
          <w:tab w:val="left" w:pos="3119"/>
          <w:tab w:val="left" w:pos="3828"/>
        </w:tabs>
        <w:spacing w:before="360"/>
      </w:pPr>
      <w:r w:rsidRPr="00D90D04">
        <w:rPr>
          <w:b/>
        </w:rPr>
        <w:t xml:space="preserve">Clinically diagnosed or </w:t>
      </w:r>
      <w:r>
        <w:rPr>
          <w:b/>
        </w:rPr>
        <w:t>probable</w:t>
      </w:r>
      <w:r w:rsidRPr="00D90D04">
        <w:rPr>
          <w:b/>
        </w:rPr>
        <w:t xml:space="preserve"> </w:t>
      </w:r>
      <w:r>
        <w:rPr>
          <w:b/>
        </w:rPr>
        <w:t>COVID-19</w:t>
      </w:r>
    </w:p>
    <w:p w14:paraId="74871414" w14:textId="77777777" w:rsidR="001B1A82" w:rsidRDefault="001B1A82" w:rsidP="001B1A82">
      <w:r>
        <w:t xml:space="preserve">Where clinically diagnosed or probable COVID-19 is documented </w:t>
      </w:r>
      <w:r w:rsidRPr="001B1A82">
        <w:t>with symptoms,</w:t>
      </w:r>
      <w:r>
        <w:t xml:space="preserve"> assign:</w:t>
      </w:r>
    </w:p>
    <w:p w14:paraId="7D1A469D" w14:textId="77777777" w:rsidR="001B1A82" w:rsidRDefault="001B1A82" w:rsidP="001B1A82">
      <w:pPr>
        <w:tabs>
          <w:tab w:val="left" w:pos="3119"/>
        </w:tabs>
        <w:ind w:left="3119" w:hanging="2693"/>
      </w:pPr>
      <w:r>
        <w:t>Principal diagnosis:</w:t>
      </w:r>
      <w:r>
        <w:tab/>
        <w:t xml:space="preserve">A code for the symptom(s) or condition(s) as per the guidelines in ACS 0001 </w:t>
      </w:r>
      <w:r>
        <w:rPr>
          <w:i/>
        </w:rPr>
        <w:t>Principal diagnosis</w:t>
      </w:r>
    </w:p>
    <w:p w14:paraId="7413DEE8" w14:textId="77777777" w:rsidR="001B1A82" w:rsidRDefault="001B1A82" w:rsidP="001B1A82">
      <w:pPr>
        <w:tabs>
          <w:tab w:val="left" w:pos="3119"/>
        </w:tabs>
        <w:ind w:left="3119" w:hanging="2693"/>
      </w:pPr>
      <w:r>
        <w:t>Additional diagnoses:</w:t>
      </w:r>
      <w:r>
        <w:tab/>
        <w:t>B97.2 </w:t>
      </w:r>
      <w:r>
        <w:rPr>
          <w:i/>
        </w:rPr>
        <w:t>Coronavirus as the cause of diseases classified to other chapters</w:t>
      </w:r>
      <w:r>
        <w:t xml:space="preserve"> to identify the infectious agent</w:t>
      </w:r>
    </w:p>
    <w:p w14:paraId="395B5D72" w14:textId="77777777" w:rsidR="001B1A82" w:rsidRDefault="001B1A82" w:rsidP="001B1A82">
      <w:pPr>
        <w:tabs>
          <w:tab w:val="left" w:pos="3119"/>
          <w:tab w:val="left" w:pos="3828"/>
        </w:tabs>
        <w:ind w:left="3119"/>
      </w:pPr>
      <w:r>
        <w:t>and</w:t>
      </w:r>
    </w:p>
    <w:p w14:paraId="011CBF4D" w14:textId="77777777" w:rsidR="001B1A82" w:rsidRPr="00C13386" w:rsidRDefault="001B1A82" w:rsidP="001B1A82">
      <w:pPr>
        <w:tabs>
          <w:tab w:val="left" w:pos="3119"/>
          <w:tab w:val="left" w:pos="3828"/>
        </w:tabs>
        <w:ind w:left="3119"/>
      </w:pPr>
      <w:r>
        <w:t>U07.2 </w:t>
      </w:r>
      <w:r>
        <w:rPr>
          <w:i/>
        </w:rPr>
        <w:t>Emergency use of U07.2 [COVID-19, virus not identified]</w:t>
      </w:r>
      <w:r>
        <w:t>, to identify cases documented as clinically diagnosed COVID-19 but laboratory testing is inconclusive, not available or unspecified</w:t>
      </w:r>
    </w:p>
    <w:p w14:paraId="46E39B21" w14:textId="77777777" w:rsidR="001B1A82" w:rsidRDefault="001B1A82" w:rsidP="001B1A82">
      <w:r>
        <w:t xml:space="preserve">Where clinically diagnosed or probable COVID-19 is documented </w:t>
      </w:r>
      <w:r w:rsidRPr="001B1A82">
        <w:t>without symptoms</w:t>
      </w:r>
      <w:r>
        <w:t>, assign:</w:t>
      </w:r>
    </w:p>
    <w:p w14:paraId="24C316A2" w14:textId="77777777" w:rsidR="001B1A82" w:rsidRDefault="001B1A82" w:rsidP="001B1A82">
      <w:pPr>
        <w:tabs>
          <w:tab w:val="left" w:pos="3119"/>
        </w:tabs>
        <w:ind w:left="3119" w:hanging="2693"/>
      </w:pPr>
      <w:r>
        <w:t>Principal diagnosis:</w:t>
      </w:r>
      <w:r>
        <w:tab/>
        <w:t>B34.2 </w:t>
      </w:r>
      <w:r>
        <w:rPr>
          <w:i/>
        </w:rPr>
        <w:t>Coronavirus infection, unspecified</w:t>
      </w:r>
    </w:p>
    <w:p w14:paraId="6B481B64" w14:textId="77777777" w:rsidR="001B1A82" w:rsidRPr="00C13386" w:rsidRDefault="001B1A82" w:rsidP="001B1A82">
      <w:pPr>
        <w:tabs>
          <w:tab w:val="left" w:pos="3119"/>
        </w:tabs>
        <w:ind w:left="3119" w:hanging="2693"/>
      </w:pPr>
      <w:r>
        <w:t>Additional diagnosis:</w:t>
      </w:r>
      <w:r>
        <w:tab/>
        <w:t>U07.2 </w:t>
      </w:r>
      <w:r>
        <w:rPr>
          <w:i/>
        </w:rPr>
        <w:t>Emergency use of U07.2 [COVID-19, virus not identified]</w:t>
      </w:r>
      <w:r>
        <w:t>, to identify cases documented as clinically diagnosed COVID-19 but laboratory testing is inconclusive, not available or unspecified</w:t>
      </w:r>
    </w:p>
    <w:p w14:paraId="484FC3AA" w14:textId="77777777" w:rsidR="001B1A82" w:rsidRPr="00D90D04" w:rsidRDefault="001B1A82" w:rsidP="00B82FBF">
      <w:pPr>
        <w:keepNext/>
        <w:widowControl w:val="0"/>
        <w:spacing w:before="360"/>
        <w:rPr>
          <w:b/>
        </w:rPr>
      </w:pPr>
      <w:r w:rsidRPr="00D90D04">
        <w:rPr>
          <w:b/>
        </w:rPr>
        <w:t xml:space="preserve">COVID-19 </w:t>
      </w:r>
      <w:r>
        <w:rPr>
          <w:b/>
        </w:rPr>
        <w:t>complicating</w:t>
      </w:r>
      <w:r w:rsidRPr="00D90D04">
        <w:rPr>
          <w:b/>
        </w:rPr>
        <w:t xml:space="preserve"> pregnancy</w:t>
      </w:r>
    </w:p>
    <w:p w14:paraId="37121FCF" w14:textId="32B00BE0" w:rsidR="001B1A82" w:rsidRDefault="001B1A82" w:rsidP="00C26DF0">
      <w:pPr>
        <w:widowControl w:val="0"/>
      </w:pPr>
      <w:r>
        <w:t>Where laboratory confirmed or clinically diagnosed COVID-19 is documented as complicating pregnancy, the correct obstetric chapter code is O98.5 </w:t>
      </w:r>
      <w:r>
        <w:rPr>
          <w:i/>
        </w:rPr>
        <w:t>Other viral diseases in pregnancy, childbirth and the puerperium</w:t>
      </w:r>
      <w:r>
        <w:t xml:space="preserve">. Code the remainder of the episode in accordance with ACS 1521 </w:t>
      </w:r>
      <w:r>
        <w:rPr>
          <w:i/>
        </w:rPr>
        <w:t>Conditions and injuries in pregnancy</w:t>
      </w:r>
      <w:r>
        <w:t xml:space="preserve"> and ACS 1500 </w:t>
      </w:r>
      <w:r w:rsidRPr="00D90D04">
        <w:rPr>
          <w:i/>
        </w:rPr>
        <w:t>Diagnosis sequencing in obstetric episodes of care</w:t>
      </w:r>
      <w:r>
        <w:t>.</w:t>
      </w:r>
    </w:p>
    <w:p w14:paraId="4D5B13E0" w14:textId="35E7FB0E" w:rsidR="001B1A82" w:rsidRPr="00D90D04" w:rsidRDefault="001B1A82" w:rsidP="00B82FBF">
      <w:pPr>
        <w:keepNext/>
        <w:widowControl w:val="0"/>
        <w:spacing w:before="360"/>
        <w:rPr>
          <w:b/>
        </w:rPr>
      </w:pPr>
      <w:r w:rsidRPr="00D90D04">
        <w:rPr>
          <w:b/>
        </w:rPr>
        <w:lastRenderedPageBreak/>
        <w:t>Suspected COVID-19</w:t>
      </w:r>
      <w:r>
        <w:rPr>
          <w:b/>
        </w:rPr>
        <w:t>,</w:t>
      </w:r>
      <w:r w:rsidRPr="00D90D04">
        <w:rPr>
          <w:b/>
        </w:rPr>
        <w:t xml:space="preserve"> ruled out</w:t>
      </w:r>
    </w:p>
    <w:p w14:paraId="3A1663BF" w14:textId="77777777" w:rsidR="001B1A82" w:rsidRDefault="001B1A82" w:rsidP="00B82FBF">
      <w:pPr>
        <w:keepNext/>
        <w:widowControl w:val="0"/>
        <w:spacing w:before="60" w:after="60"/>
      </w:pPr>
      <w:r>
        <w:t xml:space="preserve">Where suspected COVID-19 is documented with symptoms, but is </w:t>
      </w:r>
      <w:r w:rsidRPr="00D90D04">
        <w:t>ruled out</w:t>
      </w:r>
      <w:r>
        <w:t>, assign:</w:t>
      </w:r>
    </w:p>
    <w:p w14:paraId="07FD7B65" w14:textId="77777777" w:rsidR="001B1A82" w:rsidRPr="00A66175" w:rsidRDefault="001B1A82" w:rsidP="001B1A82">
      <w:pPr>
        <w:widowControl w:val="0"/>
        <w:tabs>
          <w:tab w:val="left" w:pos="3119"/>
        </w:tabs>
        <w:ind w:left="3119" w:hanging="2693"/>
        <w:rPr>
          <w:i/>
        </w:rPr>
      </w:pPr>
      <w:r>
        <w:t>Principal diagnosis:</w:t>
      </w:r>
      <w:r>
        <w:tab/>
        <w:t xml:space="preserve">A code for the symptom(s) or condition(s) as per the guidelines in ACS 0001 </w:t>
      </w:r>
      <w:r>
        <w:rPr>
          <w:i/>
        </w:rPr>
        <w:t>Principal diagnosis</w:t>
      </w:r>
    </w:p>
    <w:p w14:paraId="22737F7A" w14:textId="77777777" w:rsidR="001B1A82" w:rsidRDefault="001B1A82" w:rsidP="001B1A82">
      <w:pPr>
        <w:widowControl w:val="0"/>
        <w:ind w:left="3119" w:hanging="2693"/>
      </w:pPr>
      <w:r>
        <w:t>Additional diagnoses*:</w:t>
      </w:r>
      <w:r>
        <w:tab/>
        <w:t>Either Z03.8 </w:t>
      </w:r>
      <w:r w:rsidRPr="0077780F">
        <w:rPr>
          <w:i/>
        </w:rPr>
        <w:t>Observation for other suspected diseases and conditions</w:t>
      </w:r>
    </w:p>
    <w:p w14:paraId="43EE1E1F" w14:textId="77777777" w:rsidR="001B1A82" w:rsidRPr="00D90D04" w:rsidRDefault="001B1A82" w:rsidP="001B1A82">
      <w:pPr>
        <w:widowControl w:val="0"/>
        <w:ind w:left="3119"/>
        <w:rPr>
          <w:b/>
        </w:rPr>
      </w:pPr>
      <w:r w:rsidRPr="00D90D04">
        <w:rPr>
          <w:b/>
        </w:rPr>
        <w:t>or</w:t>
      </w:r>
    </w:p>
    <w:p w14:paraId="21066AF3" w14:textId="77777777" w:rsidR="001B1A82" w:rsidRDefault="001B1A82" w:rsidP="001B1A82">
      <w:pPr>
        <w:widowControl w:val="0"/>
        <w:ind w:left="3119"/>
      </w:pPr>
      <w:r>
        <w:t>Z03.71 </w:t>
      </w:r>
      <w:r w:rsidRPr="00855913">
        <w:rPr>
          <w:i/>
        </w:rPr>
        <w:t>Observation of newborn for suspected infectious condition</w:t>
      </w:r>
      <w:r w:rsidRPr="0077780F">
        <w:t>, for newborn</w:t>
      </w:r>
      <w:r>
        <w:t>s (infants less than 28 days old),</w:t>
      </w:r>
    </w:p>
    <w:p w14:paraId="0E419E08" w14:textId="77777777" w:rsidR="001B1A82" w:rsidRPr="008A7679" w:rsidRDefault="001B1A82" w:rsidP="001B1A82">
      <w:pPr>
        <w:widowControl w:val="0"/>
        <w:ind w:left="3119"/>
        <w:rPr>
          <w:b/>
        </w:rPr>
      </w:pPr>
      <w:r w:rsidRPr="008A7679">
        <w:rPr>
          <w:b/>
        </w:rPr>
        <w:t>and</w:t>
      </w:r>
    </w:p>
    <w:p w14:paraId="065863C3" w14:textId="77777777" w:rsidR="001B1A82" w:rsidRDefault="001B1A82" w:rsidP="001B1A82">
      <w:pPr>
        <w:widowControl w:val="0"/>
        <w:ind w:left="3119"/>
      </w:pPr>
      <w:r>
        <w:t>U06.0 </w:t>
      </w:r>
      <w:r w:rsidRPr="002260D5">
        <w:rPr>
          <w:i/>
        </w:rPr>
        <w:t>Emergency use of U06.0</w:t>
      </w:r>
      <w:r>
        <w:t xml:space="preserve"> </w:t>
      </w:r>
      <w:r w:rsidRPr="00D90D04">
        <w:rPr>
          <w:i/>
        </w:rPr>
        <w:t>[COVID-19, ruled out]</w:t>
      </w:r>
      <w:r>
        <w:t xml:space="preserve"> to identify suspected but ruled out COVID-19</w:t>
      </w:r>
    </w:p>
    <w:p w14:paraId="07F7F4ED" w14:textId="77777777" w:rsidR="001B1A82" w:rsidRDefault="001B1A82" w:rsidP="001B1A82">
      <w:pPr>
        <w:widowControl w:val="0"/>
        <w:tabs>
          <w:tab w:val="left" w:pos="992"/>
        </w:tabs>
        <w:ind w:left="709" w:hanging="284"/>
      </w:pPr>
      <w:r>
        <w:t>*</w:t>
      </w:r>
      <w:r>
        <w:tab/>
        <w:t>From 1 January 2020, an exception has been made to ACS </w:t>
      </w:r>
      <w:r w:rsidRPr="0077780F">
        <w:t xml:space="preserve">0012 </w:t>
      </w:r>
      <w:r w:rsidRPr="0077780F">
        <w:rPr>
          <w:i/>
        </w:rPr>
        <w:t>Suspected conditions</w:t>
      </w:r>
      <w:r w:rsidRPr="0077780F">
        <w:t xml:space="preserve"> </w:t>
      </w:r>
      <w:r>
        <w:t xml:space="preserve">to identify </w:t>
      </w:r>
      <w:r w:rsidRPr="0077780F">
        <w:t xml:space="preserve">symptomatic presentations </w:t>
      </w:r>
      <w:r>
        <w:t>where COVID-19 has been suspected but then ruled out.</w:t>
      </w:r>
    </w:p>
    <w:p w14:paraId="4E7BEDB5" w14:textId="77777777" w:rsidR="001B1A82" w:rsidRDefault="001B1A82" w:rsidP="001B1A82">
      <w:pPr>
        <w:spacing w:before="360"/>
      </w:pPr>
      <w:r>
        <w:rPr>
          <w:b/>
        </w:rPr>
        <w:t>Transfer with suspected COVID-19</w:t>
      </w:r>
    </w:p>
    <w:p w14:paraId="035B08C8" w14:textId="77777777" w:rsidR="001B1A82" w:rsidRPr="00944489" w:rsidRDefault="001B1A82" w:rsidP="001B1A82">
      <w:pPr>
        <w:rPr>
          <w:b/>
          <w:u w:val="single"/>
        </w:rPr>
      </w:pPr>
      <w:r>
        <w:t xml:space="preserve">For individuals transferred with </w:t>
      </w:r>
      <w:r w:rsidRPr="00944489">
        <w:rPr>
          <w:u w:val="single"/>
        </w:rPr>
        <w:t>suspected</w:t>
      </w:r>
      <w:r>
        <w:t xml:space="preserve"> COVID-19, meeting the criteria in ACS 0012 </w:t>
      </w:r>
      <w:r>
        <w:rPr>
          <w:i/>
        </w:rPr>
        <w:t>Suspected conditions</w:t>
      </w:r>
      <w:r>
        <w:t>, do not assign the emergency use codes U07.1, U07.2 or U06.0.</w:t>
      </w:r>
    </w:p>
    <w:p w14:paraId="071C1453" w14:textId="77777777" w:rsidR="0095530D" w:rsidRDefault="0095530D" w:rsidP="0095530D">
      <w:pPr>
        <w:pStyle w:val="Heading2"/>
      </w:pPr>
      <w:r>
        <w:t>Supplementary guidance</w:t>
      </w:r>
    </w:p>
    <w:p w14:paraId="5B4456FE" w14:textId="3FE52183" w:rsidR="0095530D" w:rsidRDefault="008122D6" w:rsidP="0095530D">
      <w:hyperlink r:id="rId17" w:history="1">
        <w:r w:rsidR="0095530D" w:rsidRPr="00336F3A">
          <w:rPr>
            <w:rStyle w:val="Hyperlink"/>
          </w:rPr>
          <w:t>How to classify COVID-19</w:t>
        </w:r>
      </w:hyperlink>
      <w:r w:rsidR="0095530D">
        <w:t xml:space="preserve"> is a dedicated </w:t>
      </w:r>
      <w:r w:rsidR="0095530D" w:rsidRPr="00D766B2">
        <w:t>webpage</w:t>
      </w:r>
      <w:r w:rsidR="0095530D">
        <w:t xml:space="preserve"> </w:t>
      </w:r>
      <w:r w:rsidR="00D766B2">
        <w:t xml:space="preserve">on the IHPA website </w:t>
      </w:r>
      <w:r w:rsidR="0095530D">
        <w:t xml:space="preserve">that contains additional guidance for the classification of COVID-19 episodes of care. The page will be updated </w:t>
      </w:r>
      <w:r w:rsidR="00E462FE">
        <w:t xml:space="preserve">as necessary </w:t>
      </w:r>
      <w:r w:rsidR="0095530D">
        <w:t xml:space="preserve">with </w:t>
      </w:r>
      <w:r w:rsidR="006F43CF">
        <w:t xml:space="preserve">frequently asked questions </w:t>
      </w:r>
      <w:r w:rsidR="00E462FE">
        <w:t>for</w:t>
      </w:r>
      <w:r w:rsidR="0095530D">
        <w:t xml:space="preserve"> </w:t>
      </w:r>
      <w:r w:rsidR="00E462FE">
        <w:t xml:space="preserve">admitted care </w:t>
      </w:r>
      <w:r w:rsidR="0095530D">
        <w:t>to address the evolving nature of the COVID-19 outbreak.</w:t>
      </w:r>
    </w:p>
    <w:p w14:paraId="43BA81BD" w14:textId="5047E324" w:rsidR="0095530D" w:rsidRPr="00B82FBF" w:rsidRDefault="0095530D" w:rsidP="00B82FBF">
      <w:r w:rsidRPr="009A65C7">
        <w:t>Clinical coders and other users should frequent the page to keep up to date with the most recent guidance, noting that the webpage will also publish a chronology of updates.</w:t>
      </w:r>
    </w:p>
    <w:p w14:paraId="6E02EC1B" w14:textId="40B3DAFD" w:rsidR="00527778" w:rsidRDefault="00887578" w:rsidP="00527778">
      <w:pPr>
        <w:pStyle w:val="Heading3"/>
      </w:pPr>
      <w:r>
        <w:t>A</w:t>
      </w:r>
      <w:r w:rsidR="00527778">
        <w:t xml:space="preserve">pplying </w:t>
      </w:r>
      <w:r w:rsidR="0071117F" w:rsidRPr="00B82FBF">
        <w:rPr>
          <w:i/>
        </w:rPr>
        <w:t>Coronavirus disease 2019 (COVID-19)</w:t>
      </w:r>
      <w:r w:rsidR="0071117F">
        <w:t xml:space="preserve"> </w:t>
      </w:r>
      <w:r w:rsidR="00527778">
        <w:t>where suspected COVID</w:t>
      </w:r>
      <w:r w:rsidR="0071117F">
        <w:noBreakHyphen/>
      </w:r>
      <w:r w:rsidR="00527778">
        <w:t xml:space="preserve">19 is the reason for presentation.  </w:t>
      </w:r>
    </w:p>
    <w:p w14:paraId="700C8896" w14:textId="3DF2840C" w:rsidR="00527778" w:rsidRDefault="00527778" w:rsidP="00527778">
      <w:pPr>
        <w:spacing w:before="0" w:after="0" w:line="240" w:lineRule="auto"/>
      </w:pPr>
      <w:r w:rsidRPr="00E462FE">
        <w:t>Table</w:t>
      </w:r>
      <w:r>
        <w:t>s</w:t>
      </w:r>
      <w:r w:rsidRPr="00E462FE">
        <w:t xml:space="preserve"> 1</w:t>
      </w:r>
      <w:r>
        <w:t>a, 1b and 1c</w:t>
      </w:r>
      <w:r w:rsidRPr="00E462FE">
        <w:t xml:space="preserve"> provide</w:t>
      </w:r>
      <w:r>
        <w:t xml:space="preserve"> guidance on how to apply coding rule </w:t>
      </w:r>
      <w:r w:rsidR="002F4413" w:rsidRPr="00B82FBF">
        <w:rPr>
          <w:i/>
        </w:rPr>
        <w:t>Coronavirus disease 2019</w:t>
      </w:r>
      <w:r w:rsidR="002F4413">
        <w:t xml:space="preserve"> </w:t>
      </w:r>
      <w:r w:rsidR="00D402C3">
        <w:t>providing</w:t>
      </w:r>
      <w:r>
        <w:t xml:space="preserve"> example scenarios where suspected COVID-19 is the reason for presentation.</w:t>
      </w:r>
      <w:r w:rsidR="00F97BA9">
        <w:t xml:space="preserve"> The following notes apply to the </w:t>
      </w:r>
      <w:r w:rsidR="00434A31">
        <w:t>T</w:t>
      </w:r>
      <w:r w:rsidR="00F97BA9">
        <w:t>ables 1a, 1b and 1c.</w:t>
      </w:r>
    </w:p>
    <w:p w14:paraId="4103FCE6" w14:textId="202E94EA" w:rsidR="00527778" w:rsidRDefault="00527778" w:rsidP="00527778">
      <w:pPr>
        <w:spacing w:before="0" w:after="0" w:line="240" w:lineRule="auto"/>
      </w:pPr>
    </w:p>
    <w:p w14:paraId="34602C5E" w14:textId="7CCB95BA" w:rsidR="00527778" w:rsidRPr="006F43CF" w:rsidRDefault="00527778" w:rsidP="00C26DF0">
      <w:pPr>
        <w:spacing w:before="0" w:line="240" w:lineRule="auto"/>
        <w:ind w:left="993" w:hanging="993"/>
        <w:rPr>
          <w:szCs w:val="22"/>
        </w:rPr>
      </w:pPr>
      <w:r w:rsidRPr="006F43CF">
        <w:rPr>
          <w:szCs w:val="22"/>
        </w:rPr>
        <w:t xml:space="preserve">Note 1: </w:t>
      </w:r>
      <w:r w:rsidR="00F97BA9" w:rsidRPr="006F43CF">
        <w:rPr>
          <w:szCs w:val="22"/>
        </w:rPr>
        <w:tab/>
      </w:r>
      <w:r w:rsidRPr="006F43CF">
        <w:rPr>
          <w:szCs w:val="22"/>
        </w:rPr>
        <w:t>Exposure is determined and documented by a clinician, as opposed to patient-reported exposure to COVID-19 alone.</w:t>
      </w:r>
    </w:p>
    <w:p w14:paraId="6892F43A" w14:textId="6301EB6B" w:rsidR="00527778" w:rsidRPr="006F43CF" w:rsidRDefault="00527778" w:rsidP="00C26DF0">
      <w:pPr>
        <w:spacing w:before="0" w:line="240" w:lineRule="auto"/>
        <w:ind w:left="993" w:hanging="993"/>
        <w:rPr>
          <w:szCs w:val="22"/>
        </w:rPr>
      </w:pPr>
      <w:r w:rsidRPr="006F43CF">
        <w:rPr>
          <w:szCs w:val="22"/>
        </w:rPr>
        <w:t>Note 2:</w:t>
      </w:r>
      <w:r w:rsidR="00F97BA9" w:rsidRPr="006F43CF">
        <w:rPr>
          <w:szCs w:val="22"/>
        </w:rPr>
        <w:tab/>
      </w:r>
      <w:r w:rsidRPr="006F43CF">
        <w:rPr>
          <w:szCs w:val="22"/>
        </w:rPr>
        <w:t xml:space="preserve">Where isolation (as opposed to quarantined) is documented, assign Z29.0 </w:t>
      </w:r>
      <w:r w:rsidRPr="00B82FBF">
        <w:rPr>
          <w:i/>
          <w:szCs w:val="22"/>
        </w:rPr>
        <w:t>Isolation</w:t>
      </w:r>
      <w:r w:rsidRPr="006F43CF">
        <w:rPr>
          <w:szCs w:val="22"/>
        </w:rPr>
        <w:t xml:space="preserve"> as an additional diagnosis.</w:t>
      </w:r>
    </w:p>
    <w:p w14:paraId="5E1BDC39" w14:textId="1EE1DC55" w:rsidR="00527778" w:rsidRPr="006F43CF" w:rsidRDefault="00527778" w:rsidP="00C26DF0">
      <w:pPr>
        <w:spacing w:before="0" w:line="240" w:lineRule="auto"/>
        <w:ind w:left="993" w:hanging="993"/>
        <w:rPr>
          <w:szCs w:val="22"/>
        </w:rPr>
      </w:pPr>
      <w:r w:rsidRPr="006F43CF">
        <w:rPr>
          <w:szCs w:val="22"/>
        </w:rPr>
        <w:t xml:space="preserve">Note 3: </w:t>
      </w:r>
      <w:r w:rsidR="00F97BA9" w:rsidRPr="006F43CF">
        <w:rPr>
          <w:szCs w:val="22"/>
        </w:rPr>
        <w:tab/>
      </w:r>
      <w:r w:rsidRPr="006F43CF">
        <w:rPr>
          <w:szCs w:val="22"/>
        </w:rPr>
        <w:t xml:space="preserve">For Australian admitted care/multiple condition coding purposes: The International Statistical Classification of Diseases and Related Health Problems, Tenth Revision (ICD-10) 2019 has new instructional notes at U07.1 </w:t>
      </w:r>
      <w:r w:rsidRPr="00B82FBF">
        <w:rPr>
          <w:i/>
          <w:szCs w:val="22"/>
        </w:rPr>
        <w:t>Emergency use of U07.1 [COVID</w:t>
      </w:r>
      <w:r w:rsidR="00B82FBF">
        <w:rPr>
          <w:i/>
          <w:szCs w:val="22"/>
        </w:rPr>
        <w:noBreakHyphen/>
      </w:r>
      <w:r w:rsidRPr="00B82FBF">
        <w:rPr>
          <w:i/>
          <w:szCs w:val="22"/>
        </w:rPr>
        <w:t>19, virus identified]</w:t>
      </w:r>
      <w:r w:rsidRPr="006F43CF">
        <w:rPr>
          <w:szCs w:val="22"/>
        </w:rPr>
        <w:t xml:space="preserve"> and U07.2 </w:t>
      </w:r>
      <w:r w:rsidRPr="00B82FBF">
        <w:rPr>
          <w:i/>
          <w:szCs w:val="22"/>
        </w:rPr>
        <w:t>Emergency use of U07.2 [COVID-19, virus not identified]</w:t>
      </w:r>
      <w:r w:rsidRPr="006F43CF">
        <w:rPr>
          <w:szCs w:val="22"/>
        </w:rPr>
        <w:t>. However, as ICD-10-AM Eleventh Edition is based on (ICD-10) 2016 the above advice is consistent with the Australian Coding Standards.</w:t>
      </w:r>
    </w:p>
    <w:p w14:paraId="22C4A45F" w14:textId="77777777" w:rsidR="00527778" w:rsidRPr="00F97BA9" w:rsidRDefault="00527778">
      <w:pPr>
        <w:spacing w:before="0" w:after="0" w:line="240" w:lineRule="auto"/>
        <w:rPr>
          <w:sz w:val="20"/>
          <w:szCs w:val="20"/>
        </w:rPr>
        <w:sectPr w:rsidR="00527778" w:rsidRPr="00F97BA9" w:rsidSect="008C2111">
          <w:pgSz w:w="11906" w:h="16838" w:code="9"/>
          <w:pgMar w:top="2041" w:right="1440" w:bottom="1021" w:left="1021" w:header="680" w:footer="510" w:gutter="0"/>
          <w:pgNumType w:start="1"/>
          <w:cols w:space="708"/>
          <w:docGrid w:linePitch="360"/>
        </w:sectPr>
      </w:pPr>
    </w:p>
    <w:p w14:paraId="411410ED" w14:textId="77777777" w:rsidR="0057724E" w:rsidRDefault="0057724E" w:rsidP="00980FFE"/>
    <w:p w14:paraId="60B286F3" w14:textId="77777777" w:rsidR="00D3149C" w:rsidRDefault="00D3149C" w:rsidP="00B82FBF"/>
    <w:p w14:paraId="2C360071" w14:textId="468AEBDC" w:rsidR="00982442" w:rsidRPr="00B42205" w:rsidRDefault="00982442" w:rsidP="002C3A75">
      <w:pPr>
        <w:pStyle w:val="Heading4"/>
        <w:rPr>
          <w:rFonts w:cs="Arial"/>
          <w:b/>
          <w:bCs/>
          <w:szCs w:val="22"/>
        </w:rPr>
      </w:pPr>
      <w:r w:rsidRPr="00B42205">
        <w:rPr>
          <w:rFonts w:cs="Arial"/>
          <w:b/>
          <w:bCs/>
          <w:szCs w:val="22"/>
        </w:rPr>
        <w:t xml:space="preserve">Table </w:t>
      </w:r>
      <w:r>
        <w:rPr>
          <w:rFonts w:cs="Arial"/>
          <w:b/>
          <w:bCs/>
          <w:szCs w:val="22"/>
        </w:rPr>
        <w:t>1</w:t>
      </w:r>
      <w:r w:rsidR="002C3A75">
        <w:rPr>
          <w:rFonts w:cs="Arial"/>
          <w:b/>
          <w:bCs/>
          <w:szCs w:val="22"/>
        </w:rPr>
        <w:t>a</w:t>
      </w:r>
      <w:r>
        <w:rPr>
          <w:rFonts w:cs="Arial"/>
          <w:b/>
          <w:bCs/>
          <w:szCs w:val="22"/>
        </w:rPr>
        <w:t>.</w:t>
      </w:r>
      <w:r w:rsidRPr="00B42205">
        <w:rPr>
          <w:rFonts w:cs="Arial"/>
          <w:b/>
          <w:bCs/>
          <w:szCs w:val="22"/>
        </w:rPr>
        <w:t xml:space="preserve"> </w:t>
      </w:r>
      <w:r w:rsidR="002C3A75">
        <w:rPr>
          <w:b/>
        </w:rPr>
        <w:t>Suspected COVID-19 as reason for presentation, laboratory confirmed cases.</w:t>
      </w:r>
    </w:p>
    <w:tbl>
      <w:tblPr>
        <w:tblW w:w="14051" w:type="dxa"/>
        <w:tblInd w:w="97" w:type="dxa"/>
        <w:tblLayout w:type="fixed"/>
        <w:tblLook w:val="04A0" w:firstRow="1" w:lastRow="0" w:firstColumn="1" w:lastColumn="0" w:noHBand="0" w:noVBand="1"/>
      </w:tblPr>
      <w:tblGrid>
        <w:gridCol w:w="3458"/>
        <w:gridCol w:w="275"/>
        <w:gridCol w:w="10318"/>
      </w:tblGrid>
      <w:tr w:rsidR="002C3A75" w:rsidRPr="0053327A" w14:paraId="3FA373D8" w14:textId="77777777" w:rsidTr="00980FFE">
        <w:trPr>
          <w:trHeight w:val="670"/>
        </w:trPr>
        <w:tc>
          <w:tcPr>
            <w:tcW w:w="3458" w:type="dxa"/>
            <w:tcBorders>
              <w:top w:val="single" w:sz="4" w:space="0" w:color="7F7F7F"/>
              <w:left w:val="single" w:sz="36" w:space="0" w:color="7F7F7F"/>
              <w:right w:val="single" w:sz="36" w:space="0" w:color="7F7F7F"/>
            </w:tcBorders>
            <w:shd w:val="clear" w:color="auto" w:fill="808080"/>
            <w:noWrap/>
            <w:vAlign w:val="center"/>
            <w:hideMark/>
          </w:tcPr>
          <w:p w14:paraId="39ECCC5C" w14:textId="61722864" w:rsidR="00A56963" w:rsidRPr="0053327A" w:rsidRDefault="002F4413" w:rsidP="0057724E">
            <w:pPr>
              <w:spacing w:before="60" w:after="60" w:line="216" w:lineRule="auto"/>
              <w:ind w:right="-111"/>
              <w:jc w:val="center"/>
              <w:rPr>
                <w:rFonts w:cs="Arial"/>
                <w:b/>
                <w:bCs/>
                <w:color w:val="000000"/>
                <w:sz w:val="20"/>
                <w:szCs w:val="20"/>
              </w:rPr>
            </w:pPr>
            <w:r>
              <w:rPr>
                <w:rFonts w:cs="Arial"/>
                <w:b/>
                <w:bCs/>
                <w:color w:val="FFFFFF"/>
                <w:sz w:val="20"/>
                <w:szCs w:val="20"/>
              </w:rPr>
              <w:t>Reason for presentations</w:t>
            </w:r>
          </w:p>
        </w:tc>
        <w:tc>
          <w:tcPr>
            <w:tcW w:w="275" w:type="dxa"/>
            <w:tcBorders>
              <w:left w:val="single" w:sz="36" w:space="0" w:color="7F7F7F"/>
              <w:right w:val="single" w:sz="36" w:space="0" w:color="004200"/>
            </w:tcBorders>
            <w:shd w:val="clear" w:color="auto" w:fill="auto"/>
          </w:tcPr>
          <w:p w14:paraId="4C68C614" w14:textId="77777777" w:rsidR="00A56963" w:rsidRPr="0053327A" w:rsidRDefault="00A56963" w:rsidP="0057724E">
            <w:pPr>
              <w:spacing w:before="60" w:after="60" w:line="216" w:lineRule="auto"/>
              <w:jc w:val="center"/>
              <w:rPr>
                <w:rFonts w:cs="Arial"/>
                <w:bCs/>
                <w:color w:val="FFFFFF"/>
                <w:sz w:val="20"/>
                <w:szCs w:val="20"/>
              </w:rPr>
            </w:pPr>
          </w:p>
        </w:tc>
        <w:tc>
          <w:tcPr>
            <w:tcW w:w="10318" w:type="dxa"/>
            <w:tcBorders>
              <w:top w:val="single" w:sz="4" w:space="0" w:color="7F7F7F"/>
              <w:left w:val="single" w:sz="36" w:space="0" w:color="004200"/>
              <w:right w:val="single" w:sz="36" w:space="0" w:color="004200"/>
            </w:tcBorders>
            <w:shd w:val="clear" w:color="auto" w:fill="004200"/>
            <w:vAlign w:val="center"/>
            <w:hideMark/>
          </w:tcPr>
          <w:p w14:paraId="6A83D33E" w14:textId="4F622043" w:rsidR="00A56963" w:rsidRPr="0053327A" w:rsidRDefault="00A56963" w:rsidP="0057724E">
            <w:pPr>
              <w:spacing w:before="60" w:after="60" w:line="216" w:lineRule="auto"/>
              <w:jc w:val="center"/>
              <w:rPr>
                <w:rFonts w:cs="Arial"/>
                <w:bCs/>
                <w:color w:val="FFFFFF"/>
                <w:sz w:val="20"/>
                <w:szCs w:val="20"/>
              </w:rPr>
            </w:pPr>
            <w:r w:rsidRPr="0053327A">
              <w:rPr>
                <w:rFonts w:cs="Arial"/>
                <w:b/>
                <w:bCs/>
                <w:color w:val="FFFFFF"/>
                <w:sz w:val="20"/>
                <w:szCs w:val="20"/>
              </w:rPr>
              <w:t>Laboratory confirmed c</w:t>
            </w:r>
            <w:r w:rsidR="00527778">
              <w:rPr>
                <w:rFonts w:cs="Arial"/>
                <w:b/>
                <w:bCs/>
                <w:color w:val="FFFFFF"/>
                <w:sz w:val="20"/>
                <w:szCs w:val="20"/>
              </w:rPr>
              <w:t>ases</w:t>
            </w:r>
            <w:r w:rsidRPr="0053327A">
              <w:rPr>
                <w:rFonts w:cs="Arial"/>
                <w:b/>
                <w:bCs/>
                <w:color w:val="FFFFFF"/>
                <w:sz w:val="20"/>
                <w:szCs w:val="20"/>
              </w:rPr>
              <w:br/>
            </w:r>
            <w:r w:rsidRPr="0053327A">
              <w:rPr>
                <w:rFonts w:cs="Arial"/>
                <w:bCs/>
                <w:color w:val="FFFFFF"/>
                <w:sz w:val="20"/>
                <w:szCs w:val="20"/>
              </w:rPr>
              <w:t xml:space="preserve">Tested positive </w:t>
            </w:r>
          </w:p>
        </w:tc>
      </w:tr>
      <w:tr w:rsidR="002C3A75" w:rsidRPr="0053327A" w14:paraId="0427291D" w14:textId="77777777" w:rsidTr="00980FFE">
        <w:trPr>
          <w:trHeight w:val="772"/>
        </w:trPr>
        <w:tc>
          <w:tcPr>
            <w:tcW w:w="3458" w:type="dxa"/>
            <w:tcBorders>
              <w:left w:val="single" w:sz="36" w:space="0" w:color="7F7F7F"/>
              <w:bottom w:val="single" w:sz="8" w:space="0" w:color="7F7F7F"/>
              <w:right w:val="single" w:sz="36" w:space="0" w:color="7F7F7F"/>
            </w:tcBorders>
            <w:shd w:val="clear" w:color="auto" w:fill="auto"/>
            <w:hideMark/>
          </w:tcPr>
          <w:p w14:paraId="219C452A" w14:textId="026ADFC5" w:rsidR="002C3A75" w:rsidRPr="0053327A" w:rsidRDefault="002C3A75" w:rsidP="00527778">
            <w:pPr>
              <w:spacing w:before="80" w:after="80" w:line="240" w:lineRule="auto"/>
              <w:rPr>
                <w:rFonts w:cs="Arial"/>
                <w:color w:val="000000"/>
                <w:sz w:val="20"/>
                <w:szCs w:val="20"/>
              </w:rPr>
            </w:pPr>
            <w:r w:rsidRPr="0053327A">
              <w:rPr>
                <w:rFonts w:cs="Arial"/>
                <w:color w:val="000000"/>
                <w:sz w:val="20"/>
                <w:szCs w:val="20"/>
              </w:rPr>
              <w:t>Patient exhib</w:t>
            </w:r>
            <w:r w:rsidR="00527778">
              <w:rPr>
                <w:rFonts w:cs="Arial"/>
                <w:color w:val="000000"/>
                <w:sz w:val="20"/>
                <w:szCs w:val="20"/>
              </w:rPr>
              <w:t>iting symptoms (Symptoms) = Yes</w:t>
            </w:r>
          </w:p>
          <w:p w14:paraId="03162FCF" w14:textId="1674F178" w:rsidR="002C3A75" w:rsidRPr="0053327A" w:rsidRDefault="002C3A75" w:rsidP="007F4988">
            <w:pPr>
              <w:spacing w:before="80" w:after="80" w:line="240" w:lineRule="auto"/>
              <w:rPr>
                <w:rFonts w:cs="Arial"/>
                <w:color w:val="000000"/>
                <w:sz w:val="20"/>
                <w:szCs w:val="20"/>
              </w:rPr>
            </w:pPr>
            <w:r w:rsidRPr="0053327A">
              <w:rPr>
                <w:rFonts w:cs="Arial"/>
                <w:color w:val="000000"/>
                <w:sz w:val="20"/>
                <w:szCs w:val="20"/>
              </w:rPr>
              <w:t>Exposure to confirmed case (Exposure) = Yes</w:t>
            </w:r>
          </w:p>
        </w:tc>
        <w:tc>
          <w:tcPr>
            <w:tcW w:w="275" w:type="dxa"/>
            <w:tcBorders>
              <w:left w:val="single" w:sz="36" w:space="0" w:color="7F7F7F"/>
              <w:right w:val="single" w:sz="36" w:space="0" w:color="004200"/>
            </w:tcBorders>
            <w:shd w:val="clear" w:color="auto" w:fill="auto"/>
          </w:tcPr>
          <w:p w14:paraId="0534B99F" w14:textId="77777777" w:rsidR="002C3A75" w:rsidRPr="0053327A" w:rsidRDefault="002C3A75" w:rsidP="00527778">
            <w:pPr>
              <w:spacing w:before="80" w:after="80" w:line="240" w:lineRule="auto"/>
              <w:rPr>
                <w:rFonts w:cs="Arial"/>
                <w:bCs/>
                <w:sz w:val="20"/>
                <w:szCs w:val="20"/>
              </w:rPr>
            </w:pPr>
          </w:p>
        </w:tc>
        <w:tc>
          <w:tcPr>
            <w:tcW w:w="10318" w:type="dxa"/>
            <w:tcBorders>
              <w:left w:val="single" w:sz="36" w:space="0" w:color="004200"/>
              <w:bottom w:val="single" w:sz="8" w:space="0" w:color="004200"/>
              <w:right w:val="single" w:sz="36" w:space="0" w:color="004200"/>
            </w:tcBorders>
            <w:shd w:val="clear" w:color="auto" w:fill="auto"/>
            <w:hideMark/>
          </w:tcPr>
          <w:p w14:paraId="04B91690" w14:textId="528C7388" w:rsidR="00527778" w:rsidRDefault="002C3A75" w:rsidP="00B82FBF">
            <w:pPr>
              <w:tabs>
                <w:tab w:val="left" w:pos="2304"/>
                <w:tab w:val="left" w:pos="3107"/>
              </w:tabs>
              <w:spacing w:before="80" w:after="80" w:line="240" w:lineRule="auto"/>
              <w:rPr>
                <w:rFonts w:cs="Arial"/>
                <w:b/>
                <w:bCs/>
                <w:color w:val="000000"/>
                <w:sz w:val="20"/>
                <w:szCs w:val="20"/>
              </w:rPr>
            </w:pPr>
            <w:r w:rsidRPr="0053327A">
              <w:rPr>
                <w:rFonts w:cs="Arial"/>
                <w:b/>
                <w:bCs/>
                <w:color w:val="000000"/>
                <w:sz w:val="20"/>
                <w:szCs w:val="20"/>
              </w:rPr>
              <w:t>Principal diagnosis:</w:t>
            </w:r>
            <w:r>
              <w:rPr>
                <w:rFonts w:cs="Arial"/>
                <w:b/>
                <w:bCs/>
                <w:color w:val="000000"/>
                <w:sz w:val="20"/>
                <w:szCs w:val="20"/>
              </w:rPr>
              <w:tab/>
            </w:r>
            <w:r w:rsidRPr="0053327A">
              <w:rPr>
                <w:rFonts w:cs="Arial"/>
                <w:bCs/>
                <w:color w:val="000000"/>
                <w:sz w:val="20"/>
                <w:szCs w:val="20"/>
              </w:rPr>
              <w:t>Symptom(s) or condition(s)</w:t>
            </w:r>
            <w:r w:rsidR="00173377">
              <w:rPr>
                <w:rFonts w:cs="Arial"/>
                <w:bCs/>
                <w:color w:val="000000"/>
                <w:sz w:val="20"/>
                <w:szCs w:val="20"/>
              </w:rPr>
              <w:t xml:space="preserve"> as per ACS 0001 </w:t>
            </w:r>
            <w:r w:rsidR="00173377" w:rsidRPr="00173377">
              <w:rPr>
                <w:rFonts w:cs="Arial"/>
                <w:bCs/>
                <w:i/>
                <w:color w:val="000000"/>
                <w:sz w:val="20"/>
                <w:szCs w:val="20"/>
              </w:rPr>
              <w:t>Principal diagnosis</w:t>
            </w:r>
          </w:p>
          <w:p w14:paraId="5703BD82" w14:textId="483DC4F0" w:rsidR="002C3A75" w:rsidRPr="00527778" w:rsidRDefault="002C3A75" w:rsidP="00B82FBF">
            <w:pPr>
              <w:tabs>
                <w:tab w:val="left" w:pos="2304"/>
                <w:tab w:val="left" w:pos="3107"/>
              </w:tabs>
              <w:spacing w:before="80" w:after="80" w:line="240" w:lineRule="auto"/>
              <w:rPr>
                <w:rFonts w:cs="Arial"/>
                <w:b/>
                <w:bCs/>
                <w:color w:val="000000"/>
                <w:sz w:val="20"/>
                <w:szCs w:val="20"/>
              </w:rPr>
            </w:pPr>
            <w:r w:rsidRPr="0053327A">
              <w:rPr>
                <w:rFonts w:cs="Arial"/>
                <w:b/>
                <w:bCs/>
                <w:color w:val="000000"/>
                <w:sz w:val="20"/>
                <w:szCs w:val="20"/>
              </w:rPr>
              <w:t>Additional diagnoses:</w:t>
            </w:r>
            <w:r>
              <w:rPr>
                <w:rFonts w:cs="Arial"/>
                <w:b/>
                <w:bCs/>
                <w:color w:val="000000"/>
                <w:sz w:val="20"/>
                <w:szCs w:val="20"/>
              </w:rPr>
              <w:tab/>
            </w:r>
            <w:r w:rsidRPr="0053327A">
              <w:rPr>
                <w:rFonts w:cs="Arial"/>
                <w:bCs/>
                <w:color w:val="000000"/>
                <w:sz w:val="20"/>
                <w:szCs w:val="20"/>
              </w:rPr>
              <w:t>B97.2</w:t>
            </w:r>
            <w:r w:rsidRPr="0053327A">
              <w:rPr>
                <w:rFonts w:cs="Arial"/>
                <w:bCs/>
                <w:color w:val="000000"/>
                <w:sz w:val="20"/>
                <w:szCs w:val="20"/>
              </w:rPr>
              <w:tab/>
            </w:r>
            <w:r w:rsidRPr="0053327A">
              <w:rPr>
                <w:rFonts w:cs="Arial"/>
                <w:i/>
                <w:iCs/>
                <w:color w:val="000000"/>
                <w:sz w:val="20"/>
                <w:szCs w:val="20"/>
              </w:rPr>
              <w:t>Coronavirus as the cause of diseases classified to other chapters</w:t>
            </w:r>
          </w:p>
          <w:p w14:paraId="6D70980C" w14:textId="2AFA8519" w:rsidR="002C3A75" w:rsidRPr="0053327A" w:rsidRDefault="002C3A75" w:rsidP="00B82FBF">
            <w:pPr>
              <w:tabs>
                <w:tab w:val="left" w:pos="2304"/>
                <w:tab w:val="left" w:pos="3107"/>
              </w:tabs>
              <w:spacing w:before="80" w:after="80" w:line="240" w:lineRule="auto"/>
              <w:ind w:left="822" w:hanging="709"/>
              <w:rPr>
                <w:rFonts w:cs="Arial"/>
                <w:b/>
                <w:bCs/>
                <w:color w:val="000000"/>
                <w:sz w:val="20"/>
                <w:szCs w:val="20"/>
              </w:rPr>
            </w:pPr>
            <w:r>
              <w:rPr>
                <w:rFonts w:cs="Arial"/>
                <w:bCs/>
                <w:color w:val="000000"/>
                <w:sz w:val="20"/>
                <w:szCs w:val="20"/>
              </w:rPr>
              <w:tab/>
            </w:r>
            <w:r>
              <w:rPr>
                <w:rFonts w:cs="Arial"/>
                <w:bCs/>
                <w:color w:val="000000"/>
                <w:sz w:val="20"/>
                <w:szCs w:val="20"/>
              </w:rPr>
              <w:tab/>
            </w:r>
            <w:r w:rsidRPr="0053327A">
              <w:rPr>
                <w:rFonts w:cs="Arial"/>
                <w:bCs/>
                <w:color w:val="000000"/>
                <w:sz w:val="20"/>
                <w:szCs w:val="20"/>
              </w:rPr>
              <w:t>U07.1</w:t>
            </w:r>
            <w:r w:rsidRPr="0053327A">
              <w:rPr>
                <w:rFonts w:cs="Arial"/>
                <w:bCs/>
                <w:color w:val="000000"/>
                <w:sz w:val="20"/>
                <w:szCs w:val="20"/>
              </w:rPr>
              <w:tab/>
            </w:r>
            <w:r w:rsidRPr="0053327A">
              <w:rPr>
                <w:rFonts w:eastAsia="Calibri" w:cs="Arial"/>
                <w:i/>
                <w:color w:val="000000"/>
                <w:sz w:val="20"/>
                <w:szCs w:val="20"/>
                <w:lang w:eastAsia="en-US"/>
              </w:rPr>
              <w:t>Emergency use of U07.1 [COVID-19, virus identified]</w:t>
            </w:r>
          </w:p>
        </w:tc>
      </w:tr>
      <w:tr w:rsidR="002C3A75" w:rsidRPr="0053327A" w14:paraId="01B40E01" w14:textId="77777777" w:rsidTr="00980FFE">
        <w:trPr>
          <w:trHeight w:val="840"/>
        </w:trPr>
        <w:tc>
          <w:tcPr>
            <w:tcW w:w="3458" w:type="dxa"/>
            <w:tcBorders>
              <w:top w:val="single" w:sz="8" w:space="0" w:color="7F7F7F"/>
              <w:left w:val="single" w:sz="36" w:space="0" w:color="7F7F7F"/>
              <w:bottom w:val="single" w:sz="8" w:space="0" w:color="7F7F7F"/>
              <w:right w:val="single" w:sz="36" w:space="0" w:color="7F7F7F"/>
            </w:tcBorders>
            <w:shd w:val="clear" w:color="auto" w:fill="auto"/>
            <w:hideMark/>
          </w:tcPr>
          <w:p w14:paraId="33F96141" w14:textId="77777777" w:rsidR="002C3A75" w:rsidRPr="0053327A" w:rsidRDefault="002C3A75" w:rsidP="00527778">
            <w:pPr>
              <w:spacing w:before="80" w:after="80" w:line="240" w:lineRule="auto"/>
              <w:rPr>
                <w:rFonts w:cs="Arial"/>
                <w:color w:val="000000"/>
                <w:sz w:val="20"/>
                <w:szCs w:val="20"/>
              </w:rPr>
            </w:pPr>
            <w:r w:rsidRPr="0053327A">
              <w:rPr>
                <w:rFonts w:cs="Arial"/>
                <w:color w:val="000000"/>
                <w:sz w:val="20"/>
                <w:szCs w:val="20"/>
              </w:rPr>
              <w:t>Symptoms = Yes</w:t>
            </w:r>
          </w:p>
          <w:p w14:paraId="0114DC79" w14:textId="0A44A86A" w:rsidR="002C3A75" w:rsidRPr="0053327A" w:rsidRDefault="002C3A75" w:rsidP="007F4988">
            <w:pPr>
              <w:spacing w:before="80" w:after="80" w:line="240" w:lineRule="auto"/>
              <w:rPr>
                <w:rFonts w:cs="Arial"/>
                <w:color w:val="000000"/>
                <w:sz w:val="20"/>
                <w:szCs w:val="20"/>
              </w:rPr>
            </w:pPr>
            <w:r w:rsidRPr="0053327A">
              <w:rPr>
                <w:rFonts w:cs="Arial"/>
                <w:color w:val="000000"/>
                <w:sz w:val="20"/>
                <w:szCs w:val="20"/>
              </w:rPr>
              <w:t>Exposure = No</w:t>
            </w:r>
          </w:p>
        </w:tc>
        <w:tc>
          <w:tcPr>
            <w:tcW w:w="275" w:type="dxa"/>
            <w:tcBorders>
              <w:left w:val="single" w:sz="36" w:space="0" w:color="7F7F7F"/>
              <w:bottom w:val="nil"/>
              <w:right w:val="single" w:sz="36" w:space="0" w:color="004200"/>
            </w:tcBorders>
            <w:shd w:val="clear" w:color="auto" w:fill="auto"/>
          </w:tcPr>
          <w:p w14:paraId="185AC9FA" w14:textId="77777777" w:rsidR="002C3A75" w:rsidRPr="0053327A" w:rsidRDefault="002C3A75" w:rsidP="00527778">
            <w:pPr>
              <w:spacing w:before="80" w:after="80" w:line="240" w:lineRule="auto"/>
              <w:rPr>
                <w:rFonts w:cs="Arial"/>
                <w:bCs/>
                <w:sz w:val="20"/>
                <w:szCs w:val="20"/>
              </w:rPr>
            </w:pPr>
          </w:p>
        </w:tc>
        <w:tc>
          <w:tcPr>
            <w:tcW w:w="10318" w:type="dxa"/>
            <w:tcBorders>
              <w:top w:val="single" w:sz="8" w:space="0" w:color="004200"/>
              <w:left w:val="single" w:sz="36" w:space="0" w:color="004200"/>
              <w:bottom w:val="single" w:sz="8" w:space="0" w:color="004200"/>
              <w:right w:val="single" w:sz="36" w:space="0" w:color="004200"/>
            </w:tcBorders>
            <w:shd w:val="clear" w:color="auto" w:fill="auto"/>
            <w:hideMark/>
          </w:tcPr>
          <w:p w14:paraId="0AD37760" w14:textId="1528C3BA" w:rsidR="00527778" w:rsidRDefault="002C3A75" w:rsidP="00B82FBF">
            <w:pPr>
              <w:tabs>
                <w:tab w:val="left" w:pos="2304"/>
                <w:tab w:val="left" w:pos="3107"/>
              </w:tabs>
              <w:spacing w:before="80" w:after="80" w:line="240" w:lineRule="auto"/>
              <w:rPr>
                <w:rFonts w:cs="Arial"/>
                <w:b/>
                <w:bCs/>
                <w:color w:val="000000"/>
                <w:sz w:val="20"/>
                <w:szCs w:val="20"/>
              </w:rPr>
            </w:pPr>
            <w:r w:rsidRPr="0053327A">
              <w:rPr>
                <w:rFonts w:cs="Arial"/>
                <w:b/>
                <w:bCs/>
                <w:color w:val="000000"/>
                <w:sz w:val="20"/>
                <w:szCs w:val="20"/>
              </w:rPr>
              <w:t>Principal diagnosis:</w:t>
            </w:r>
            <w:r>
              <w:rPr>
                <w:rFonts w:cs="Arial"/>
                <w:b/>
                <w:bCs/>
                <w:color w:val="000000"/>
                <w:sz w:val="20"/>
                <w:szCs w:val="20"/>
              </w:rPr>
              <w:tab/>
            </w:r>
            <w:r w:rsidRPr="0053327A">
              <w:rPr>
                <w:rFonts w:cs="Arial"/>
                <w:bCs/>
                <w:color w:val="000000"/>
                <w:sz w:val="20"/>
                <w:szCs w:val="20"/>
              </w:rPr>
              <w:t>Symptom(s) or condition(s)</w:t>
            </w:r>
            <w:r w:rsidR="00173377">
              <w:rPr>
                <w:rFonts w:cs="Arial"/>
                <w:bCs/>
                <w:color w:val="000000"/>
                <w:sz w:val="20"/>
                <w:szCs w:val="20"/>
              </w:rPr>
              <w:t xml:space="preserve"> as per ACS 0001 </w:t>
            </w:r>
            <w:r w:rsidR="00173377" w:rsidRPr="00173377">
              <w:rPr>
                <w:rFonts w:cs="Arial"/>
                <w:bCs/>
                <w:i/>
                <w:color w:val="000000"/>
                <w:sz w:val="20"/>
                <w:szCs w:val="20"/>
              </w:rPr>
              <w:t>Principal diagnosis</w:t>
            </w:r>
          </w:p>
          <w:p w14:paraId="648224E3" w14:textId="511E19E0" w:rsidR="002C3A75" w:rsidRPr="00527778" w:rsidRDefault="002C3A75" w:rsidP="00B82FBF">
            <w:pPr>
              <w:tabs>
                <w:tab w:val="left" w:pos="2304"/>
                <w:tab w:val="left" w:pos="3107"/>
              </w:tabs>
              <w:spacing w:before="80" w:after="80" w:line="240" w:lineRule="auto"/>
              <w:rPr>
                <w:rFonts w:cs="Arial"/>
                <w:b/>
                <w:bCs/>
                <w:color w:val="000000"/>
                <w:sz w:val="20"/>
                <w:szCs w:val="20"/>
              </w:rPr>
            </w:pPr>
            <w:r w:rsidRPr="0053327A">
              <w:rPr>
                <w:rFonts w:cs="Arial"/>
                <w:b/>
                <w:bCs/>
                <w:color w:val="000000"/>
                <w:sz w:val="20"/>
                <w:szCs w:val="20"/>
              </w:rPr>
              <w:t>Additional diagnoses:</w:t>
            </w:r>
            <w:r>
              <w:rPr>
                <w:rFonts w:cs="Arial"/>
                <w:b/>
                <w:bCs/>
                <w:color w:val="000000"/>
                <w:sz w:val="20"/>
                <w:szCs w:val="20"/>
              </w:rPr>
              <w:tab/>
            </w:r>
            <w:r w:rsidRPr="0053327A">
              <w:rPr>
                <w:rFonts w:cs="Arial"/>
                <w:bCs/>
                <w:color w:val="000000"/>
                <w:sz w:val="20"/>
                <w:szCs w:val="20"/>
              </w:rPr>
              <w:t>B97.2</w:t>
            </w:r>
            <w:r w:rsidRPr="0053327A">
              <w:rPr>
                <w:rFonts w:cs="Arial"/>
                <w:bCs/>
                <w:color w:val="000000"/>
                <w:sz w:val="20"/>
                <w:szCs w:val="20"/>
              </w:rPr>
              <w:tab/>
            </w:r>
            <w:r w:rsidRPr="0053327A">
              <w:rPr>
                <w:rFonts w:cs="Arial"/>
                <w:i/>
                <w:iCs/>
                <w:color w:val="000000"/>
                <w:sz w:val="20"/>
                <w:szCs w:val="20"/>
              </w:rPr>
              <w:t>Coronavirus as the cause of diseases classified to other chapters</w:t>
            </w:r>
          </w:p>
          <w:p w14:paraId="0E119311" w14:textId="7681AB6D" w:rsidR="002C3A75" w:rsidRPr="0053327A" w:rsidRDefault="002C3A75" w:rsidP="00B82FBF">
            <w:pPr>
              <w:tabs>
                <w:tab w:val="left" w:pos="2304"/>
                <w:tab w:val="left" w:pos="3107"/>
              </w:tabs>
              <w:spacing w:before="80" w:after="80" w:line="240" w:lineRule="auto"/>
              <w:ind w:left="819" w:hanging="708"/>
              <w:rPr>
                <w:rFonts w:cs="Arial"/>
                <w:b/>
                <w:bCs/>
                <w:color w:val="000000"/>
                <w:sz w:val="20"/>
                <w:szCs w:val="20"/>
              </w:rPr>
            </w:pPr>
            <w:r>
              <w:rPr>
                <w:rFonts w:cs="Arial"/>
                <w:bCs/>
                <w:color w:val="000000"/>
                <w:sz w:val="20"/>
                <w:szCs w:val="20"/>
              </w:rPr>
              <w:tab/>
            </w:r>
            <w:r>
              <w:rPr>
                <w:rFonts w:cs="Arial"/>
                <w:bCs/>
                <w:color w:val="000000"/>
                <w:sz w:val="20"/>
                <w:szCs w:val="20"/>
              </w:rPr>
              <w:tab/>
            </w:r>
            <w:r w:rsidRPr="0053327A">
              <w:rPr>
                <w:rFonts w:cs="Arial"/>
                <w:bCs/>
                <w:color w:val="000000"/>
                <w:sz w:val="20"/>
                <w:szCs w:val="20"/>
              </w:rPr>
              <w:t>U07.1</w:t>
            </w:r>
            <w:r w:rsidRPr="0053327A">
              <w:rPr>
                <w:rFonts w:cs="Arial"/>
                <w:bCs/>
                <w:color w:val="000000"/>
                <w:sz w:val="20"/>
                <w:szCs w:val="20"/>
              </w:rPr>
              <w:tab/>
            </w:r>
            <w:r w:rsidRPr="0053327A">
              <w:rPr>
                <w:rFonts w:eastAsia="Calibri" w:cs="Arial"/>
                <w:i/>
                <w:color w:val="000000"/>
                <w:sz w:val="20"/>
                <w:szCs w:val="20"/>
                <w:lang w:eastAsia="en-US"/>
              </w:rPr>
              <w:t>Emergency use of U07.1 [COVID-19, virus identified]</w:t>
            </w:r>
          </w:p>
        </w:tc>
      </w:tr>
      <w:tr w:rsidR="002C3A75" w:rsidRPr="0053327A" w14:paraId="5836C71D" w14:textId="77777777" w:rsidTr="00980FFE">
        <w:trPr>
          <w:trHeight w:val="229"/>
        </w:trPr>
        <w:tc>
          <w:tcPr>
            <w:tcW w:w="3458" w:type="dxa"/>
            <w:tcBorders>
              <w:top w:val="single" w:sz="8" w:space="0" w:color="7F7F7F"/>
              <w:left w:val="single" w:sz="36" w:space="0" w:color="7F7F7F"/>
              <w:bottom w:val="single" w:sz="8" w:space="0" w:color="7F7F7F"/>
              <w:right w:val="single" w:sz="36" w:space="0" w:color="7F7F7F"/>
            </w:tcBorders>
            <w:shd w:val="clear" w:color="auto" w:fill="auto"/>
            <w:hideMark/>
          </w:tcPr>
          <w:p w14:paraId="006EF6FB" w14:textId="77777777" w:rsidR="002C3A75" w:rsidRPr="0053327A" w:rsidRDefault="002C3A75" w:rsidP="00527778">
            <w:pPr>
              <w:spacing w:before="80" w:after="80" w:line="240" w:lineRule="auto"/>
              <w:rPr>
                <w:rFonts w:cs="Arial"/>
                <w:color w:val="000000"/>
                <w:sz w:val="20"/>
                <w:szCs w:val="20"/>
              </w:rPr>
            </w:pPr>
            <w:r w:rsidRPr="0053327A">
              <w:rPr>
                <w:rFonts w:cs="Arial"/>
                <w:color w:val="000000"/>
                <w:sz w:val="20"/>
                <w:szCs w:val="20"/>
              </w:rPr>
              <w:t>Symptoms = No</w:t>
            </w:r>
          </w:p>
          <w:p w14:paraId="3C05AD63" w14:textId="33C2DCDC" w:rsidR="002C3A75" w:rsidRPr="0053327A" w:rsidRDefault="002C3A75" w:rsidP="007F4988">
            <w:pPr>
              <w:spacing w:before="80" w:after="80" w:line="240" w:lineRule="auto"/>
              <w:rPr>
                <w:rFonts w:cs="Arial"/>
                <w:color w:val="000000"/>
                <w:sz w:val="20"/>
                <w:szCs w:val="20"/>
              </w:rPr>
            </w:pPr>
            <w:r w:rsidRPr="0053327A">
              <w:rPr>
                <w:rFonts w:cs="Arial"/>
                <w:color w:val="000000"/>
                <w:sz w:val="20"/>
                <w:szCs w:val="20"/>
              </w:rPr>
              <w:t>Exposure = Yes</w:t>
            </w:r>
          </w:p>
        </w:tc>
        <w:tc>
          <w:tcPr>
            <w:tcW w:w="275" w:type="dxa"/>
            <w:tcBorders>
              <w:left w:val="single" w:sz="36" w:space="0" w:color="7F7F7F"/>
              <w:right w:val="single" w:sz="36" w:space="0" w:color="004200"/>
            </w:tcBorders>
            <w:shd w:val="clear" w:color="auto" w:fill="auto"/>
          </w:tcPr>
          <w:p w14:paraId="40D97D44" w14:textId="77777777" w:rsidR="002C3A75" w:rsidRPr="0053327A" w:rsidRDefault="002C3A75" w:rsidP="00527778">
            <w:pPr>
              <w:spacing w:before="80" w:after="80" w:line="240" w:lineRule="auto"/>
              <w:rPr>
                <w:rFonts w:cs="Arial"/>
                <w:bCs/>
                <w:sz w:val="20"/>
                <w:szCs w:val="20"/>
              </w:rPr>
            </w:pPr>
          </w:p>
        </w:tc>
        <w:tc>
          <w:tcPr>
            <w:tcW w:w="10318" w:type="dxa"/>
            <w:tcBorders>
              <w:top w:val="single" w:sz="8" w:space="0" w:color="004200"/>
              <w:left w:val="single" w:sz="36" w:space="0" w:color="004200"/>
              <w:bottom w:val="single" w:sz="8" w:space="0" w:color="004200"/>
              <w:right w:val="single" w:sz="36" w:space="0" w:color="004200"/>
            </w:tcBorders>
            <w:shd w:val="clear" w:color="auto" w:fill="auto"/>
            <w:hideMark/>
          </w:tcPr>
          <w:p w14:paraId="01D2EEDC" w14:textId="77777777" w:rsidR="00527778" w:rsidRDefault="002C3A75" w:rsidP="00B82FBF">
            <w:pPr>
              <w:tabs>
                <w:tab w:val="left" w:pos="2304"/>
                <w:tab w:val="left" w:pos="3107"/>
              </w:tabs>
              <w:spacing w:before="80" w:after="80" w:line="240" w:lineRule="auto"/>
              <w:rPr>
                <w:rFonts w:cs="Arial"/>
                <w:b/>
                <w:bCs/>
                <w:color w:val="000000"/>
                <w:sz w:val="20"/>
                <w:szCs w:val="20"/>
              </w:rPr>
            </w:pPr>
            <w:r w:rsidRPr="0053327A">
              <w:rPr>
                <w:rFonts w:cs="Arial"/>
                <w:b/>
                <w:bCs/>
                <w:color w:val="000000"/>
                <w:sz w:val="20"/>
                <w:szCs w:val="20"/>
              </w:rPr>
              <w:t>Principal diagnosis:</w:t>
            </w:r>
            <w:r>
              <w:rPr>
                <w:rFonts w:cs="Arial"/>
                <w:b/>
                <w:bCs/>
                <w:color w:val="000000"/>
                <w:sz w:val="20"/>
                <w:szCs w:val="20"/>
              </w:rPr>
              <w:tab/>
            </w:r>
            <w:r w:rsidRPr="0053327A">
              <w:rPr>
                <w:rFonts w:cs="Arial"/>
                <w:bCs/>
                <w:color w:val="000000"/>
                <w:sz w:val="20"/>
                <w:szCs w:val="20"/>
              </w:rPr>
              <w:t>B34.2</w:t>
            </w:r>
            <w:r w:rsidRPr="0053327A">
              <w:rPr>
                <w:rFonts w:cs="Arial"/>
                <w:bCs/>
                <w:color w:val="000000"/>
                <w:sz w:val="20"/>
                <w:szCs w:val="20"/>
              </w:rPr>
              <w:tab/>
            </w:r>
            <w:r w:rsidRPr="0053327A">
              <w:rPr>
                <w:rFonts w:cs="Arial"/>
                <w:bCs/>
                <w:i/>
                <w:iCs/>
                <w:color w:val="000000"/>
                <w:sz w:val="20"/>
                <w:szCs w:val="20"/>
              </w:rPr>
              <w:t>Coronavirus infection, unspecified site</w:t>
            </w:r>
          </w:p>
          <w:p w14:paraId="1DAF25AB" w14:textId="60DCD73D" w:rsidR="002C3A75" w:rsidRPr="0053327A" w:rsidRDefault="002C3A75" w:rsidP="00B82FBF">
            <w:pPr>
              <w:tabs>
                <w:tab w:val="left" w:pos="2304"/>
                <w:tab w:val="left" w:pos="3107"/>
              </w:tabs>
              <w:spacing w:before="80" w:after="80" w:line="240" w:lineRule="auto"/>
              <w:rPr>
                <w:rFonts w:cs="Arial"/>
                <w:b/>
                <w:bCs/>
                <w:color w:val="000000"/>
                <w:sz w:val="20"/>
                <w:szCs w:val="20"/>
              </w:rPr>
            </w:pPr>
            <w:r w:rsidRPr="0053327A">
              <w:rPr>
                <w:rFonts w:cs="Arial"/>
                <w:b/>
                <w:bCs/>
                <w:color w:val="000000"/>
                <w:sz w:val="20"/>
                <w:szCs w:val="20"/>
              </w:rPr>
              <w:t>Additional diagnoses:</w:t>
            </w:r>
            <w:r>
              <w:rPr>
                <w:rFonts w:cs="Arial"/>
                <w:b/>
                <w:bCs/>
                <w:color w:val="000000"/>
                <w:sz w:val="20"/>
                <w:szCs w:val="20"/>
              </w:rPr>
              <w:tab/>
            </w:r>
            <w:r w:rsidRPr="0053327A">
              <w:rPr>
                <w:rFonts w:cs="Arial"/>
                <w:bCs/>
                <w:color w:val="000000"/>
                <w:sz w:val="20"/>
                <w:szCs w:val="20"/>
              </w:rPr>
              <w:t>U07.1</w:t>
            </w:r>
            <w:r w:rsidRPr="0053327A">
              <w:rPr>
                <w:rFonts w:cs="Arial"/>
                <w:bCs/>
                <w:color w:val="000000"/>
                <w:sz w:val="20"/>
                <w:szCs w:val="20"/>
              </w:rPr>
              <w:tab/>
            </w:r>
            <w:r w:rsidRPr="0053327A">
              <w:rPr>
                <w:rFonts w:eastAsia="Calibri" w:cs="Arial"/>
                <w:i/>
                <w:color w:val="000000"/>
                <w:sz w:val="20"/>
                <w:szCs w:val="20"/>
                <w:lang w:eastAsia="en-US"/>
              </w:rPr>
              <w:t>Emergency use of U07.1 [COVID-19, virus identified]</w:t>
            </w:r>
          </w:p>
        </w:tc>
      </w:tr>
      <w:tr w:rsidR="00527778" w:rsidRPr="0053327A" w14:paraId="7641E42D" w14:textId="77777777" w:rsidTr="00980FFE">
        <w:trPr>
          <w:trHeight w:val="315"/>
          <w:tblHeader/>
        </w:trPr>
        <w:tc>
          <w:tcPr>
            <w:tcW w:w="3458" w:type="dxa"/>
            <w:vMerge w:val="restart"/>
            <w:tcBorders>
              <w:left w:val="single" w:sz="36" w:space="0" w:color="7F7F7F" w:themeColor="text1" w:themeTint="80"/>
              <w:right w:val="single" w:sz="36" w:space="0" w:color="7F7F7F" w:themeColor="text1" w:themeTint="80"/>
            </w:tcBorders>
            <w:shd w:val="clear" w:color="auto" w:fill="auto"/>
          </w:tcPr>
          <w:p w14:paraId="324145A4" w14:textId="32D76512" w:rsidR="00527778" w:rsidRPr="0053327A" w:rsidRDefault="00527778" w:rsidP="00527778">
            <w:pPr>
              <w:spacing w:before="80" w:after="80" w:line="240" w:lineRule="auto"/>
              <w:rPr>
                <w:rFonts w:cs="Arial"/>
                <w:b/>
                <w:bCs/>
                <w:color w:val="000000"/>
                <w:sz w:val="20"/>
                <w:szCs w:val="20"/>
              </w:rPr>
            </w:pPr>
            <w:r w:rsidRPr="0053327A">
              <w:rPr>
                <w:rFonts w:cs="Arial"/>
                <w:b/>
                <w:bCs/>
                <w:color w:val="000000"/>
                <w:sz w:val="20"/>
                <w:szCs w:val="20"/>
              </w:rPr>
              <w:t>Self-presenting, non-mandated</w:t>
            </w:r>
          </w:p>
          <w:p w14:paraId="26EE16B7" w14:textId="77777777" w:rsidR="00527778" w:rsidRPr="0053327A" w:rsidRDefault="00527778" w:rsidP="00527778">
            <w:pPr>
              <w:spacing w:before="80" w:after="80" w:line="240" w:lineRule="auto"/>
              <w:rPr>
                <w:rFonts w:cs="Arial"/>
                <w:color w:val="000000"/>
                <w:sz w:val="20"/>
                <w:szCs w:val="20"/>
              </w:rPr>
            </w:pPr>
            <w:r w:rsidRPr="0053327A">
              <w:rPr>
                <w:rFonts w:cs="Arial"/>
                <w:color w:val="000000"/>
                <w:sz w:val="20"/>
                <w:szCs w:val="20"/>
              </w:rPr>
              <w:t>Symptoms = No</w:t>
            </w:r>
          </w:p>
          <w:p w14:paraId="4005A3F5" w14:textId="20E659F7" w:rsidR="00527778" w:rsidRPr="0053327A" w:rsidRDefault="00527778" w:rsidP="007F4988">
            <w:pPr>
              <w:spacing w:before="80" w:after="80" w:line="240" w:lineRule="auto"/>
              <w:rPr>
                <w:rFonts w:cs="Arial"/>
                <w:b/>
                <w:bCs/>
                <w:color w:val="000000"/>
                <w:sz w:val="20"/>
                <w:szCs w:val="20"/>
              </w:rPr>
            </w:pPr>
            <w:r w:rsidRPr="0053327A">
              <w:rPr>
                <w:rFonts w:cs="Arial"/>
                <w:color w:val="000000"/>
                <w:sz w:val="20"/>
                <w:szCs w:val="20"/>
              </w:rPr>
              <w:t>Exposure = No</w:t>
            </w:r>
          </w:p>
        </w:tc>
        <w:tc>
          <w:tcPr>
            <w:tcW w:w="275" w:type="dxa"/>
            <w:tcBorders>
              <w:left w:val="single" w:sz="36" w:space="0" w:color="7F7F7F" w:themeColor="text1" w:themeTint="80"/>
              <w:right w:val="single" w:sz="36" w:space="0" w:color="004200"/>
            </w:tcBorders>
            <w:shd w:val="clear" w:color="auto" w:fill="auto"/>
          </w:tcPr>
          <w:p w14:paraId="336FB45D" w14:textId="77777777" w:rsidR="00527778" w:rsidRPr="0053327A" w:rsidRDefault="00527778" w:rsidP="00527778">
            <w:pPr>
              <w:spacing w:before="80" w:after="80" w:line="240" w:lineRule="auto"/>
              <w:rPr>
                <w:rFonts w:cs="Arial"/>
                <w:bCs/>
                <w:sz w:val="20"/>
                <w:szCs w:val="20"/>
              </w:rPr>
            </w:pPr>
          </w:p>
        </w:tc>
        <w:tc>
          <w:tcPr>
            <w:tcW w:w="10318" w:type="dxa"/>
            <w:vMerge w:val="restart"/>
            <w:tcBorders>
              <w:top w:val="single" w:sz="8" w:space="0" w:color="004200"/>
              <w:left w:val="single" w:sz="36" w:space="0" w:color="004200"/>
              <w:bottom w:val="single" w:sz="8" w:space="0" w:color="004200"/>
              <w:right w:val="single" w:sz="36" w:space="0" w:color="004200"/>
            </w:tcBorders>
            <w:shd w:val="clear" w:color="auto" w:fill="auto"/>
          </w:tcPr>
          <w:p w14:paraId="0C7EB348" w14:textId="77777777" w:rsidR="00527778" w:rsidRDefault="00527778" w:rsidP="00B82FBF">
            <w:pPr>
              <w:keepNext/>
              <w:tabs>
                <w:tab w:val="left" w:pos="2304"/>
                <w:tab w:val="left" w:pos="3107"/>
              </w:tabs>
              <w:spacing w:before="80" w:after="80" w:line="240" w:lineRule="auto"/>
              <w:rPr>
                <w:rFonts w:cs="Arial"/>
                <w:b/>
                <w:bCs/>
                <w:color w:val="000000" w:themeColor="text1"/>
                <w:sz w:val="20"/>
                <w:szCs w:val="20"/>
              </w:rPr>
            </w:pPr>
            <w:r w:rsidRPr="0053327A">
              <w:rPr>
                <w:rFonts w:cs="Arial"/>
                <w:b/>
                <w:bCs/>
                <w:color w:val="000000"/>
                <w:sz w:val="20"/>
                <w:szCs w:val="20"/>
              </w:rPr>
              <w:t>Principal diagnosis:</w:t>
            </w:r>
            <w:r>
              <w:rPr>
                <w:rFonts w:cs="Arial"/>
                <w:b/>
                <w:bCs/>
                <w:color w:val="000000"/>
                <w:sz w:val="20"/>
                <w:szCs w:val="20"/>
              </w:rPr>
              <w:tab/>
            </w:r>
            <w:r w:rsidRPr="0053327A">
              <w:rPr>
                <w:rFonts w:cs="Arial"/>
                <w:bCs/>
                <w:color w:val="000000"/>
                <w:sz w:val="20"/>
                <w:szCs w:val="20"/>
              </w:rPr>
              <w:t>B34.2</w:t>
            </w:r>
            <w:r w:rsidRPr="0053327A">
              <w:rPr>
                <w:rFonts w:cs="Arial"/>
                <w:bCs/>
                <w:color w:val="000000"/>
                <w:sz w:val="20"/>
                <w:szCs w:val="20"/>
              </w:rPr>
              <w:tab/>
            </w:r>
            <w:r w:rsidRPr="0053327A">
              <w:rPr>
                <w:rFonts w:cs="Arial"/>
                <w:bCs/>
                <w:i/>
                <w:iCs/>
                <w:color w:val="000000"/>
                <w:sz w:val="20"/>
                <w:szCs w:val="20"/>
              </w:rPr>
              <w:t>Coronavirus infection, unspecified site</w:t>
            </w:r>
          </w:p>
          <w:p w14:paraId="5F671CC4" w14:textId="4AD58DEB" w:rsidR="00527778" w:rsidRPr="0053327A" w:rsidRDefault="00527778" w:rsidP="00B82FBF">
            <w:pPr>
              <w:keepNext/>
              <w:tabs>
                <w:tab w:val="left" w:pos="2304"/>
                <w:tab w:val="left" w:pos="3107"/>
              </w:tabs>
              <w:spacing w:before="80" w:after="80" w:line="240" w:lineRule="auto"/>
              <w:rPr>
                <w:rFonts w:cs="Arial"/>
                <w:b/>
                <w:bCs/>
                <w:color w:val="000000" w:themeColor="text1"/>
                <w:sz w:val="20"/>
                <w:szCs w:val="20"/>
              </w:rPr>
            </w:pPr>
            <w:r w:rsidRPr="0053327A">
              <w:rPr>
                <w:rFonts w:cs="Arial"/>
                <w:b/>
                <w:bCs/>
                <w:color w:val="000000"/>
                <w:sz w:val="20"/>
                <w:szCs w:val="20"/>
              </w:rPr>
              <w:t>Additional diagnoses:</w:t>
            </w:r>
            <w:r>
              <w:rPr>
                <w:rFonts w:cs="Arial"/>
                <w:b/>
                <w:bCs/>
                <w:color w:val="000000"/>
                <w:sz w:val="20"/>
                <w:szCs w:val="20"/>
              </w:rPr>
              <w:tab/>
            </w:r>
            <w:r w:rsidRPr="0053327A">
              <w:rPr>
                <w:rFonts w:cs="Arial"/>
                <w:bCs/>
                <w:color w:val="000000"/>
                <w:sz w:val="20"/>
                <w:szCs w:val="20"/>
              </w:rPr>
              <w:t>U07.1</w:t>
            </w:r>
            <w:r w:rsidRPr="0053327A">
              <w:rPr>
                <w:rFonts w:cs="Arial"/>
                <w:bCs/>
                <w:color w:val="000000"/>
                <w:sz w:val="20"/>
                <w:szCs w:val="20"/>
              </w:rPr>
              <w:tab/>
            </w:r>
            <w:r w:rsidRPr="0053327A">
              <w:rPr>
                <w:rFonts w:eastAsia="Calibri" w:cs="Arial"/>
                <w:i/>
                <w:color w:val="000000"/>
                <w:sz w:val="20"/>
                <w:szCs w:val="20"/>
                <w:lang w:eastAsia="en-US"/>
              </w:rPr>
              <w:t>Emergency use of U07.1 [COVID-19, virus identified]</w:t>
            </w:r>
          </w:p>
        </w:tc>
      </w:tr>
      <w:tr w:rsidR="00527778" w:rsidRPr="0053327A" w14:paraId="48D3874D" w14:textId="77777777" w:rsidTr="00980FFE">
        <w:trPr>
          <w:trHeight w:val="315"/>
          <w:tblHeader/>
        </w:trPr>
        <w:tc>
          <w:tcPr>
            <w:tcW w:w="3458" w:type="dxa"/>
            <w:vMerge/>
            <w:tcBorders>
              <w:left w:val="single" w:sz="36" w:space="0" w:color="7F7F7F" w:themeColor="text1" w:themeTint="80"/>
              <w:bottom w:val="single" w:sz="8" w:space="0" w:color="7F7F7F" w:themeColor="text1" w:themeTint="80"/>
              <w:right w:val="single" w:sz="36" w:space="0" w:color="7F7F7F" w:themeColor="text1" w:themeTint="80"/>
            </w:tcBorders>
            <w:shd w:val="clear" w:color="auto" w:fill="auto"/>
          </w:tcPr>
          <w:p w14:paraId="6AB8F61A" w14:textId="77777777" w:rsidR="00527778" w:rsidRPr="0053327A" w:rsidRDefault="00527778" w:rsidP="00527778">
            <w:pPr>
              <w:spacing w:before="80" w:after="80" w:line="240" w:lineRule="auto"/>
              <w:rPr>
                <w:rFonts w:cs="Arial"/>
                <w:b/>
                <w:bCs/>
                <w:color w:val="000000"/>
                <w:sz w:val="20"/>
                <w:szCs w:val="20"/>
              </w:rPr>
            </w:pPr>
          </w:p>
        </w:tc>
        <w:tc>
          <w:tcPr>
            <w:tcW w:w="275" w:type="dxa"/>
            <w:tcBorders>
              <w:left w:val="single" w:sz="36" w:space="0" w:color="7F7F7F" w:themeColor="text1" w:themeTint="80"/>
              <w:right w:val="single" w:sz="36" w:space="0" w:color="004200"/>
            </w:tcBorders>
            <w:shd w:val="clear" w:color="auto" w:fill="auto"/>
          </w:tcPr>
          <w:p w14:paraId="54C62C6B" w14:textId="77777777" w:rsidR="00527778" w:rsidRPr="0053327A" w:rsidRDefault="00527778" w:rsidP="00527778">
            <w:pPr>
              <w:spacing w:before="80" w:after="80" w:line="240" w:lineRule="auto"/>
              <w:rPr>
                <w:rFonts w:cs="Arial"/>
                <w:bCs/>
                <w:sz w:val="20"/>
                <w:szCs w:val="20"/>
              </w:rPr>
            </w:pPr>
          </w:p>
        </w:tc>
        <w:tc>
          <w:tcPr>
            <w:tcW w:w="10318" w:type="dxa"/>
            <w:vMerge/>
            <w:tcBorders>
              <w:top w:val="single" w:sz="8" w:space="0" w:color="004200"/>
              <w:left w:val="single" w:sz="36" w:space="0" w:color="004200"/>
              <w:bottom w:val="single" w:sz="8" w:space="0" w:color="004200"/>
              <w:right w:val="single" w:sz="36" w:space="0" w:color="004200"/>
            </w:tcBorders>
            <w:shd w:val="clear" w:color="auto" w:fill="auto"/>
          </w:tcPr>
          <w:p w14:paraId="51A2F111" w14:textId="543D9376" w:rsidR="00527778" w:rsidRPr="00A56963" w:rsidRDefault="00527778" w:rsidP="00FF1899">
            <w:pPr>
              <w:keepNext/>
              <w:tabs>
                <w:tab w:val="left" w:pos="2304"/>
                <w:tab w:val="left" w:pos="3107"/>
              </w:tabs>
              <w:spacing w:before="80" w:after="80" w:line="240" w:lineRule="auto"/>
              <w:rPr>
                <w:rFonts w:cs="Arial"/>
                <w:b/>
                <w:bCs/>
                <w:color w:val="000000"/>
                <w:sz w:val="20"/>
                <w:szCs w:val="20"/>
              </w:rPr>
            </w:pPr>
          </w:p>
        </w:tc>
      </w:tr>
      <w:tr w:rsidR="002C3A75" w:rsidRPr="0053327A" w14:paraId="5CFD9DAD" w14:textId="77777777" w:rsidTr="00980FFE">
        <w:trPr>
          <w:trHeight w:val="236"/>
          <w:tblHeader/>
        </w:trPr>
        <w:tc>
          <w:tcPr>
            <w:tcW w:w="3458" w:type="dxa"/>
            <w:tcBorders>
              <w:left w:val="single" w:sz="36" w:space="0" w:color="7F7F7F" w:themeColor="text1" w:themeTint="80"/>
              <w:bottom w:val="single" w:sz="8" w:space="0" w:color="7F7F7F" w:themeColor="text1" w:themeTint="80"/>
              <w:right w:val="single" w:sz="36" w:space="0" w:color="7F7F7F" w:themeColor="text1" w:themeTint="80"/>
            </w:tcBorders>
            <w:shd w:val="clear" w:color="auto" w:fill="auto"/>
            <w:hideMark/>
          </w:tcPr>
          <w:p w14:paraId="58B11E27" w14:textId="77777777" w:rsidR="002C3A75" w:rsidRPr="0053327A" w:rsidRDefault="002C3A75" w:rsidP="00527778">
            <w:pPr>
              <w:spacing w:before="80" w:after="80" w:line="240" w:lineRule="auto"/>
              <w:rPr>
                <w:rFonts w:cs="Arial"/>
                <w:b/>
                <w:bCs/>
                <w:color w:val="000000"/>
                <w:sz w:val="20"/>
                <w:szCs w:val="20"/>
              </w:rPr>
            </w:pPr>
            <w:r w:rsidRPr="0053327A">
              <w:rPr>
                <w:rFonts w:cs="Arial"/>
                <w:b/>
                <w:bCs/>
                <w:color w:val="000000"/>
                <w:sz w:val="20"/>
                <w:szCs w:val="20"/>
              </w:rPr>
              <w:t>Mandated screening by authority</w:t>
            </w:r>
          </w:p>
          <w:p w14:paraId="00D346E2" w14:textId="77777777" w:rsidR="002C3A75" w:rsidRPr="0053327A" w:rsidRDefault="002C3A75" w:rsidP="00527778">
            <w:pPr>
              <w:spacing w:before="80" w:after="80" w:line="240" w:lineRule="auto"/>
              <w:rPr>
                <w:rFonts w:cs="Arial"/>
                <w:color w:val="000000"/>
                <w:sz w:val="20"/>
                <w:szCs w:val="20"/>
              </w:rPr>
            </w:pPr>
            <w:r w:rsidRPr="0053327A">
              <w:rPr>
                <w:rFonts w:cs="Arial"/>
                <w:color w:val="000000"/>
                <w:sz w:val="20"/>
                <w:szCs w:val="20"/>
              </w:rPr>
              <w:t>Symptoms = No</w:t>
            </w:r>
          </w:p>
          <w:p w14:paraId="44530353" w14:textId="559CD124" w:rsidR="002C3A75" w:rsidRPr="0053327A" w:rsidRDefault="007F4988" w:rsidP="007F4988">
            <w:pPr>
              <w:spacing w:before="80" w:after="80" w:line="240" w:lineRule="auto"/>
              <w:rPr>
                <w:rFonts w:cs="Arial"/>
                <w:color w:val="000000"/>
                <w:sz w:val="20"/>
                <w:szCs w:val="20"/>
              </w:rPr>
            </w:pPr>
            <w:r>
              <w:rPr>
                <w:rFonts w:cs="Arial"/>
                <w:color w:val="000000"/>
                <w:sz w:val="20"/>
                <w:szCs w:val="20"/>
              </w:rPr>
              <w:t>Exposure</w:t>
            </w:r>
            <w:r w:rsidR="002C3A75" w:rsidRPr="0053327A">
              <w:rPr>
                <w:rFonts w:cs="Arial"/>
                <w:color w:val="000000"/>
                <w:sz w:val="20"/>
                <w:szCs w:val="20"/>
              </w:rPr>
              <w:t xml:space="preserve"> = No</w:t>
            </w:r>
          </w:p>
        </w:tc>
        <w:tc>
          <w:tcPr>
            <w:tcW w:w="275" w:type="dxa"/>
            <w:tcBorders>
              <w:left w:val="single" w:sz="36" w:space="0" w:color="7F7F7F" w:themeColor="text1" w:themeTint="80"/>
              <w:right w:val="single" w:sz="36" w:space="0" w:color="004200"/>
            </w:tcBorders>
            <w:shd w:val="clear" w:color="auto" w:fill="auto"/>
          </w:tcPr>
          <w:p w14:paraId="3FB35BF9" w14:textId="77777777" w:rsidR="002C3A75" w:rsidRPr="0053327A" w:rsidRDefault="002C3A75" w:rsidP="00527778">
            <w:pPr>
              <w:spacing w:before="80" w:after="80" w:line="240" w:lineRule="auto"/>
              <w:rPr>
                <w:rFonts w:cs="Arial"/>
                <w:bCs/>
                <w:sz w:val="20"/>
                <w:szCs w:val="20"/>
              </w:rPr>
            </w:pPr>
          </w:p>
        </w:tc>
        <w:tc>
          <w:tcPr>
            <w:tcW w:w="10318" w:type="dxa"/>
            <w:tcBorders>
              <w:top w:val="single" w:sz="8" w:space="0" w:color="004200"/>
              <w:left w:val="single" w:sz="36" w:space="0" w:color="004200"/>
              <w:bottom w:val="single" w:sz="8" w:space="0" w:color="004200"/>
              <w:right w:val="single" w:sz="36" w:space="0" w:color="004200"/>
            </w:tcBorders>
            <w:shd w:val="clear" w:color="auto" w:fill="auto"/>
            <w:hideMark/>
          </w:tcPr>
          <w:p w14:paraId="4CB2DC26" w14:textId="77777777" w:rsidR="002C3A75" w:rsidRPr="0053327A" w:rsidRDefault="002C3A75" w:rsidP="00B82FBF">
            <w:pPr>
              <w:keepNext/>
              <w:tabs>
                <w:tab w:val="left" w:pos="2304"/>
                <w:tab w:val="left" w:pos="3107"/>
              </w:tabs>
              <w:spacing w:before="80" w:after="80" w:line="240" w:lineRule="auto"/>
              <w:rPr>
                <w:rFonts w:cs="Arial"/>
                <w:b/>
                <w:bCs/>
                <w:color w:val="000000" w:themeColor="text1"/>
                <w:sz w:val="20"/>
                <w:szCs w:val="20"/>
              </w:rPr>
            </w:pPr>
            <w:r w:rsidRPr="0053327A">
              <w:rPr>
                <w:rFonts w:cs="Arial"/>
                <w:b/>
                <w:bCs/>
                <w:color w:val="000000" w:themeColor="text1"/>
                <w:sz w:val="20"/>
                <w:szCs w:val="20"/>
              </w:rPr>
              <w:t>Principal diagnosis:</w:t>
            </w:r>
            <w:r>
              <w:rPr>
                <w:rFonts w:cs="Arial"/>
                <w:b/>
                <w:bCs/>
                <w:color w:val="000000" w:themeColor="text1"/>
                <w:sz w:val="20"/>
                <w:szCs w:val="20"/>
              </w:rPr>
              <w:tab/>
            </w:r>
            <w:r w:rsidRPr="0053327A">
              <w:rPr>
                <w:rFonts w:cs="Arial"/>
                <w:bCs/>
                <w:color w:val="000000" w:themeColor="text1"/>
                <w:sz w:val="20"/>
                <w:szCs w:val="20"/>
              </w:rPr>
              <w:t>B34.2</w:t>
            </w:r>
            <w:r w:rsidRPr="0053327A">
              <w:rPr>
                <w:rFonts w:cs="Arial"/>
                <w:bCs/>
                <w:color w:val="000000" w:themeColor="text1"/>
                <w:sz w:val="20"/>
                <w:szCs w:val="20"/>
              </w:rPr>
              <w:tab/>
            </w:r>
            <w:r w:rsidRPr="00066790">
              <w:rPr>
                <w:rFonts w:cs="Arial"/>
                <w:bCs/>
                <w:i/>
                <w:iCs/>
                <w:color w:val="000000"/>
                <w:sz w:val="20"/>
                <w:szCs w:val="20"/>
              </w:rPr>
              <w:t>Coronavirus</w:t>
            </w:r>
            <w:r w:rsidRPr="0053327A">
              <w:rPr>
                <w:rFonts w:cs="Arial"/>
                <w:bCs/>
                <w:i/>
                <w:iCs/>
                <w:color w:val="000000" w:themeColor="text1"/>
                <w:sz w:val="20"/>
                <w:szCs w:val="20"/>
              </w:rPr>
              <w:t xml:space="preserve"> infection, unspecified site</w:t>
            </w:r>
          </w:p>
          <w:p w14:paraId="41134FD8" w14:textId="14F7E550" w:rsidR="002C3A75" w:rsidRPr="0053327A" w:rsidRDefault="002C3A75" w:rsidP="00B82FBF">
            <w:pPr>
              <w:tabs>
                <w:tab w:val="left" w:pos="2304"/>
                <w:tab w:val="left" w:pos="3107"/>
              </w:tabs>
              <w:spacing w:before="80" w:after="80" w:line="240" w:lineRule="auto"/>
              <w:rPr>
                <w:rFonts w:cs="Arial"/>
                <w:b/>
                <w:bCs/>
                <w:color w:val="000000" w:themeColor="text1"/>
                <w:sz w:val="20"/>
                <w:szCs w:val="20"/>
              </w:rPr>
            </w:pPr>
            <w:r w:rsidRPr="0053327A">
              <w:rPr>
                <w:rFonts w:cs="Arial"/>
                <w:b/>
                <w:bCs/>
                <w:color w:val="000000" w:themeColor="text1"/>
                <w:sz w:val="20"/>
                <w:szCs w:val="20"/>
              </w:rPr>
              <w:t>Additional diagnoses:</w:t>
            </w:r>
            <w:r>
              <w:rPr>
                <w:rFonts w:cs="Arial"/>
                <w:b/>
                <w:bCs/>
                <w:color w:val="000000" w:themeColor="text1"/>
                <w:sz w:val="20"/>
                <w:szCs w:val="20"/>
              </w:rPr>
              <w:tab/>
            </w:r>
            <w:r w:rsidRPr="0053327A">
              <w:rPr>
                <w:rFonts w:cs="Arial"/>
                <w:bCs/>
                <w:color w:val="000000" w:themeColor="text1"/>
                <w:sz w:val="20"/>
                <w:szCs w:val="20"/>
              </w:rPr>
              <w:t>U07.1</w:t>
            </w:r>
            <w:r w:rsidRPr="0053327A">
              <w:rPr>
                <w:rFonts w:cs="Arial"/>
                <w:bCs/>
                <w:color w:val="000000" w:themeColor="text1"/>
                <w:sz w:val="20"/>
                <w:szCs w:val="20"/>
              </w:rPr>
              <w:tab/>
            </w:r>
            <w:r w:rsidRPr="0053327A">
              <w:rPr>
                <w:rFonts w:cs="Arial"/>
                <w:i/>
                <w:color w:val="000000" w:themeColor="text1"/>
                <w:sz w:val="20"/>
                <w:szCs w:val="20"/>
              </w:rPr>
              <w:t>Emergency use of U07.1 [COVID-19, virus identified]</w:t>
            </w:r>
          </w:p>
        </w:tc>
      </w:tr>
      <w:tr w:rsidR="002C3A75" w:rsidRPr="0053327A" w14:paraId="603EF4A2" w14:textId="77777777" w:rsidTr="00527778">
        <w:trPr>
          <w:trHeight w:val="780"/>
        </w:trPr>
        <w:tc>
          <w:tcPr>
            <w:tcW w:w="3458" w:type="dxa"/>
            <w:tcBorders>
              <w:top w:val="single" w:sz="8" w:space="0" w:color="7F7F7F" w:themeColor="text1" w:themeTint="80"/>
              <w:left w:val="single" w:sz="36" w:space="0" w:color="7F7F7F" w:themeColor="text1" w:themeTint="80"/>
              <w:bottom w:val="single" w:sz="36" w:space="0" w:color="7F7F7F" w:themeColor="text1" w:themeTint="80"/>
              <w:right w:val="single" w:sz="36" w:space="0" w:color="7F7F7F" w:themeColor="text1" w:themeTint="80"/>
            </w:tcBorders>
            <w:shd w:val="clear" w:color="auto" w:fill="auto"/>
            <w:hideMark/>
          </w:tcPr>
          <w:p w14:paraId="6F862479" w14:textId="24E83258" w:rsidR="00A56963" w:rsidRPr="0053327A" w:rsidRDefault="00A56963" w:rsidP="00527778">
            <w:pPr>
              <w:spacing w:before="80" w:after="80" w:line="240" w:lineRule="auto"/>
              <w:rPr>
                <w:rFonts w:cs="Arial"/>
                <w:bCs/>
                <w:color w:val="000000"/>
                <w:sz w:val="20"/>
                <w:szCs w:val="20"/>
              </w:rPr>
            </w:pPr>
            <w:r w:rsidRPr="0053327A">
              <w:rPr>
                <w:rFonts w:cs="Arial"/>
                <w:b/>
                <w:bCs/>
                <w:color w:val="000000"/>
                <w:sz w:val="20"/>
                <w:szCs w:val="20"/>
              </w:rPr>
              <w:t>Pregnancy complicated by COVID-19 / other condition</w:t>
            </w:r>
            <w:r w:rsidRPr="0053327A">
              <w:rPr>
                <w:rFonts w:cs="Arial"/>
                <w:b/>
                <w:bCs/>
                <w:color w:val="000000"/>
                <w:sz w:val="20"/>
                <w:szCs w:val="20"/>
              </w:rPr>
              <w:br/>
            </w:r>
            <w:r w:rsidRPr="0053327A">
              <w:rPr>
                <w:rFonts w:cs="Arial"/>
                <w:bCs/>
                <w:color w:val="000000"/>
                <w:sz w:val="20"/>
                <w:szCs w:val="20"/>
              </w:rPr>
              <w:t>(as per ACS 1521</w:t>
            </w:r>
            <w:r w:rsidRPr="0053327A">
              <w:rPr>
                <w:rFonts w:cs="Arial"/>
                <w:bCs/>
                <w:i/>
                <w:color w:val="000000"/>
                <w:sz w:val="20"/>
                <w:szCs w:val="20"/>
              </w:rPr>
              <w:t xml:space="preserve"> Conditions and injuries in pregnancy</w:t>
            </w:r>
            <w:r w:rsidRPr="0053327A">
              <w:rPr>
                <w:rFonts w:cs="Arial"/>
                <w:bCs/>
                <w:color w:val="000000"/>
                <w:sz w:val="20"/>
                <w:szCs w:val="20"/>
              </w:rPr>
              <w:t>)</w:t>
            </w:r>
          </w:p>
        </w:tc>
        <w:tc>
          <w:tcPr>
            <w:tcW w:w="275" w:type="dxa"/>
            <w:tcBorders>
              <w:top w:val="nil"/>
              <w:left w:val="single" w:sz="36" w:space="0" w:color="7F7F7F" w:themeColor="text1" w:themeTint="80"/>
              <w:right w:val="single" w:sz="36" w:space="0" w:color="004200"/>
            </w:tcBorders>
            <w:shd w:val="clear" w:color="auto" w:fill="auto"/>
          </w:tcPr>
          <w:p w14:paraId="08322528" w14:textId="77777777" w:rsidR="00A56963" w:rsidRPr="0053327A" w:rsidRDefault="00A56963" w:rsidP="00527778">
            <w:pPr>
              <w:spacing w:before="80" w:after="80" w:line="240" w:lineRule="auto"/>
              <w:ind w:left="184" w:hanging="184"/>
              <w:rPr>
                <w:rFonts w:cs="Arial"/>
                <w:color w:val="000000"/>
                <w:sz w:val="20"/>
                <w:szCs w:val="20"/>
              </w:rPr>
            </w:pPr>
          </w:p>
        </w:tc>
        <w:tc>
          <w:tcPr>
            <w:tcW w:w="10318" w:type="dxa"/>
            <w:tcBorders>
              <w:top w:val="single" w:sz="8" w:space="0" w:color="004200"/>
              <w:left w:val="single" w:sz="36" w:space="0" w:color="004200"/>
              <w:bottom w:val="single" w:sz="36" w:space="0" w:color="004200"/>
              <w:right w:val="single" w:sz="36" w:space="0" w:color="004200"/>
            </w:tcBorders>
            <w:shd w:val="clear" w:color="auto" w:fill="auto"/>
            <w:hideMark/>
          </w:tcPr>
          <w:p w14:paraId="6A2341F9" w14:textId="77777777" w:rsidR="00527778" w:rsidRDefault="00A56963" w:rsidP="00B82FBF">
            <w:pPr>
              <w:tabs>
                <w:tab w:val="left" w:pos="2304"/>
                <w:tab w:val="left" w:pos="3107"/>
              </w:tabs>
              <w:spacing w:before="80" w:after="80" w:line="240" w:lineRule="auto"/>
              <w:rPr>
                <w:rFonts w:cs="Arial"/>
                <w:i/>
                <w:iCs/>
                <w:color w:val="000000" w:themeColor="text1"/>
                <w:sz w:val="20"/>
                <w:szCs w:val="20"/>
              </w:rPr>
            </w:pPr>
            <w:r w:rsidRPr="0053327A">
              <w:rPr>
                <w:rFonts w:cs="Arial"/>
                <w:b/>
                <w:bCs/>
                <w:color w:val="000000" w:themeColor="text1"/>
                <w:sz w:val="20"/>
                <w:szCs w:val="20"/>
              </w:rPr>
              <w:t>Code first:</w:t>
            </w:r>
            <w:r w:rsidR="002C3A75">
              <w:rPr>
                <w:rFonts w:cs="Arial"/>
                <w:b/>
                <w:bCs/>
                <w:color w:val="000000" w:themeColor="text1"/>
                <w:sz w:val="20"/>
                <w:szCs w:val="20"/>
              </w:rPr>
              <w:tab/>
            </w:r>
            <w:r w:rsidRPr="0053327A">
              <w:rPr>
                <w:rFonts w:cs="Arial"/>
                <w:bCs/>
                <w:color w:val="000000" w:themeColor="text1"/>
                <w:sz w:val="20"/>
                <w:szCs w:val="20"/>
              </w:rPr>
              <w:t xml:space="preserve">O98.5 </w:t>
            </w:r>
            <w:r w:rsidRPr="0053327A">
              <w:rPr>
                <w:rFonts w:cs="Arial"/>
                <w:bCs/>
                <w:color w:val="000000" w:themeColor="text1"/>
                <w:sz w:val="20"/>
                <w:szCs w:val="20"/>
              </w:rPr>
              <w:tab/>
            </w:r>
            <w:r w:rsidRPr="0053327A">
              <w:rPr>
                <w:rFonts w:cs="Arial"/>
                <w:i/>
                <w:iCs/>
                <w:color w:val="000000" w:themeColor="text1"/>
                <w:sz w:val="20"/>
                <w:szCs w:val="20"/>
              </w:rPr>
              <w:t>Other viral diseases complicating pregnancy, childbirth and the puerperium</w:t>
            </w:r>
          </w:p>
          <w:p w14:paraId="561E0C68" w14:textId="016A67F8" w:rsidR="00A56963" w:rsidRPr="00527778" w:rsidRDefault="00A56963" w:rsidP="00B82FBF">
            <w:pPr>
              <w:tabs>
                <w:tab w:val="left" w:pos="2304"/>
                <w:tab w:val="left" w:pos="3107"/>
              </w:tabs>
              <w:spacing w:before="80" w:after="80" w:line="240" w:lineRule="auto"/>
              <w:rPr>
                <w:rFonts w:cs="Arial"/>
                <w:i/>
                <w:iCs/>
                <w:color w:val="000000" w:themeColor="text1"/>
                <w:sz w:val="20"/>
                <w:szCs w:val="20"/>
              </w:rPr>
            </w:pPr>
            <w:r w:rsidRPr="0053327A">
              <w:rPr>
                <w:rFonts w:cs="Arial"/>
                <w:b/>
                <w:bCs/>
                <w:color w:val="000000" w:themeColor="text1"/>
                <w:sz w:val="20"/>
                <w:szCs w:val="20"/>
              </w:rPr>
              <w:t>Additional diagnoses:</w:t>
            </w:r>
            <w:r w:rsidR="002C3A75">
              <w:rPr>
                <w:rFonts w:cs="Arial"/>
                <w:b/>
                <w:bCs/>
                <w:color w:val="000000" w:themeColor="text1"/>
                <w:sz w:val="20"/>
                <w:szCs w:val="20"/>
              </w:rPr>
              <w:tab/>
            </w:r>
            <w:r w:rsidRPr="0053327A">
              <w:rPr>
                <w:rFonts w:cs="Arial"/>
                <w:bCs/>
                <w:color w:val="000000" w:themeColor="text1"/>
                <w:sz w:val="20"/>
                <w:szCs w:val="20"/>
              </w:rPr>
              <w:t>As per advice above</w:t>
            </w:r>
          </w:p>
        </w:tc>
      </w:tr>
    </w:tbl>
    <w:p w14:paraId="326107F2" w14:textId="277EF6E4" w:rsidR="007F4988" w:rsidRDefault="00527778" w:rsidP="006E2C01">
      <w:pPr>
        <w:widowControl w:val="0"/>
        <w:rPr>
          <w:sz w:val="20"/>
          <w:szCs w:val="20"/>
        </w:rPr>
      </w:pPr>
      <w:r w:rsidRPr="00527778">
        <w:rPr>
          <w:sz w:val="20"/>
          <w:szCs w:val="20"/>
        </w:rPr>
        <w:t xml:space="preserve">Use U07.1 </w:t>
      </w:r>
      <w:r w:rsidRPr="00980FFE">
        <w:rPr>
          <w:i/>
          <w:sz w:val="20"/>
          <w:szCs w:val="20"/>
        </w:rPr>
        <w:t>Emergency use of U07.1 [COVID-19, virus identified]</w:t>
      </w:r>
      <w:r w:rsidRPr="00527778">
        <w:rPr>
          <w:sz w:val="20"/>
          <w:szCs w:val="20"/>
        </w:rPr>
        <w:t xml:space="preserve"> when COVID-19 has been confirmed by laboratory testing irrespective of severity of clinical signs or symptoms.</w:t>
      </w:r>
      <w:r w:rsidR="007F4988">
        <w:rPr>
          <w:sz w:val="20"/>
          <w:szCs w:val="20"/>
        </w:rPr>
        <w:br w:type="page"/>
      </w:r>
    </w:p>
    <w:p w14:paraId="4367CACD" w14:textId="77777777" w:rsidR="0057724E" w:rsidRPr="00D3149C" w:rsidRDefault="0057724E" w:rsidP="00980FFE">
      <w:pPr>
        <w:rPr>
          <w:rStyle w:val="Hyperlink"/>
        </w:rPr>
      </w:pPr>
    </w:p>
    <w:p w14:paraId="07B235DC" w14:textId="77777777" w:rsidR="00D3149C" w:rsidRDefault="00D3149C" w:rsidP="00B82FBF"/>
    <w:p w14:paraId="11766421" w14:textId="589A0A4C" w:rsidR="007F4988" w:rsidRPr="00B42205" w:rsidRDefault="007F4988" w:rsidP="007F4988">
      <w:pPr>
        <w:pStyle w:val="Heading4"/>
        <w:rPr>
          <w:rFonts w:cs="Arial"/>
          <w:b/>
          <w:bCs/>
          <w:szCs w:val="22"/>
        </w:rPr>
      </w:pPr>
      <w:r w:rsidRPr="00B42205">
        <w:rPr>
          <w:rFonts w:cs="Arial"/>
          <w:b/>
          <w:bCs/>
          <w:szCs w:val="22"/>
        </w:rPr>
        <w:t xml:space="preserve">Table </w:t>
      </w:r>
      <w:r>
        <w:rPr>
          <w:rFonts w:cs="Arial"/>
          <w:b/>
          <w:bCs/>
          <w:szCs w:val="22"/>
        </w:rPr>
        <w:t>1b.</w:t>
      </w:r>
      <w:r w:rsidRPr="00B42205">
        <w:rPr>
          <w:rFonts w:cs="Arial"/>
          <w:b/>
          <w:bCs/>
          <w:szCs w:val="22"/>
        </w:rPr>
        <w:t xml:space="preserve"> </w:t>
      </w:r>
      <w:r>
        <w:rPr>
          <w:b/>
        </w:rPr>
        <w:t>Suspected COVID-19 as reason for presentation, clinically diagnosed or probable cases.</w:t>
      </w:r>
    </w:p>
    <w:tbl>
      <w:tblPr>
        <w:tblW w:w="14051" w:type="dxa"/>
        <w:tblInd w:w="97" w:type="dxa"/>
        <w:tblLayout w:type="fixed"/>
        <w:tblLook w:val="04A0" w:firstRow="1" w:lastRow="0" w:firstColumn="1" w:lastColumn="0" w:noHBand="0" w:noVBand="1"/>
      </w:tblPr>
      <w:tblGrid>
        <w:gridCol w:w="3458"/>
        <w:gridCol w:w="275"/>
        <w:gridCol w:w="10318"/>
      </w:tblGrid>
      <w:tr w:rsidR="007F4988" w:rsidRPr="0053327A" w14:paraId="236A4D40" w14:textId="77777777" w:rsidTr="00DC7E7B">
        <w:trPr>
          <w:trHeight w:val="670"/>
        </w:trPr>
        <w:tc>
          <w:tcPr>
            <w:tcW w:w="3458" w:type="dxa"/>
            <w:tcBorders>
              <w:top w:val="single" w:sz="4" w:space="0" w:color="7F7F7F"/>
              <w:left w:val="single" w:sz="36" w:space="0" w:color="7F7F7F"/>
              <w:right w:val="single" w:sz="36" w:space="0" w:color="7F7F7F"/>
            </w:tcBorders>
            <w:shd w:val="clear" w:color="auto" w:fill="808080"/>
            <w:noWrap/>
            <w:vAlign w:val="center"/>
            <w:hideMark/>
          </w:tcPr>
          <w:p w14:paraId="05EBF75F" w14:textId="3DFEC5A0" w:rsidR="007F4988" w:rsidRPr="0053327A" w:rsidRDefault="002F4413" w:rsidP="00D402C3">
            <w:pPr>
              <w:spacing w:before="60" w:after="60" w:line="216" w:lineRule="auto"/>
              <w:ind w:right="-111"/>
              <w:jc w:val="center"/>
              <w:rPr>
                <w:rFonts w:cs="Arial"/>
                <w:b/>
                <w:bCs/>
                <w:color w:val="000000"/>
                <w:sz w:val="20"/>
                <w:szCs w:val="20"/>
              </w:rPr>
            </w:pPr>
            <w:r>
              <w:rPr>
                <w:rFonts w:cs="Arial"/>
                <w:b/>
                <w:bCs/>
                <w:color w:val="FFFFFF"/>
                <w:sz w:val="20"/>
                <w:szCs w:val="20"/>
              </w:rPr>
              <w:t>Reason for presentations</w:t>
            </w:r>
          </w:p>
        </w:tc>
        <w:tc>
          <w:tcPr>
            <w:tcW w:w="275" w:type="dxa"/>
            <w:tcBorders>
              <w:left w:val="single" w:sz="36" w:space="0" w:color="7F7F7F"/>
              <w:right w:val="single" w:sz="36" w:space="0" w:color="008542" w:themeColor="accent2"/>
            </w:tcBorders>
            <w:shd w:val="clear" w:color="auto" w:fill="auto"/>
          </w:tcPr>
          <w:p w14:paraId="487D9F86" w14:textId="77777777" w:rsidR="007F4988" w:rsidRPr="0053327A" w:rsidRDefault="007F4988" w:rsidP="00D402C3">
            <w:pPr>
              <w:spacing w:before="60" w:after="60" w:line="216" w:lineRule="auto"/>
              <w:jc w:val="center"/>
              <w:rPr>
                <w:rFonts w:cs="Arial"/>
                <w:bCs/>
                <w:color w:val="FFFFFF"/>
                <w:sz w:val="20"/>
                <w:szCs w:val="20"/>
              </w:rPr>
            </w:pPr>
          </w:p>
        </w:tc>
        <w:tc>
          <w:tcPr>
            <w:tcW w:w="10318" w:type="dxa"/>
            <w:tcBorders>
              <w:top w:val="single" w:sz="4" w:space="0" w:color="008542" w:themeColor="accent2"/>
              <w:left w:val="single" w:sz="36" w:space="0" w:color="008542" w:themeColor="accent2"/>
              <w:right w:val="single" w:sz="36" w:space="0" w:color="008542" w:themeColor="accent2"/>
            </w:tcBorders>
            <w:shd w:val="clear" w:color="auto" w:fill="008542" w:themeFill="accent2"/>
            <w:vAlign w:val="center"/>
            <w:hideMark/>
          </w:tcPr>
          <w:p w14:paraId="0FBF53F8" w14:textId="0E06AF84" w:rsidR="00980FFE" w:rsidRPr="00980FFE" w:rsidRDefault="00980FFE" w:rsidP="00980FFE">
            <w:pPr>
              <w:spacing w:before="60" w:after="60" w:line="216" w:lineRule="auto"/>
              <w:jc w:val="center"/>
              <w:rPr>
                <w:rFonts w:cs="Arial"/>
                <w:b/>
                <w:bCs/>
                <w:color w:val="FFFFFF"/>
                <w:sz w:val="20"/>
                <w:szCs w:val="20"/>
              </w:rPr>
            </w:pPr>
            <w:r w:rsidRPr="00980FFE">
              <w:rPr>
                <w:rFonts w:cs="Arial"/>
                <w:b/>
                <w:bCs/>
                <w:color w:val="FFFFFF"/>
                <w:sz w:val="20"/>
                <w:szCs w:val="20"/>
              </w:rPr>
              <w:t>Clinically diagnosed</w:t>
            </w:r>
            <w:r>
              <w:rPr>
                <w:rFonts w:cs="Arial"/>
                <w:b/>
                <w:bCs/>
                <w:color w:val="FFFFFF"/>
                <w:sz w:val="20"/>
                <w:szCs w:val="20"/>
              </w:rPr>
              <w:t xml:space="preserve"> </w:t>
            </w:r>
            <w:r w:rsidRPr="00980FFE">
              <w:rPr>
                <w:rFonts w:cs="Arial"/>
                <w:b/>
                <w:bCs/>
                <w:color w:val="FFFFFF"/>
                <w:sz w:val="20"/>
                <w:szCs w:val="20"/>
              </w:rPr>
              <w:t>or probable cases</w:t>
            </w:r>
          </w:p>
          <w:p w14:paraId="165DB15F" w14:textId="7BC80B17" w:rsidR="007F4988" w:rsidRPr="00980FFE" w:rsidRDefault="00980FFE" w:rsidP="00980FFE">
            <w:pPr>
              <w:spacing w:before="60" w:after="60" w:line="216" w:lineRule="auto"/>
              <w:jc w:val="center"/>
              <w:rPr>
                <w:rFonts w:cs="Arial"/>
                <w:bCs/>
                <w:color w:val="FFFFFF"/>
                <w:sz w:val="20"/>
                <w:szCs w:val="20"/>
              </w:rPr>
            </w:pPr>
            <w:r w:rsidRPr="00980FFE">
              <w:rPr>
                <w:rFonts w:cs="Arial"/>
                <w:bCs/>
                <w:color w:val="FFFFFF"/>
                <w:sz w:val="20"/>
                <w:szCs w:val="20"/>
              </w:rPr>
              <w:t>Testing is inconclusive, unavailable or not specified</w:t>
            </w:r>
          </w:p>
        </w:tc>
      </w:tr>
      <w:tr w:rsidR="007F4988" w:rsidRPr="0053327A" w14:paraId="1FD58F92" w14:textId="77777777" w:rsidTr="00980FFE">
        <w:trPr>
          <w:trHeight w:val="772"/>
        </w:trPr>
        <w:tc>
          <w:tcPr>
            <w:tcW w:w="3458" w:type="dxa"/>
            <w:tcBorders>
              <w:left w:val="single" w:sz="36" w:space="0" w:color="7F7F7F"/>
              <w:bottom w:val="single" w:sz="8" w:space="0" w:color="7F7F7F"/>
              <w:right w:val="single" w:sz="36" w:space="0" w:color="7F7F7F"/>
            </w:tcBorders>
            <w:shd w:val="clear" w:color="auto" w:fill="auto"/>
            <w:hideMark/>
          </w:tcPr>
          <w:p w14:paraId="40224B85" w14:textId="77777777" w:rsidR="007F4988" w:rsidRPr="0053327A" w:rsidRDefault="007F4988" w:rsidP="00D402C3">
            <w:pPr>
              <w:spacing w:before="80" w:after="80" w:line="240" w:lineRule="auto"/>
              <w:rPr>
                <w:rFonts w:cs="Arial"/>
                <w:color w:val="000000"/>
                <w:sz w:val="20"/>
                <w:szCs w:val="20"/>
              </w:rPr>
            </w:pPr>
            <w:r w:rsidRPr="0053327A">
              <w:rPr>
                <w:rFonts w:cs="Arial"/>
                <w:color w:val="000000"/>
                <w:sz w:val="20"/>
                <w:szCs w:val="20"/>
              </w:rPr>
              <w:t>Patient exhib</w:t>
            </w:r>
            <w:r>
              <w:rPr>
                <w:rFonts w:cs="Arial"/>
                <w:color w:val="000000"/>
                <w:sz w:val="20"/>
                <w:szCs w:val="20"/>
              </w:rPr>
              <w:t>iting symptoms (Symptoms) = Yes</w:t>
            </w:r>
          </w:p>
          <w:p w14:paraId="7EB7FACA" w14:textId="77777777" w:rsidR="007F4988" w:rsidRPr="0053327A" w:rsidRDefault="007F4988" w:rsidP="00D402C3">
            <w:pPr>
              <w:spacing w:before="80" w:after="80" w:line="240" w:lineRule="auto"/>
              <w:rPr>
                <w:rFonts w:cs="Arial"/>
                <w:color w:val="000000"/>
                <w:sz w:val="20"/>
                <w:szCs w:val="20"/>
              </w:rPr>
            </w:pPr>
            <w:r w:rsidRPr="0053327A">
              <w:rPr>
                <w:rFonts w:cs="Arial"/>
                <w:color w:val="000000"/>
                <w:sz w:val="20"/>
                <w:szCs w:val="20"/>
              </w:rPr>
              <w:t>Exposure to confirmed case (Exposure) = Yes</w:t>
            </w:r>
          </w:p>
        </w:tc>
        <w:tc>
          <w:tcPr>
            <w:tcW w:w="275" w:type="dxa"/>
            <w:tcBorders>
              <w:left w:val="single" w:sz="36" w:space="0" w:color="7F7F7F"/>
              <w:right w:val="single" w:sz="36" w:space="0" w:color="008542" w:themeColor="accent2"/>
            </w:tcBorders>
            <w:shd w:val="clear" w:color="auto" w:fill="auto"/>
          </w:tcPr>
          <w:p w14:paraId="731D108A" w14:textId="77777777" w:rsidR="007F4988" w:rsidRPr="0053327A" w:rsidRDefault="007F4988" w:rsidP="00D402C3">
            <w:pPr>
              <w:spacing w:before="80" w:after="80" w:line="240" w:lineRule="auto"/>
              <w:rPr>
                <w:rFonts w:cs="Arial"/>
                <w:bCs/>
                <w:sz w:val="20"/>
                <w:szCs w:val="20"/>
              </w:rPr>
            </w:pPr>
          </w:p>
        </w:tc>
        <w:tc>
          <w:tcPr>
            <w:tcW w:w="10318" w:type="dxa"/>
            <w:tcBorders>
              <w:left w:val="single" w:sz="36" w:space="0" w:color="008542" w:themeColor="accent2"/>
              <w:bottom w:val="single" w:sz="8" w:space="0" w:color="008542" w:themeColor="accent2"/>
              <w:right w:val="single" w:sz="36" w:space="0" w:color="008542" w:themeColor="accent2"/>
            </w:tcBorders>
            <w:shd w:val="clear" w:color="auto" w:fill="auto"/>
            <w:hideMark/>
          </w:tcPr>
          <w:p w14:paraId="3D107365" w14:textId="474D9507" w:rsidR="007F4988" w:rsidRDefault="007F4988" w:rsidP="00B82FBF">
            <w:pPr>
              <w:tabs>
                <w:tab w:val="left" w:pos="2304"/>
                <w:tab w:val="left" w:pos="3107"/>
              </w:tabs>
              <w:spacing w:before="80" w:after="80" w:line="240" w:lineRule="auto"/>
              <w:rPr>
                <w:rFonts w:cs="Arial"/>
                <w:b/>
                <w:bCs/>
                <w:color w:val="000000"/>
                <w:sz w:val="20"/>
                <w:szCs w:val="20"/>
              </w:rPr>
            </w:pPr>
            <w:r w:rsidRPr="0053327A">
              <w:rPr>
                <w:rFonts w:cs="Arial"/>
                <w:b/>
                <w:bCs/>
                <w:color w:val="000000"/>
                <w:sz w:val="20"/>
                <w:szCs w:val="20"/>
              </w:rPr>
              <w:t>Principal diagnosis:</w:t>
            </w:r>
            <w:r>
              <w:rPr>
                <w:rFonts w:cs="Arial"/>
                <w:b/>
                <w:bCs/>
                <w:color w:val="000000"/>
                <w:sz w:val="20"/>
                <w:szCs w:val="20"/>
              </w:rPr>
              <w:tab/>
            </w:r>
            <w:r w:rsidRPr="0053327A">
              <w:rPr>
                <w:rFonts w:cs="Arial"/>
                <w:bCs/>
                <w:color w:val="000000"/>
                <w:sz w:val="20"/>
                <w:szCs w:val="20"/>
              </w:rPr>
              <w:t>Symptom(s) or condition(s)</w:t>
            </w:r>
            <w:r w:rsidR="00173377">
              <w:rPr>
                <w:rFonts w:cs="Arial"/>
                <w:bCs/>
                <w:color w:val="000000"/>
                <w:sz w:val="20"/>
                <w:szCs w:val="20"/>
              </w:rPr>
              <w:t xml:space="preserve"> as per ACS 0001 </w:t>
            </w:r>
            <w:r w:rsidR="00173377" w:rsidRPr="00173377">
              <w:rPr>
                <w:rFonts w:cs="Arial"/>
                <w:bCs/>
                <w:i/>
                <w:color w:val="000000"/>
                <w:sz w:val="20"/>
                <w:szCs w:val="20"/>
              </w:rPr>
              <w:t>Principal diagnosis</w:t>
            </w:r>
          </w:p>
          <w:p w14:paraId="3B27CDDF" w14:textId="77777777" w:rsidR="007F4988" w:rsidRPr="00527778" w:rsidRDefault="007F4988" w:rsidP="00B82FBF">
            <w:pPr>
              <w:tabs>
                <w:tab w:val="left" w:pos="2304"/>
                <w:tab w:val="left" w:pos="3107"/>
              </w:tabs>
              <w:spacing w:before="80" w:after="80" w:line="240" w:lineRule="auto"/>
              <w:rPr>
                <w:rFonts w:cs="Arial"/>
                <w:b/>
                <w:bCs/>
                <w:color w:val="000000"/>
                <w:sz w:val="20"/>
                <w:szCs w:val="20"/>
              </w:rPr>
            </w:pPr>
            <w:r w:rsidRPr="0053327A">
              <w:rPr>
                <w:rFonts w:cs="Arial"/>
                <w:b/>
                <w:bCs/>
                <w:color w:val="000000"/>
                <w:sz w:val="20"/>
                <w:szCs w:val="20"/>
              </w:rPr>
              <w:t>Additional diagnoses:</w:t>
            </w:r>
            <w:r>
              <w:rPr>
                <w:rFonts w:cs="Arial"/>
                <w:b/>
                <w:bCs/>
                <w:color w:val="000000"/>
                <w:sz w:val="20"/>
                <w:szCs w:val="20"/>
              </w:rPr>
              <w:tab/>
            </w:r>
            <w:r w:rsidRPr="0053327A">
              <w:rPr>
                <w:rFonts w:cs="Arial"/>
                <w:bCs/>
                <w:color w:val="000000"/>
                <w:sz w:val="20"/>
                <w:szCs w:val="20"/>
              </w:rPr>
              <w:t>B97.2</w:t>
            </w:r>
            <w:r w:rsidRPr="0053327A">
              <w:rPr>
                <w:rFonts w:cs="Arial"/>
                <w:bCs/>
                <w:color w:val="000000"/>
                <w:sz w:val="20"/>
                <w:szCs w:val="20"/>
              </w:rPr>
              <w:tab/>
            </w:r>
            <w:r w:rsidRPr="0053327A">
              <w:rPr>
                <w:rFonts w:cs="Arial"/>
                <w:i/>
                <w:iCs/>
                <w:color w:val="000000"/>
                <w:sz w:val="20"/>
                <w:szCs w:val="20"/>
              </w:rPr>
              <w:t>Coronavirus as the cause of diseases classified to other chapters</w:t>
            </w:r>
          </w:p>
          <w:p w14:paraId="0111B83C" w14:textId="2168307C" w:rsidR="007F4988" w:rsidRPr="0053327A" w:rsidRDefault="007F4988" w:rsidP="00B82FBF">
            <w:pPr>
              <w:tabs>
                <w:tab w:val="left" w:pos="2304"/>
                <w:tab w:val="left" w:pos="3107"/>
              </w:tabs>
              <w:spacing w:before="80" w:after="80" w:line="240" w:lineRule="auto"/>
              <w:ind w:left="822" w:hanging="709"/>
              <w:rPr>
                <w:rFonts w:cs="Arial"/>
                <w:b/>
                <w:bCs/>
                <w:color w:val="000000"/>
                <w:sz w:val="20"/>
                <w:szCs w:val="20"/>
              </w:rPr>
            </w:pPr>
            <w:r>
              <w:rPr>
                <w:rFonts w:cs="Arial"/>
                <w:bCs/>
                <w:color w:val="000000"/>
                <w:sz w:val="20"/>
                <w:szCs w:val="20"/>
              </w:rPr>
              <w:tab/>
            </w:r>
            <w:r>
              <w:rPr>
                <w:rFonts w:cs="Arial"/>
                <w:bCs/>
                <w:color w:val="000000"/>
                <w:sz w:val="20"/>
                <w:szCs w:val="20"/>
              </w:rPr>
              <w:tab/>
            </w:r>
            <w:r w:rsidR="00980FFE" w:rsidRPr="00980FFE">
              <w:rPr>
                <w:rFonts w:cs="Arial"/>
                <w:bCs/>
                <w:color w:val="000000"/>
                <w:sz w:val="20"/>
                <w:szCs w:val="20"/>
              </w:rPr>
              <w:t>U07.2</w:t>
            </w:r>
            <w:r w:rsidR="00980FFE" w:rsidRPr="00980FFE">
              <w:rPr>
                <w:rFonts w:cs="Arial"/>
                <w:bCs/>
                <w:color w:val="000000"/>
                <w:sz w:val="20"/>
                <w:szCs w:val="20"/>
              </w:rPr>
              <w:tab/>
            </w:r>
            <w:r w:rsidR="00980FFE" w:rsidRPr="00980FFE">
              <w:rPr>
                <w:rFonts w:cs="Arial"/>
                <w:bCs/>
                <w:i/>
                <w:color w:val="000000"/>
                <w:sz w:val="20"/>
                <w:szCs w:val="20"/>
              </w:rPr>
              <w:t>Emergency use of U07.2 [COVID-19, virus not identified]</w:t>
            </w:r>
          </w:p>
        </w:tc>
      </w:tr>
      <w:tr w:rsidR="007F4988" w:rsidRPr="0053327A" w14:paraId="42975196" w14:textId="77777777" w:rsidTr="00980FFE">
        <w:trPr>
          <w:trHeight w:val="840"/>
        </w:trPr>
        <w:tc>
          <w:tcPr>
            <w:tcW w:w="3458" w:type="dxa"/>
            <w:tcBorders>
              <w:top w:val="single" w:sz="8" w:space="0" w:color="7F7F7F"/>
              <w:left w:val="single" w:sz="36" w:space="0" w:color="7F7F7F"/>
              <w:bottom w:val="single" w:sz="8" w:space="0" w:color="7F7F7F"/>
              <w:right w:val="single" w:sz="36" w:space="0" w:color="7F7F7F"/>
            </w:tcBorders>
            <w:shd w:val="clear" w:color="auto" w:fill="auto"/>
            <w:hideMark/>
          </w:tcPr>
          <w:p w14:paraId="5EF1893D" w14:textId="77777777" w:rsidR="007F4988" w:rsidRPr="0053327A" w:rsidRDefault="007F4988" w:rsidP="00D402C3">
            <w:pPr>
              <w:spacing w:before="80" w:after="80" w:line="240" w:lineRule="auto"/>
              <w:rPr>
                <w:rFonts w:cs="Arial"/>
                <w:color w:val="000000"/>
                <w:sz w:val="20"/>
                <w:szCs w:val="20"/>
              </w:rPr>
            </w:pPr>
            <w:r w:rsidRPr="0053327A">
              <w:rPr>
                <w:rFonts w:cs="Arial"/>
                <w:color w:val="000000"/>
                <w:sz w:val="20"/>
                <w:szCs w:val="20"/>
              </w:rPr>
              <w:t>Symptoms = Yes</w:t>
            </w:r>
          </w:p>
          <w:p w14:paraId="732ACD26" w14:textId="77777777" w:rsidR="007F4988" w:rsidRPr="0053327A" w:rsidRDefault="007F4988" w:rsidP="00D402C3">
            <w:pPr>
              <w:spacing w:before="80" w:after="80" w:line="240" w:lineRule="auto"/>
              <w:rPr>
                <w:rFonts w:cs="Arial"/>
                <w:color w:val="000000"/>
                <w:sz w:val="20"/>
                <w:szCs w:val="20"/>
              </w:rPr>
            </w:pPr>
            <w:r w:rsidRPr="0053327A">
              <w:rPr>
                <w:rFonts w:cs="Arial"/>
                <w:color w:val="000000"/>
                <w:sz w:val="20"/>
                <w:szCs w:val="20"/>
              </w:rPr>
              <w:t>Exposure = No</w:t>
            </w:r>
          </w:p>
        </w:tc>
        <w:tc>
          <w:tcPr>
            <w:tcW w:w="275" w:type="dxa"/>
            <w:tcBorders>
              <w:left w:val="single" w:sz="36" w:space="0" w:color="7F7F7F"/>
              <w:bottom w:val="nil"/>
              <w:right w:val="single" w:sz="36" w:space="0" w:color="008542" w:themeColor="accent2"/>
            </w:tcBorders>
            <w:shd w:val="clear" w:color="auto" w:fill="auto"/>
          </w:tcPr>
          <w:p w14:paraId="4C0D272F" w14:textId="77777777" w:rsidR="007F4988" w:rsidRPr="0053327A" w:rsidRDefault="007F4988" w:rsidP="00D402C3">
            <w:pPr>
              <w:spacing w:before="80" w:after="80" w:line="240" w:lineRule="auto"/>
              <w:rPr>
                <w:rFonts w:cs="Arial"/>
                <w:bCs/>
                <w:sz w:val="20"/>
                <w:szCs w:val="20"/>
              </w:rPr>
            </w:pPr>
          </w:p>
        </w:tc>
        <w:tc>
          <w:tcPr>
            <w:tcW w:w="10318" w:type="dxa"/>
            <w:tcBorders>
              <w:top w:val="single" w:sz="8" w:space="0" w:color="008542" w:themeColor="accent2"/>
              <w:left w:val="single" w:sz="36" w:space="0" w:color="008542" w:themeColor="accent2"/>
              <w:bottom w:val="single" w:sz="8" w:space="0" w:color="008542" w:themeColor="accent2"/>
              <w:right w:val="single" w:sz="36" w:space="0" w:color="008542" w:themeColor="accent2"/>
            </w:tcBorders>
            <w:shd w:val="clear" w:color="auto" w:fill="auto"/>
            <w:hideMark/>
          </w:tcPr>
          <w:p w14:paraId="2FA523FF" w14:textId="4723EA49" w:rsidR="007F4988" w:rsidRDefault="007F4988" w:rsidP="00B82FBF">
            <w:pPr>
              <w:tabs>
                <w:tab w:val="left" w:pos="2304"/>
                <w:tab w:val="left" w:pos="3107"/>
              </w:tabs>
              <w:spacing w:before="80" w:after="80" w:line="240" w:lineRule="auto"/>
              <w:rPr>
                <w:rFonts w:cs="Arial"/>
                <w:b/>
                <w:bCs/>
                <w:color w:val="000000"/>
                <w:sz w:val="20"/>
                <w:szCs w:val="20"/>
              </w:rPr>
            </w:pPr>
            <w:r w:rsidRPr="0053327A">
              <w:rPr>
                <w:rFonts w:cs="Arial"/>
                <w:b/>
                <w:bCs/>
                <w:color w:val="000000"/>
                <w:sz w:val="20"/>
                <w:szCs w:val="20"/>
              </w:rPr>
              <w:t>Principal diagnosis:</w:t>
            </w:r>
            <w:r>
              <w:rPr>
                <w:rFonts w:cs="Arial"/>
                <w:b/>
                <w:bCs/>
                <w:color w:val="000000"/>
                <w:sz w:val="20"/>
                <w:szCs w:val="20"/>
              </w:rPr>
              <w:tab/>
            </w:r>
            <w:r w:rsidRPr="0053327A">
              <w:rPr>
                <w:rFonts w:cs="Arial"/>
                <w:bCs/>
                <w:color w:val="000000"/>
                <w:sz w:val="20"/>
                <w:szCs w:val="20"/>
              </w:rPr>
              <w:t>Symptom(s) or condition(s)</w:t>
            </w:r>
            <w:r w:rsidR="00173377">
              <w:rPr>
                <w:rFonts w:cs="Arial"/>
                <w:bCs/>
                <w:color w:val="000000"/>
                <w:sz w:val="20"/>
                <w:szCs w:val="20"/>
              </w:rPr>
              <w:t xml:space="preserve"> as per ACS 0001 </w:t>
            </w:r>
            <w:r w:rsidR="00173377" w:rsidRPr="00173377">
              <w:rPr>
                <w:rFonts w:cs="Arial"/>
                <w:bCs/>
                <w:i/>
                <w:color w:val="000000"/>
                <w:sz w:val="20"/>
                <w:szCs w:val="20"/>
              </w:rPr>
              <w:t>Principal diagnosis</w:t>
            </w:r>
          </w:p>
          <w:p w14:paraId="6D62B305" w14:textId="77777777" w:rsidR="007F4988" w:rsidRPr="00527778" w:rsidRDefault="007F4988" w:rsidP="00B82FBF">
            <w:pPr>
              <w:tabs>
                <w:tab w:val="left" w:pos="2304"/>
                <w:tab w:val="left" w:pos="3107"/>
              </w:tabs>
              <w:spacing w:before="80" w:after="80" w:line="240" w:lineRule="auto"/>
              <w:rPr>
                <w:rFonts w:cs="Arial"/>
                <w:b/>
                <w:bCs/>
                <w:color w:val="000000"/>
                <w:sz w:val="20"/>
                <w:szCs w:val="20"/>
              </w:rPr>
            </w:pPr>
            <w:r w:rsidRPr="0053327A">
              <w:rPr>
                <w:rFonts w:cs="Arial"/>
                <w:b/>
                <w:bCs/>
                <w:color w:val="000000"/>
                <w:sz w:val="20"/>
                <w:szCs w:val="20"/>
              </w:rPr>
              <w:t>Additional diagnoses:</w:t>
            </w:r>
            <w:r>
              <w:rPr>
                <w:rFonts w:cs="Arial"/>
                <w:b/>
                <w:bCs/>
                <w:color w:val="000000"/>
                <w:sz w:val="20"/>
                <w:szCs w:val="20"/>
              </w:rPr>
              <w:tab/>
            </w:r>
            <w:r w:rsidRPr="0053327A">
              <w:rPr>
                <w:rFonts w:cs="Arial"/>
                <w:bCs/>
                <w:color w:val="000000"/>
                <w:sz w:val="20"/>
                <w:szCs w:val="20"/>
              </w:rPr>
              <w:t>B97.2</w:t>
            </w:r>
            <w:r w:rsidRPr="0053327A">
              <w:rPr>
                <w:rFonts w:cs="Arial"/>
                <w:bCs/>
                <w:color w:val="000000"/>
                <w:sz w:val="20"/>
                <w:szCs w:val="20"/>
              </w:rPr>
              <w:tab/>
            </w:r>
            <w:r w:rsidRPr="0053327A">
              <w:rPr>
                <w:rFonts w:cs="Arial"/>
                <w:i/>
                <w:iCs/>
                <w:color w:val="000000"/>
                <w:sz w:val="20"/>
                <w:szCs w:val="20"/>
              </w:rPr>
              <w:t>Coronavirus as the cause of diseases classified to other chapters</w:t>
            </w:r>
          </w:p>
          <w:p w14:paraId="7E7AA84B" w14:textId="1F1CBBCF" w:rsidR="007F4988" w:rsidRPr="0053327A" w:rsidRDefault="007F4988" w:rsidP="00B82FBF">
            <w:pPr>
              <w:tabs>
                <w:tab w:val="left" w:pos="2304"/>
                <w:tab w:val="left" w:pos="3107"/>
              </w:tabs>
              <w:spacing w:before="80" w:after="80" w:line="240" w:lineRule="auto"/>
              <w:ind w:left="819" w:hanging="708"/>
              <w:rPr>
                <w:rFonts w:cs="Arial"/>
                <w:b/>
                <w:bCs/>
                <w:color w:val="000000"/>
                <w:sz w:val="20"/>
                <w:szCs w:val="20"/>
              </w:rPr>
            </w:pPr>
            <w:r>
              <w:rPr>
                <w:rFonts w:cs="Arial"/>
                <w:bCs/>
                <w:color w:val="000000"/>
                <w:sz w:val="20"/>
                <w:szCs w:val="20"/>
              </w:rPr>
              <w:tab/>
            </w:r>
            <w:r>
              <w:rPr>
                <w:rFonts w:cs="Arial"/>
                <w:bCs/>
                <w:color w:val="000000"/>
                <w:sz w:val="20"/>
                <w:szCs w:val="20"/>
              </w:rPr>
              <w:tab/>
            </w:r>
            <w:r w:rsidR="00980FFE" w:rsidRPr="00980FFE">
              <w:rPr>
                <w:rFonts w:cs="Arial"/>
                <w:bCs/>
                <w:color w:val="000000"/>
                <w:sz w:val="20"/>
                <w:szCs w:val="20"/>
              </w:rPr>
              <w:t>U07.2</w:t>
            </w:r>
            <w:r w:rsidR="00980FFE" w:rsidRPr="00980FFE">
              <w:rPr>
                <w:rFonts w:cs="Arial"/>
                <w:bCs/>
                <w:color w:val="000000"/>
                <w:sz w:val="20"/>
                <w:szCs w:val="20"/>
              </w:rPr>
              <w:tab/>
            </w:r>
            <w:r w:rsidR="00980FFE" w:rsidRPr="00980FFE">
              <w:rPr>
                <w:rFonts w:cs="Arial"/>
                <w:bCs/>
                <w:i/>
                <w:color w:val="000000"/>
                <w:sz w:val="20"/>
                <w:szCs w:val="20"/>
              </w:rPr>
              <w:t>Emergency use of U07.2 [COVID-19, virus not identified]</w:t>
            </w:r>
          </w:p>
        </w:tc>
      </w:tr>
      <w:tr w:rsidR="007F4988" w:rsidRPr="0053327A" w14:paraId="7952DC25" w14:textId="77777777" w:rsidTr="00980FFE">
        <w:trPr>
          <w:trHeight w:val="229"/>
        </w:trPr>
        <w:tc>
          <w:tcPr>
            <w:tcW w:w="3458" w:type="dxa"/>
            <w:tcBorders>
              <w:top w:val="single" w:sz="8" w:space="0" w:color="7F7F7F"/>
              <w:left w:val="single" w:sz="36" w:space="0" w:color="7F7F7F"/>
              <w:bottom w:val="single" w:sz="8" w:space="0" w:color="7F7F7F"/>
              <w:right w:val="single" w:sz="36" w:space="0" w:color="7F7F7F"/>
            </w:tcBorders>
            <w:shd w:val="clear" w:color="auto" w:fill="auto"/>
            <w:hideMark/>
          </w:tcPr>
          <w:p w14:paraId="4221C993" w14:textId="77777777" w:rsidR="007F4988" w:rsidRPr="0053327A" w:rsidRDefault="007F4988" w:rsidP="00D402C3">
            <w:pPr>
              <w:spacing w:before="80" w:after="80" w:line="240" w:lineRule="auto"/>
              <w:rPr>
                <w:rFonts w:cs="Arial"/>
                <w:color w:val="000000"/>
                <w:sz w:val="20"/>
                <w:szCs w:val="20"/>
              </w:rPr>
            </w:pPr>
            <w:r w:rsidRPr="0053327A">
              <w:rPr>
                <w:rFonts w:cs="Arial"/>
                <w:color w:val="000000"/>
                <w:sz w:val="20"/>
                <w:szCs w:val="20"/>
              </w:rPr>
              <w:t>Symptoms = No</w:t>
            </w:r>
          </w:p>
          <w:p w14:paraId="253EDD54" w14:textId="77777777" w:rsidR="007F4988" w:rsidRPr="0053327A" w:rsidRDefault="007F4988" w:rsidP="00D402C3">
            <w:pPr>
              <w:spacing w:before="80" w:after="80" w:line="240" w:lineRule="auto"/>
              <w:rPr>
                <w:rFonts w:cs="Arial"/>
                <w:color w:val="000000"/>
                <w:sz w:val="20"/>
                <w:szCs w:val="20"/>
              </w:rPr>
            </w:pPr>
            <w:r w:rsidRPr="0053327A">
              <w:rPr>
                <w:rFonts w:cs="Arial"/>
                <w:color w:val="000000"/>
                <w:sz w:val="20"/>
                <w:szCs w:val="20"/>
              </w:rPr>
              <w:t>Exposure = Yes</w:t>
            </w:r>
          </w:p>
        </w:tc>
        <w:tc>
          <w:tcPr>
            <w:tcW w:w="275" w:type="dxa"/>
            <w:tcBorders>
              <w:left w:val="single" w:sz="36" w:space="0" w:color="7F7F7F"/>
              <w:right w:val="single" w:sz="36" w:space="0" w:color="008542" w:themeColor="accent2"/>
            </w:tcBorders>
            <w:shd w:val="clear" w:color="auto" w:fill="auto"/>
          </w:tcPr>
          <w:p w14:paraId="77BD9995" w14:textId="77777777" w:rsidR="007F4988" w:rsidRPr="0053327A" w:rsidRDefault="007F4988" w:rsidP="00D402C3">
            <w:pPr>
              <w:spacing w:before="80" w:after="80" w:line="240" w:lineRule="auto"/>
              <w:rPr>
                <w:rFonts w:cs="Arial"/>
                <w:bCs/>
                <w:sz w:val="20"/>
                <w:szCs w:val="20"/>
              </w:rPr>
            </w:pPr>
          </w:p>
        </w:tc>
        <w:tc>
          <w:tcPr>
            <w:tcW w:w="10318" w:type="dxa"/>
            <w:tcBorders>
              <w:top w:val="single" w:sz="8" w:space="0" w:color="008542" w:themeColor="accent2"/>
              <w:left w:val="single" w:sz="36" w:space="0" w:color="008542" w:themeColor="accent2"/>
              <w:bottom w:val="single" w:sz="8" w:space="0" w:color="008542" w:themeColor="accent2"/>
              <w:right w:val="single" w:sz="36" w:space="0" w:color="008542" w:themeColor="accent2"/>
            </w:tcBorders>
            <w:shd w:val="clear" w:color="auto" w:fill="auto"/>
            <w:hideMark/>
          </w:tcPr>
          <w:p w14:paraId="3FB9E091" w14:textId="77777777" w:rsidR="007F4988" w:rsidRDefault="007F4988" w:rsidP="00B82FBF">
            <w:pPr>
              <w:tabs>
                <w:tab w:val="left" w:pos="2304"/>
                <w:tab w:val="left" w:pos="3107"/>
              </w:tabs>
              <w:spacing w:before="80" w:after="80" w:line="240" w:lineRule="auto"/>
              <w:rPr>
                <w:rFonts w:cs="Arial"/>
                <w:b/>
                <w:bCs/>
                <w:color w:val="000000"/>
                <w:sz w:val="20"/>
                <w:szCs w:val="20"/>
              </w:rPr>
            </w:pPr>
            <w:r w:rsidRPr="0053327A">
              <w:rPr>
                <w:rFonts w:cs="Arial"/>
                <w:b/>
                <w:bCs/>
                <w:color w:val="000000"/>
                <w:sz w:val="20"/>
                <w:szCs w:val="20"/>
              </w:rPr>
              <w:t>Principal diagnosis:</w:t>
            </w:r>
            <w:r>
              <w:rPr>
                <w:rFonts w:cs="Arial"/>
                <w:b/>
                <w:bCs/>
                <w:color w:val="000000"/>
                <w:sz w:val="20"/>
                <w:szCs w:val="20"/>
              </w:rPr>
              <w:tab/>
            </w:r>
            <w:r w:rsidRPr="0053327A">
              <w:rPr>
                <w:rFonts w:cs="Arial"/>
                <w:bCs/>
                <w:color w:val="000000"/>
                <w:sz w:val="20"/>
                <w:szCs w:val="20"/>
              </w:rPr>
              <w:t>B34.2</w:t>
            </w:r>
            <w:r w:rsidRPr="0053327A">
              <w:rPr>
                <w:rFonts w:cs="Arial"/>
                <w:bCs/>
                <w:color w:val="000000"/>
                <w:sz w:val="20"/>
                <w:szCs w:val="20"/>
              </w:rPr>
              <w:tab/>
            </w:r>
            <w:r w:rsidRPr="0053327A">
              <w:rPr>
                <w:rFonts w:cs="Arial"/>
                <w:bCs/>
                <w:i/>
                <w:iCs/>
                <w:color w:val="000000"/>
                <w:sz w:val="20"/>
                <w:szCs w:val="20"/>
              </w:rPr>
              <w:t>Coronavirus infection, unspecified site</w:t>
            </w:r>
          </w:p>
          <w:p w14:paraId="58E8E2D5" w14:textId="58EFED60" w:rsidR="007F4988" w:rsidRPr="0053327A" w:rsidRDefault="007F4988" w:rsidP="00B82FBF">
            <w:pPr>
              <w:tabs>
                <w:tab w:val="left" w:pos="2304"/>
                <w:tab w:val="left" w:pos="3107"/>
              </w:tabs>
              <w:spacing w:before="80" w:after="80" w:line="240" w:lineRule="auto"/>
              <w:rPr>
                <w:rFonts w:cs="Arial"/>
                <w:b/>
                <w:bCs/>
                <w:color w:val="000000"/>
                <w:sz w:val="20"/>
                <w:szCs w:val="20"/>
              </w:rPr>
            </w:pPr>
            <w:r w:rsidRPr="0053327A">
              <w:rPr>
                <w:rFonts w:cs="Arial"/>
                <w:b/>
                <w:bCs/>
                <w:color w:val="000000"/>
                <w:sz w:val="20"/>
                <w:szCs w:val="20"/>
              </w:rPr>
              <w:t>Additional diagnoses:</w:t>
            </w:r>
            <w:r>
              <w:rPr>
                <w:rFonts w:cs="Arial"/>
                <w:b/>
                <w:bCs/>
                <w:color w:val="000000"/>
                <w:sz w:val="20"/>
                <w:szCs w:val="20"/>
              </w:rPr>
              <w:tab/>
            </w:r>
            <w:r w:rsidR="00980FFE" w:rsidRPr="00980FFE">
              <w:rPr>
                <w:rFonts w:cs="Arial"/>
                <w:bCs/>
                <w:color w:val="000000"/>
                <w:sz w:val="20"/>
                <w:szCs w:val="20"/>
              </w:rPr>
              <w:t>U07.2</w:t>
            </w:r>
            <w:r w:rsidR="00980FFE" w:rsidRPr="00980FFE">
              <w:rPr>
                <w:rFonts w:cs="Arial"/>
                <w:bCs/>
                <w:color w:val="000000"/>
                <w:sz w:val="20"/>
                <w:szCs w:val="20"/>
              </w:rPr>
              <w:tab/>
            </w:r>
            <w:r w:rsidR="00980FFE" w:rsidRPr="00980FFE">
              <w:rPr>
                <w:rFonts w:cs="Arial"/>
                <w:bCs/>
                <w:i/>
                <w:color w:val="000000"/>
                <w:sz w:val="20"/>
                <w:szCs w:val="20"/>
              </w:rPr>
              <w:t>Emergency use of U07.2 [COVID-19, virus not identified]</w:t>
            </w:r>
          </w:p>
        </w:tc>
      </w:tr>
      <w:tr w:rsidR="007F4988" w:rsidRPr="0053327A" w14:paraId="3E232D6E" w14:textId="77777777" w:rsidTr="00980FFE">
        <w:trPr>
          <w:trHeight w:val="315"/>
          <w:tblHeader/>
        </w:trPr>
        <w:tc>
          <w:tcPr>
            <w:tcW w:w="3458" w:type="dxa"/>
            <w:vMerge w:val="restart"/>
            <w:tcBorders>
              <w:left w:val="single" w:sz="36" w:space="0" w:color="7F7F7F" w:themeColor="text1" w:themeTint="80"/>
              <w:right w:val="single" w:sz="36" w:space="0" w:color="7F7F7F" w:themeColor="text1" w:themeTint="80"/>
            </w:tcBorders>
            <w:shd w:val="clear" w:color="auto" w:fill="auto"/>
          </w:tcPr>
          <w:p w14:paraId="7AD45E51" w14:textId="77777777" w:rsidR="007F4988" w:rsidRPr="0053327A" w:rsidRDefault="007F4988" w:rsidP="00D402C3">
            <w:pPr>
              <w:spacing w:before="80" w:after="80" w:line="240" w:lineRule="auto"/>
              <w:rPr>
                <w:rFonts w:cs="Arial"/>
                <w:b/>
                <w:bCs/>
                <w:color w:val="000000"/>
                <w:sz w:val="20"/>
                <w:szCs w:val="20"/>
              </w:rPr>
            </w:pPr>
            <w:r w:rsidRPr="0053327A">
              <w:rPr>
                <w:rFonts w:cs="Arial"/>
                <w:b/>
                <w:bCs/>
                <w:color w:val="000000"/>
                <w:sz w:val="20"/>
                <w:szCs w:val="20"/>
              </w:rPr>
              <w:t>Self-presenting, non-mandated</w:t>
            </w:r>
          </w:p>
          <w:p w14:paraId="40333267" w14:textId="77777777" w:rsidR="007F4988" w:rsidRPr="0053327A" w:rsidRDefault="007F4988" w:rsidP="00D402C3">
            <w:pPr>
              <w:spacing w:before="80" w:after="80" w:line="240" w:lineRule="auto"/>
              <w:rPr>
                <w:rFonts w:cs="Arial"/>
                <w:color w:val="000000"/>
                <w:sz w:val="20"/>
                <w:szCs w:val="20"/>
              </w:rPr>
            </w:pPr>
            <w:r w:rsidRPr="0053327A">
              <w:rPr>
                <w:rFonts w:cs="Arial"/>
                <w:color w:val="000000"/>
                <w:sz w:val="20"/>
                <w:szCs w:val="20"/>
              </w:rPr>
              <w:t>Symptoms = No</w:t>
            </w:r>
          </w:p>
          <w:p w14:paraId="07215F54" w14:textId="77777777" w:rsidR="007F4988" w:rsidRPr="0053327A" w:rsidRDefault="007F4988" w:rsidP="00D402C3">
            <w:pPr>
              <w:spacing w:before="80" w:after="80" w:line="240" w:lineRule="auto"/>
              <w:rPr>
                <w:rFonts w:cs="Arial"/>
                <w:b/>
                <w:bCs/>
                <w:color w:val="000000"/>
                <w:sz w:val="20"/>
                <w:szCs w:val="20"/>
              </w:rPr>
            </w:pPr>
            <w:r w:rsidRPr="0053327A">
              <w:rPr>
                <w:rFonts w:cs="Arial"/>
                <w:color w:val="000000"/>
                <w:sz w:val="20"/>
                <w:szCs w:val="20"/>
              </w:rPr>
              <w:t>Exposure = No</w:t>
            </w:r>
          </w:p>
        </w:tc>
        <w:tc>
          <w:tcPr>
            <w:tcW w:w="275" w:type="dxa"/>
            <w:tcBorders>
              <w:left w:val="single" w:sz="36" w:space="0" w:color="7F7F7F" w:themeColor="text1" w:themeTint="80"/>
              <w:right w:val="single" w:sz="36" w:space="0" w:color="008542" w:themeColor="accent2"/>
            </w:tcBorders>
            <w:shd w:val="clear" w:color="auto" w:fill="auto"/>
          </w:tcPr>
          <w:p w14:paraId="2652DF0D" w14:textId="77777777" w:rsidR="007F4988" w:rsidRPr="0053327A" w:rsidRDefault="007F4988" w:rsidP="00D402C3">
            <w:pPr>
              <w:spacing w:before="80" w:after="80" w:line="240" w:lineRule="auto"/>
              <w:rPr>
                <w:rFonts w:cs="Arial"/>
                <w:bCs/>
                <w:sz w:val="20"/>
                <w:szCs w:val="20"/>
              </w:rPr>
            </w:pPr>
          </w:p>
        </w:tc>
        <w:tc>
          <w:tcPr>
            <w:tcW w:w="10318" w:type="dxa"/>
            <w:vMerge w:val="restart"/>
            <w:tcBorders>
              <w:top w:val="single" w:sz="8" w:space="0" w:color="008542" w:themeColor="accent2"/>
              <w:left w:val="single" w:sz="36" w:space="0" w:color="008542" w:themeColor="accent2"/>
              <w:bottom w:val="single" w:sz="8" w:space="0" w:color="008542" w:themeColor="accent2"/>
              <w:right w:val="single" w:sz="36" w:space="0" w:color="008542" w:themeColor="accent2"/>
            </w:tcBorders>
            <w:shd w:val="clear" w:color="auto" w:fill="auto"/>
          </w:tcPr>
          <w:p w14:paraId="5443BEC7" w14:textId="77777777" w:rsidR="007F4988" w:rsidRDefault="007F4988" w:rsidP="00B82FBF">
            <w:pPr>
              <w:keepNext/>
              <w:tabs>
                <w:tab w:val="left" w:pos="2304"/>
                <w:tab w:val="left" w:pos="3107"/>
              </w:tabs>
              <w:spacing w:before="80" w:after="80" w:line="240" w:lineRule="auto"/>
              <w:rPr>
                <w:rFonts w:cs="Arial"/>
                <w:b/>
                <w:bCs/>
                <w:color w:val="000000" w:themeColor="text1"/>
                <w:sz w:val="20"/>
                <w:szCs w:val="20"/>
              </w:rPr>
            </w:pPr>
            <w:r w:rsidRPr="0053327A">
              <w:rPr>
                <w:rFonts w:cs="Arial"/>
                <w:b/>
                <w:bCs/>
                <w:color w:val="000000"/>
                <w:sz w:val="20"/>
                <w:szCs w:val="20"/>
              </w:rPr>
              <w:t>Principal diagnosis:</w:t>
            </w:r>
            <w:r>
              <w:rPr>
                <w:rFonts w:cs="Arial"/>
                <w:b/>
                <w:bCs/>
                <w:color w:val="000000"/>
                <w:sz w:val="20"/>
                <w:szCs w:val="20"/>
              </w:rPr>
              <w:tab/>
            </w:r>
            <w:r w:rsidRPr="0053327A">
              <w:rPr>
                <w:rFonts w:cs="Arial"/>
                <w:bCs/>
                <w:color w:val="000000"/>
                <w:sz w:val="20"/>
                <w:szCs w:val="20"/>
              </w:rPr>
              <w:t>B34.2</w:t>
            </w:r>
            <w:r w:rsidRPr="0053327A">
              <w:rPr>
                <w:rFonts w:cs="Arial"/>
                <w:bCs/>
                <w:color w:val="000000"/>
                <w:sz w:val="20"/>
                <w:szCs w:val="20"/>
              </w:rPr>
              <w:tab/>
            </w:r>
            <w:r w:rsidRPr="0053327A">
              <w:rPr>
                <w:rFonts w:cs="Arial"/>
                <w:bCs/>
                <w:i/>
                <w:iCs/>
                <w:color w:val="000000"/>
                <w:sz w:val="20"/>
                <w:szCs w:val="20"/>
              </w:rPr>
              <w:t>Coronavirus infection, unspecified site</w:t>
            </w:r>
          </w:p>
          <w:p w14:paraId="45FAB5F4" w14:textId="057A14E0" w:rsidR="007F4988" w:rsidRPr="0053327A" w:rsidRDefault="007F4988" w:rsidP="00B82FBF">
            <w:pPr>
              <w:keepNext/>
              <w:tabs>
                <w:tab w:val="left" w:pos="2304"/>
                <w:tab w:val="left" w:pos="3107"/>
              </w:tabs>
              <w:spacing w:before="80" w:after="80" w:line="240" w:lineRule="auto"/>
              <w:rPr>
                <w:rFonts w:cs="Arial"/>
                <w:b/>
                <w:bCs/>
                <w:color w:val="000000" w:themeColor="text1"/>
                <w:sz w:val="20"/>
                <w:szCs w:val="20"/>
              </w:rPr>
            </w:pPr>
            <w:r w:rsidRPr="0053327A">
              <w:rPr>
                <w:rFonts w:cs="Arial"/>
                <w:b/>
                <w:bCs/>
                <w:color w:val="000000"/>
                <w:sz w:val="20"/>
                <w:szCs w:val="20"/>
              </w:rPr>
              <w:t>Additional diagnoses:</w:t>
            </w:r>
            <w:r>
              <w:rPr>
                <w:rFonts w:cs="Arial"/>
                <w:b/>
                <w:bCs/>
                <w:color w:val="000000"/>
                <w:sz w:val="20"/>
                <w:szCs w:val="20"/>
              </w:rPr>
              <w:tab/>
            </w:r>
            <w:r w:rsidR="00980FFE" w:rsidRPr="00980FFE">
              <w:rPr>
                <w:rFonts w:cs="Arial"/>
                <w:bCs/>
                <w:color w:val="000000"/>
                <w:sz w:val="20"/>
                <w:szCs w:val="20"/>
              </w:rPr>
              <w:t>U07.2</w:t>
            </w:r>
            <w:r w:rsidR="00980FFE" w:rsidRPr="00980FFE">
              <w:rPr>
                <w:rFonts w:cs="Arial"/>
                <w:bCs/>
                <w:color w:val="000000"/>
                <w:sz w:val="20"/>
                <w:szCs w:val="20"/>
              </w:rPr>
              <w:tab/>
            </w:r>
            <w:r w:rsidR="00980FFE" w:rsidRPr="00980FFE">
              <w:rPr>
                <w:rFonts w:cs="Arial"/>
                <w:bCs/>
                <w:i/>
                <w:color w:val="000000"/>
                <w:sz w:val="20"/>
                <w:szCs w:val="20"/>
              </w:rPr>
              <w:t>Emergency use of U07.2 [COVID-19, virus not identified]</w:t>
            </w:r>
          </w:p>
        </w:tc>
      </w:tr>
      <w:tr w:rsidR="007F4988" w:rsidRPr="0053327A" w14:paraId="62BF2AB5" w14:textId="77777777" w:rsidTr="00980FFE">
        <w:trPr>
          <w:trHeight w:val="315"/>
          <w:tblHeader/>
        </w:trPr>
        <w:tc>
          <w:tcPr>
            <w:tcW w:w="3458" w:type="dxa"/>
            <w:vMerge/>
            <w:tcBorders>
              <w:left w:val="single" w:sz="36" w:space="0" w:color="7F7F7F" w:themeColor="text1" w:themeTint="80"/>
              <w:bottom w:val="single" w:sz="8" w:space="0" w:color="7F7F7F" w:themeColor="text1" w:themeTint="80"/>
              <w:right w:val="single" w:sz="36" w:space="0" w:color="7F7F7F" w:themeColor="text1" w:themeTint="80"/>
            </w:tcBorders>
            <w:shd w:val="clear" w:color="auto" w:fill="auto"/>
          </w:tcPr>
          <w:p w14:paraId="66929BFE" w14:textId="77777777" w:rsidR="007F4988" w:rsidRPr="0053327A" w:rsidRDefault="007F4988" w:rsidP="00D402C3">
            <w:pPr>
              <w:spacing w:before="80" w:after="80" w:line="240" w:lineRule="auto"/>
              <w:rPr>
                <w:rFonts w:cs="Arial"/>
                <w:b/>
                <w:bCs/>
                <w:color w:val="000000"/>
                <w:sz w:val="20"/>
                <w:szCs w:val="20"/>
              </w:rPr>
            </w:pPr>
          </w:p>
        </w:tc>
        <w:tc>
          <w:tcPr>
            <w:tcW w:w="275" w:type="dxa"/>
            <w:tcBorders>
              <w:left w:val="single" w:sz="36" w:space="0" w:color="7F7F7F" w:themeColor="text1" w:themeTint="80"/>
              <w:right w:val="single" w:sz="36" w:space="0" w:color="008542" w:themeColor="accent2"/>
            </w:tcBorders>
            <w:shd w:val="clear" w:color="auto" w:fill="auto"/>
          </w:tcPr>
          <w:p w14:paraId="2177409C" w14:textId="77777777" w:rsidR="007F4988" w:rsidRPr="0053327A" w:rsidRDefault="007F4988" w:rsidP="00D402C3">
            <w:pPr>
              <w:spacing w:before="80" w:after="80" w:line="240" w:lineRule="auto"/>
              <w:rPr>
                <w:rFonts w:cs="Arial"/>
                <w:bCs/>
                <w:sz w:val="20"/>
                <w:szCs w:val="20"/>
              </w:rPr>
            </w:pPr>
          </w:p>
        </w:tc>
        <w:tc>
          <w:tcPr>
            <w:tcW w:w="10318" w:type="dxa"/>
            <w:vMerge/>
            <w:tcBorders>
              <w:top w:val="single" w:sz="8" w:space="0" w:color="008542" w:themeColor="accent2"/>
              <w:left w:val="single" w:sz="36" w:space="0" w:color="008542" w:themeColor="accent2"/>
              <w:bottom w:val="single" w:sz="8" w:space="0" w:color="008542" w:themeColor="accent2"/>
              <w:right w:val="single" w:sz="36" w:space="0" w:color="008542" w:themeColor="accent2"/>
            </w:tcBorders>
            <w:shd w:val="clear" w:color="auto" w:fill="auto"/>
          </w:tcPr>
          <w:p w14:paraId="76F65245" w14:textId="77777777" w:rsidR="007F4988" w:rsidRPr="00A56963" w:rsidRDefault="007F4988" w:rsidP="00FF1899">
            <w:pPr>
              <w:keepNext/>
              <w:tabs>
                <w:tab w:val="left" w:pos="2304"/>
                <w:tab w:val="left" w:pos="3107"/>
              </w:tabs>
              <w:spacing w:before="80" w:after="80" w:line="240" w:lineRule="auto"/>
              <w:rPr>
                <w:rFonts w:cs="Arial"/>
                <w:b/>
                <w:bCs/>
                <w:color w:val="000000"/>
                <w:sz w:val="20"/>
                <w:szCs w:val="20"/>
              </w:rPr>
            </w:pPr>
          </w:p>
        </w:tc>
      </w:tr>
      <w:tr w:rsidR="007F4988" w:rsidRPr="0053327A" w14:paraId="0E7A5FD0" w14:textId="77777777" w:rsidTr="00980FFE">
        <w:trPr>
          <w:trHeight w:val="236"/>
          <w:tblHeader/>
        </w:trPr>
        <w:tc>
          <w:tcPr>
            <w:tcW w:w="3458" w:type="dxa"/>
            <w:tcBorders>
              <w:left w:val="single" w:sz="36" w:space="0" w:color="7F7F7F" w:themeColor="text1" w:themeTint="80"/>
              <w:bottom w:val="single" w:sz="8" w:space="0" w:color="7F7F7F" w:themeColor="text1" w:themeTint="80"/>
              <w:right w:val="single" w:sz="36" w:space="0" w:color="7F7F7F" w:themeColor="text1" w:themeTint="80"/>
            </w:tcBorders>
            <w:shd w:val="clear" w:color="auto" w:fill="auto"/>
            <w:hideMark/>
          </w:tcPr>
          <w:p w14:paraId="5AD65584" w14:textId="77777777" w:rsidR="007F4988" w:rsidRPr="0053327A" w:rsidRDefault="007F4988" w:rsidP="00D402C3">
            <w:pPr>
              <w:spacing w:before="80" w:after="80" w:line="240" w:lineRule="auto"/>
              <w:rPr>
                <w:rFonts w:cs="Arial"/>
                <w:b/>
                <w:bCs/>
                <w:color w:val="000000"/>
                <w:sz w:val="20"/>
                <w:szCs w:val="20"/>
              </w:rPr>
            </w:pPr>
            <w:r w:rsidRPr="0053327A">
              <w:rPr>
                <w:rFonts w:cs="Arial"/>
                <w:b/>
                <w:bCs/>
                <w:color w:val="000000"/>
                <w:sz w:val="20"/>
                <w:szCs w:val="20"/>
              </w:rPr>
              <w:t>Mandated screening by authority</w:t>
            </w:r>
          </w:p>
          <w:p w14:paraId="6B9B9B24" w14:textId="77777777" w:rsidR="007F4988" w:rsidRPr="0053327A" w:rsidRDefault="007F4988" w:rsidP="00D402C3">
            <w:pPr>
              <w:spacing w:before="80" w:after="80" w:line="240" w:lineRule="auto"/>
              <w:rPr>
                <w:rFonts w:cs="Arial"/>
                <w:color w:val="000000"/>
                <w:sz w:val="20"/>
                <w:szCs w:val="20"/>
              </w:rPr>
            </w:pPr>
            <w:r w:rsidRPr="0053327A">
              <w:rPr>
                <w:rFonts w:cs="Arial"/>
                <w:color w:val="000000"/>
                <w:sz w:val="20"/>
                <w:szCs w:val="20"/>
              </w:rPr>
              <w:t>Symptoms = No</w:t>
            </w:r>
          </w:p>
          <w:p w14:paraId="4B9BAD63" w14:textId="77777777" w:rsidR="007F4988" w:rsidRPr="0053327A" w:rsidRDefault="007F4988" w:rsidP="00D402C3">
            <w:pPr>
              <w:spacing w:before="80" w:after="80" w:line="240" w:lineRule="auto"/>
              <w:rPr>
                <w:rFonts w:cs="Arial"/>
                <w:color w:val="000000"/>
                <w:sz w:val="20"/>
                <w:szCs w:val="20"/>
              </w:rPr>
            </w:pPr>
            <w:r>
              <w:rPr>
                <w:rFonts w:cs="Arial"/>
                <w:color w:val="000000"/>
                <w:sz w:val="20"/>
                <w:szCs w:val="20"/>
              </w:rPr>
              <w:t>Exposure</w:t>
            </w:r>
            <w:r w:rsidRPr="0053327A">
              <w:rPr>
                <w:rFonts w:cs="Arial"/>
                <w:color w:val="000000"/>
                <w:sz w:val="20"/>
                <w:szCs w:val="20"/>
              </w:rPr>
              <w:t xml:space="preserve"> = No</w:t>
            </w:r>
          </w:p>
        </w:tc>
        <w:tc>
          <w:tcPr>
            <w:tcW w:w="275" w:type="dxa"/>
            <w:tcBorders>
              <w:left w:val="single" w:sz="36" w:space="0" w:color="7F7F7F" w:themeColor="text1" w:themeTint="80"/>
              <w:right w:val="single" w:sz="36" w:space="0" w:color="008542" w:themeColor="accent2"/>
            </w:tcBorders>
            <w:shd w:val="clear" w:color="auto" w:fill="auto"/>
          </w:tcPr>
          <w:p w14:paraId="2E578BCD" w14:textId="77777777" w:rsidR="007F4988" w:rsidRPr="0053327A" w:rsidRDefault="007F4988" w:rsidP="00D402C3">
            <w:pPr>
              <w:spacing w:before="80" w:after="80" w:line="240" w:lineRule="auto"/>
              <w:rPr>
                <w:rFonts w:cs="Arial"/>
                <w:bCs/>
                <w:sz w:val="20"/>
                <w:szCs w:val="20"/>
              </w:rPr>
            </w:pPr>
          </w:p>
        </w:tc>
        <w:tc>
          <w:tcPr>
            <w:tcW w:w="10318" w:type="dxa"/>
            <w:tcBorders>
              <w:top w:val="single" w:sz="8" w:space="0" w:color="008542" w:themeColor="accent2"/>
              <w:left w:val="single" w:sz="36" w:space="0" w:color="008542" w:themeColor="accent2"/>
              <w:bottom w:val="single" w:sz="8" w:space="0" w:color="008542" w:themeColor="accent2"/>
              <w:right w:val="single" w:sz="36" w:space="0" w:color="008542" w:themeColor="accent2"/>
            </w:tcBorders>
            <w:shd w:val="clear" w:color="auto" w:fill="auto"/>
            <w:hideMark/>
          </w:tcPr>
          <w:p w14:paraId="6F9B1355" w14:textId="77777777" w:rsidR="007F4988" w:rsidRPr="0053327A" w:rsidRDefault="007F4988" w:rsidP="00B82FBF">
            <w:pPr>
              <w:keepNext/>
              <w:tabs>
                <w:tab w:val="left" w:pos="2304"/>
                <w:tab w:val="left" w:pos="3107"/>
              </w:tabs>
              <w:spacing w:before="80" w:after="80" w:line="240" w:lineRule="auto"/>
              <w:rPr>
                <w:rFonts w:cs="Arial"/>
                <w:b/>
                <w:bCs/>
                <w:color w:val="000000" w:themeColor="text1"/>
                <w:sz w:val="20"/>
                <w:szCs w:val="20"/>
              </w:rPr>
            </w:pPr>
            <w:r w:rsidRPr="0053327A">
              <w:rPr>
                <w:rFonts w:cs="Arial"/>
                <w:b/>
                <w:bCs/>
                <w:color w:val="000000" w:themeColor="text1"/>
                <w:sz w:val="20"/>
                <w:szCs w:val="20"/>
              </w:rPr>
              <w:t>Principal diagnosis:</w:t>
            </w:r>
            <w:r>
              <w:rPr>
                <w:rFonts w:cs="Arial"/>
                <w:b/>
                <w:bCs/>
                <w:color w:val="000000" w:themeColor="text1"/>
                <w:sz w:val="20"/>
                <w:szCs w:val="20"/>
              </w:rPr>
              <w:tab/>
            </w:r>
            <w:r w:rsidRPr="0053327A">
              <w:rPr>
                <w:rFonts w:cs="Arial"/>
                <w:bCs/>
                <w:color w:val="000000" w:themeColor="text1"/>
                <w:sz w:val="20"/>
                <w:szCs w:val="20"/>
              </w:rPr>
              <w:t>B34.2</w:t>
            </w:r>
            <w:r w:rsidRPr="0053327A">
              <w:rPr>
                <w:rFonts w:cs="Arial"/>
                <w:bCs/>
                <w:color w:val="000000" w:themeColor="text1"/>
                <w:sz w:val="20"/>
                <w:szCs w:val="20"/>
              </w:rPr>
              <w:tab/>
            </w:r>
            <w:r w:rsidRPr="00066790">
              <w:rPr>
                <w:rFonts w:cs="Arial"/>
                <w:bCs/>
                <w:i/>
                <w:iCs/>
                <w:color w:val="000000"/>
                <w:sz w:val="20"/>
                <w:szCs w:val="20"/>
              </w:rPr>
              <w:t>Coronavirus</w:t>
            </w:r>
            <w:r w:rsidRPr="0053327A">
              <w:rPr>
                <w:rFonts w:cs="Arial"/>
                <w:bCs/>
                <w:i/>
                <w:iCs/>
                <w:color w:val="000000" w:themeColor="text1"/>
                <w:sz w:val="20"/>
                <w:szCs w:val="20"/>
              </w:rPr>
              <w:t xml:space="preserve"> infection, unspecified site</w:t>
            </w:r>
          </w:p>
          <w:p w14:paraId="2B41983E" w14:textId="119EE327" w:rsidR="007F4988" w:rsidRPr="0053327A" w:rsidRDefault="007F4988" w:rsidP="00B82FBF">
            <w:pPr>
              <w:tabs>
                <w:tab w:val="left" w:pos="2304"/>
                <w:tab w:val="left" w:pos="3107"/>
              </w:tabs>
              <w:spacing w:before="80" w:after="80" w:line="240" w:lineRule="auto"/>
              <w:rPr>
                <w:rFonts w:cs="Arial"/>
                <w:b/>
                <w:bCs/>
                <w:color w:val="000000" w:themeColor="text1"/>
                <w:sz w:val="20"/>
                <w:szCs w:val="20"/>
              </w:rPr>
            </w:pPr>
            <w:r w:rsidRPr="0053327A">
              <w:rPr>
                <w:rFonts w:cs="Arial"/>
                <w:b/>
                <w:bCs/>
                <w:color w:val="000000" w:themeColor="text1"/>
                <w:sz w:val="20"/>
                <w:szCs w:val="20"/>
              </w:rPr>
              <w:t>Additional diagnoses:</w:t>
            </w:r>
            <w:r>
              <w:rPr>
                <w:rFonts w:cs="Arial"/>
                <w:b/>
                <w:bCs/>
                <w:color w:val="000000" w:themeColor="text1"/>
                <w:sz w:val="20"/>
                <w:szCs w:val="20"/>
              </w:rPr>
              <w:tab/>
            </w:r>
            <w:r w:rsidR="00980FFE" w:rsidRPr="00980FFE">
              <w:rPr>
                <w:rFonts w:cs="Arial"/>
                <w:bCs/>
                <w:color w:val="000000"/>
                <w:sz w:val="20"/>
                <w:szCs w:val="20"/>
              </w:rPr>
              <w:t>U07.2</w:t>
            </w:r>
            <w:r w:rsidR="00980FFE" w:rsidRPr="00980FFE">
              <w:rPr>
                <w:rFonts w:cs="Arial"/>
                <w:bCs/>
                <w:color w:val="000000"/>
                <w:sz w:val="20"/>
                <w:szCs w:val="20"/>
              </w:rPr>
              <w:tab/>
            </w:r>
            <w:r w:rsidR="00980FFE" w:rsidRPr="00980FFE">
              <w:rPr>
                <w:rFonts w:cs="Arial"/>
                <w:bCs/>
                <w:i/>
                <w:color w:val="000000"/>
                <w:sz w:val="20"/>
                <w:szCs w:val="20"/>
              </w:rPr>
              <w:t>Emergency use of U07.2 [COVID-19, virus not identified]</w:t>
            </w:r>
          </w:p>
        </w:tc>
      </w:tr>
      <w:tr w:rsidR="007F4988" w:rsidRPr="0053327A" w14:paraId="070DC8CD" w14:textId="77777777" w:rsidTr="00980FFE">
        <w:trPr>
          <w:trHeight w:val="780"/>
        </w:trPr>
        <w:tc>
          <w:tcPr>
            <w:tcW w:w="3458" w:type="dxa"/>
            <w:tcBorders>
              <w:top w:val="single" w:sz="8" w:space="0" w:color="7F7F7F" w:themeColor="text1" w:themeTint="80"/>
              <w:left w:val="single" w:sz="36" w:space="0" w:color="7F7F7F" w:themeColor="text1" w:themeTint="80"/>
              <w:bottom w:val="single" w:sz="36" w:space="0" w:color="7F7F7F" w:themeColor="text1" w:themeTint="80"/>
              <w:right w:val="single" w:sz="36" w:space="0" w:color="7F7F7F" w:themeColor="text1" w:themeTint="80"/>
            </w:tcBorders>
            <w:shd w:val="clear" w:color="auto" w:fill="auto"/>
            <w:hideMark/>
          </w:tcPr>
          <w:p w14:paraId="07BA6783" w14:textId="77777777" w:rsidR="007F4988" w:rsidRPr="0053327A" w:rsidRDefault="007F4988" w:rsidP="00D402C3">
            <w:pPr>
              <w:spacing w:before="80" w:after="80" w:line="240" w:lineRule="auto"/>
              <w:rPr>
                <w:rFonts w:cs="Arial"/>
                <w:bCs/>
                <w:color w:val="000000"/>
                <w:sz w:val="20"/>
                <w:szCs w:val="20"/>
              </w:rPr>
            </w:pPr>
            <w:r w:rsidRPr="0053327A">
              <w:rPr>
                <w:rFonts w:cs="Arial"/>
                <w:b/>
                <w:bCs/>
                <w:color w:val="000000"/>
                <w:sz w:val="20"/>
                <w:szCs w:val="20"/>
              </w:rPr>
              <w:t>Pregnancy complicated by COVID-19 / other condition</w:t>
            </w:r>
            <w:r w:rsidRPr="0053327A">
              <w:rPr>
                <w:rFonts w:cs="Arial"/>
                <w:b/>
                <w:bCs/>
                <w:color w:val="000000"/>
                <w:sz w:val="20"/>
                <w:szCs w:val="20"/>
              </w:rPr>
              <w:br/>
            </w:r>
            <w:r w:rsidRPr="0053327A">
              <w:rPr>
                <w:rFonts w:cs="Arial"/>
                <w:bCs/>
                <w:color w:val="000000"/>
                <w:sz w:val="20"/>
                <w:szCs w:val="20"/>
              </w:rPr>
              <w:t>(as per ACS 1521</w:t>
            </w:r>
            <w:r w:rsidRPr="0053327A">
              <w:rPr>
                <w:rFonts w:cs="Arial"/>
                <w:bCs/>
                <w:i/>
                <w:color w:val="000000"/>
                <w:sz w:val="20"/>
                <w:szCs w:val="20"/>
              </w:rPr>
              <w:t xml:space="preserve"> Conditions and injuries in pregnancy</w:t>
            </w:r>
            <w:r w:rsidRPr="0053327A">
              <w:rPr>
                <w:rFonts w:cs="Arial"/>
                <w:bCs/>
                <w:color w:val="000000"/>
                <w:sz w:val="20"/>
                <w:szCs w:val="20"/>
              </w:rPr>
              <w:t>)</w:t>
            </w:r>
          </w:p>
        </w:tc>
        <w:tc>
          <w:tcPr>
            <w:tcW w:w="275" w:type="dxa"/>
            <w:tcBorders>
              <w:top w:val="nil"/>
              <w:left w:val="single" w:sz="36" w:space="0" w:color="7F7F7F" w:themeColor="text1" w:themeTint="80"/>
              <w:right w:val="single" w:sz="36" w:space="0" w:color="008542" w:themeColor="accent2"/>
            </w:tcBorders>
            <w:shd w:val="clear" w:color="auto" w:fill="auto"/>
          </w:tcPr>
          <w:p w14:paraId="1521C1DE" w14:textId="77777777" w:rsidR="007F4988" w:rsidRPr="0053327A" w:rsidRDefault="007F4988" w:rsidP="00D402C3">
            <w:pPr>
              <w:spacing w:before="80" w:after="80" w:line="240" w:lineRule="auto"/>
              <w:ind w:left="184" w:hanging="184"/>
              <w:rPr>
                <w:rFonts w:cs="Arial"/>
                <w:color w:val="000000"/>
                <w:sz w:val="20"/>
                <w:szCs w:val="20"/>
              </w:rPr>
            </w:pPr>
          </w:p>
        </w:tc>
        <w:tc>
          <w:tcPr>
            <w:tcW w:w="10318" w:type="dxa"/>
            <w:tcBorders>
              <w:top w:val="single" w:sz="8" w:space="0" w:color="008542" w:themeColor="accent2"/>
              <w:left w:val="single" w:sz="36" w:space="0" w:color="008542" w:themeColor="accent2"/>
              <w:bottom w:val="single" w:sz="36" w:space="0" w:color="008542" w:themeColor="accent2"/>
              <w:right w:val="single" w:sz="36" w:space="0" w:color="008542" w:themeColor="accent2"/>
            </w:tcBorders>
            <w:shd w:val="clear" w:color="auto" w:fill="auto"/>
            <w:hideMark/>
          </w:tcPr>
          <w:p w14:paraId="4B171ABE" w14:textId="77777777" w:rsidR="007F4988" w:rsidRDefault="007F4988" w:rsidP="00B82FBF">
            <w:pPr>
              <w:tabs>
                <w:tab w:val="left" w:pos="2304"/>
                <w:tab w:val="left" w:pos="3107"/>
              </w:tabs>
              <w:spacing w:before="80" w:after="80" w:line="240" w:lineRule="auto"/>
              <w:rPr>
                <w:rFonts w:cs="Arial"/>
                <w:i/>
                <w:iCs/>
                <w:color w:val="000000" w:themeColor="text1"/>
                <w:sz w:val="20"/>
                <w:szCs w:val="20"/>
              </w:rPr>
            </w:pPr>
            <w:r w:rsidRPr="0053327A">
              <w:rPr>
                <w:rFonts w:cs="Arial"/>
                <w:b/>
                <w:bCs/>
                <w:color w:val="000000" w:themeColor="text1"/>
                <w:sz w:val="20"/>
                <w:szCs w:val="20"/>
              </w:rPr>
              <w:t>Code first:</w:t>
            </w:r>
            <w:r>
              <w:rPr>
                <w:rFonts w:cs="Arial"/>
                <w:b/>
                <w:bCs/>
                <w:color w:val="000000" w:themeColor="text1"/>
                <w:sz w:val="20"/>
                <w:szCs w:val="20"/>
              </w:rPr>
              <w:tab/>
            </w:r>
            <w:r w:rsidRPr="0053327A">
              <w:rPr>
                <w:rFonts w:cs="Arial"/>
                <w:bCs/>
                <w:color w:val="000000" w:themeColor="text1"/>
                <w:sz w:val="20"/>
                <w:szCs w:val="20"/>
              </w:rPr>
              <w:t xml:space="preserve">O98.5 </w:t>
            </w:r>
            <w:r w:rsidRPr="0053327A">
              <w:rPr>
                <w:rFonts w:cs="Arial"/>
                <w:bCs/>
                <w:color w:val="000000" w:themeColor="text1"/>
                <w:sz w:val="20"/>
                <w:szCs w:val="20"/>
              </w:rPr>
              <w:tab/>
            </w:r>
            <w:r w:rsidRPr="0053327A">
              <w:rPr>
                <w:rFonts w:cs="Arial"/>
                <w:i/>
                <w:iCs/>
                <w:color w:val="000000" w:themeColor="text1"/>
                <w:sz w:val="20"/>
                <w:szCs w:val="20"/>
              </w:rPr>
              <w:t>Other viral diseases complicating pregnancy, childbirth and the puerperium</w:t>
            </w:r>
          </w:p>
          <w:p w14:paraId="5069D499" w14:textId="77777777" w:rsidR="007F4988" w:rsidRPr="00527778" w:rsidRDefault="007F4988" w:rsidP="00B82FBF">
            <w:pPr>
              <w:tabs>
                <w:tab w:val="left" w:pos="2304"/>
                <w:tab w:val="left" w:pos="3107"/>
              </w:tabs>
              <w:spacing w:before="80" w:after="80" w:line="240" w:lineRule="auto"/>
              <w:rPr>
                <w:rFonts w:cs="Arial"/>
                <w:i/>
                <w:iCs/>
                <w:color w:val="000000" w:themeColor="text1"/>
                <w:sz w:val="20"/>
                <w:szCs w:val="20"/>
              </w:rPr>
            </w:pPr>
            <w:r w:rsidRPr="0053327A">
              <w:rPr>
                <w:rFonts w:cs="Arial"/>
                <w:b/>
                <w:bCs/>
                <w:color w:val="000000" w:themeColor="text1"/>
                <w:sz w:val="20"/>
                <w:szCs w:val="20"/>
              </w:rPr>
              <w:t>Additional diagnoses:</w:t>
            </w:r>
            <w:r>
              <w:rPr>
                <w:rFonts w:cs="Arial"/>
                <w:b/>
                <w:bCs/>
                <w:color w:val="000000" w:themeColor="text1"/>
                <w:sz w:val="20"/>
                <w:szCs w:val="20"/>
              </w:rPr>
              <w:tab/>
            </w:r>
            <w:r w:rsidRPr="0053327A">
              <w:rPr>
                <w:rFonts w:cs="Arial"/>
                <w:bCs/>
                <w:color w:val="000000" w:themeColor="text1"/>
                <w:sz w:val="20"/>
                <w:szCs w:val="20"/>
              </w:rPr>
              <w:t>As per advice above</w:t>
            </w:r>
          </w:p>
        </w:tc>
      </w:tr>
    </w:tbl>
    <w:p w14:paraId="7FE1EDF5" w14:textId="7B426689" w:rsidR="007F4988" w:rsidRDefault="007F4988" w:rsidP="006E2C01">
      <w:pPr>
        <w:spacing w:after="0" w:line="240" w:lineRule="auto"/>
        <w:rPr>
          <w:sz w:val="20"/>
          <w:szCs w:val="20"/>
        </w:rPr>
      </w:pPr>
      <w:r w:rsidRPr="007F4988">
        <w:rPr>
          <w:sz w:val="20"/>
          <w:szCs w:val="20"/>
        </w:rPr>
        <w:t xml:space="preserve">Use U07.2 </w:t>
      </w:r>
      <w:r w:rsidRPr="00980FFE">
        <w:rPr>
          <w:i/>
          <w:sz w:val="20"/>
          <w:szCs w:val="20"/>
        </w:rPr>
        <w:t>Emergency use of U07.2 [COVID-19, virus not identified]</w:t>
      </w:r>
      <w:r w:rsidRPr="007F4988">
        <w:rPr>
          <w:sz w:val="20"/>
          <w:szCs w:val="20"/>
        </w:rPr>
        <w:t xml:space="preserve"> when COVID-19 is diagnosed clinically but laboratory testing is inconclusive, not available or unspecified.</w:t>
      </w:r>
    </w:p>
    <w:p w14:paraId="29775A0A" w14:textId="1D5F4C15" w:rsidR="006E2C01" w:rsidRDefault="007F4988" w:rsidP="006E2C01">
      <w:pPr>
        <w:spacing w:after="0" w:line="240" w:lineRule="auto"/>
        <w:rPr>
          <w:sz w:val="20"/>
          <w:szCs w:val="20"/>
        </w:rPr>
      </w:pPr>
      <w:r w:rsidRPr="007F4988">
        <w:rPr>
          <w:sz w:val="20"/>
          <w:szCs w:val="20"/>
        </w:rPr>
        <w:t>DO NOT assign U07.2 for individuals transferred with suspected COVID-19 that has not been ruled out.</w:t>
      </w:r>
      <w:r w:rsidR="006E2C01">
        <w:rPr>
          <w:sz w:val="20"/>
          <w:szCs w:val="20"/>
        </w:rPr>
        <w:br w:type="page"/>
      </w:r>
    </w:p>
    <w:p w14:paraId="612FCC48" w14:textId="3EF289A1" w:rsidR="00980FFE" w:rsidRDefault="00980FFE">
      <w:pPr>
        <w:spacing w:before="0" w:after="0" w:line="240" w:lineRule="auto"/>
        <w:rPr>
          <w:sz w:val="20"/>
          <w:szCs w:val="20"/>
        </w:rPr>
      </w:pPr>
    </w:p>
    <w:p w14:paraId="75B56938" w14:textId="77777777" w:rsidR="00980FFE" w:rsidRDefault="00980FFE" w:rsidP="00980FFE"/>
    <w:p w14:paraId="553E9FDC" w14:textId="5DDF2F08" w:rsidR="00980FFE" w:rsidRPr="00B42205" w:rsidRDefault="00980FFE" w:rsidP="00980FFE">
      <w:pPr>
        <w:pStyle w:val="Heading4"/>
        <w:rPr>
          <w:rFonts w:cs="Arial"/>
          <w:b/>
          <w:bCs/>
          <w:szCs w:val="22"/>
        </w:rPr>
      </w:pPr>
      <w:r w:rsidRPr="00B42205">
        <w:rPr>
          <w:rFonts w:cs="Arial"/>
          <w:b/>
          <w:bCs/>
          <w:szCs w:val="22"/>
        </w:rPr>
        <w:t xml:space="preserve">Table </w:t>
      </w:r>
      <w:r>
        <w:rPr>
          <w:rFonts w:cs="Arial"/>
          <w:b/>
          <w:bCs/>
          <w:szCs w:val="22"/>
        </w:rPr>
        <w:t>1c.</w:t>
      </w:r>
      <w:r w:rsidRPr="00B42205">
        <w:rPr>
          <w:rFonts w:cs="Arial"/>
          <w:b/>
          <w:bCs/>
          <w:szCs w:val="22"/>
        </w:rPr>
        <w:t xml:space="preserve"> </w:t>
      </w:r>
      <w:r>
        <w:rPr>
          <w:b/>
        </w:rPr>
        <w:t>Suspected COVID-19 as reason for presentation, ruled out cases.</w:t>
      </w:r>
    </w:p>
    <w:tbl>
      <w:tblPr>
        <w:tblW w:w="14051" w:type="dxa"/>
        <w:tblInd w:w="97" w:type="dxa"/>
        <w:tblLayout w:type="fixed"/>
        <w:tblLook w:val="04A0" w:firstRow="1" w:lastRow="0" w:firstColumn="1" w:lastColumn="0" w:noHBand="0" w:noVBand="1"/>
      </w:tblPr>
      <w:tblGrid>
        <w:gridCol w:w="3458"/>
        <w:gridCol w:w="275"/>
        <w:gridCol w:w="10318"/>
      </w:tblGrid>
      <w:tr w:rsidR="00980FFE" w:rsidRPr="0053327A" w14:paraId="130E5B8B" w14:textId="77777777" w:rsidTr="00DC7E7B">
        <w:trPr>
          <w:trHeight w:val="670"/>
        </w:trPr>
        <w:tc>
          <w:tcPr>
            <w:tcW w:w="3458" w:type="dxa"/>
            <w:tcBorders>
              <w:top w:val="single" w:sz="4" w:space="0" w:color="7F7F7F"/>
              <w:left w:val="single" w:sz="36" w:space="0" w:color="7F7F7F"/>
              <w:right w:val="single" w:sz="36" w:space="0" w:color="7F7F7F"/>
            </w:tcBorders>
            <w:shd w:val="clear" w:color="auto" w:fill="808080"/>
            <w:noWrap/>
            <w:vAlign w:val="center"/>
            <w:hideMark/>
          </w:tcPr>
          <w:p w14:paraId="5E87961C" w14:textId="165D3134" w:rsidR="00980FFE" w:rsidRPr="0053327A" w:rsidRDefault="002F4413" w:rsidP="00D402C3">
            <w:pPr>
              <w:spacing w:before="60" w:after="60" w:line="216" w:lineRule="auto"/>
              <w:ind w:right="-111"/>
              <w:jc w:val="center"/>
              <w:rPr>
                <w:rFonts w:cs="Arial"/>
                <w:b/>
                <w:bCs/>
                <w:color w:val="000000"/>
                <w:sz w:val="20"/>
                <w:szCs w:val="20"/>
              </w:rPr>
            </w:pPr>
            <w:r>
              <w:rPr>
                <w:rFonts w:cs="Arial"/>
                <w:b/>
                <w:bCs/>
                <w:color w:val="FFFFFF"/>
                <w:sz w:val="20"/>
                <w:szCs w:val="20"/>
              </w:rPr>
              <w:t>Reason for presentations</w:t>
            </w:r>
          </w:p>
        </w:tc>
        <w:tc>
          <w:tcPr>
            <w:tcW w:w="275" w:type="dxa"/>
            <w:tcBorders>
              <w:left w:val="single" w:sz="36" w:space="0" w:color="7F7F7F"/>
              <w:right w:val="single" w:sz="36" w:space="0" w:color="7EC352" w:themeColor="accent3"/>
            </w:tcBorders>
            <w:shd w:val="clear" w:color="auto" w:fill="auto"/>
          </w:tcPr>
          <w:p w14:paraId="12968C30" w14:textId="77777777" w:rsidR="00980FFE" w:rsidRPr="0053327A" w:rsidRDefault="00980FFE" w:rsidP="00D402C3">
            <w:pPr>
              <w:spacing w:before="60" w:after="60" w:line="216" w:lineRule="auto"/>
              <w:jc w:val="center"/>
              <w:rPr>
                <w:rFonts w:cs="Arial"/>
                <w:bCs/>
                <w:color w:val="FFFFFF"/>
                <w:sz w:val="20"/>
                <w:szCs w:val="20"/>
              </w:rPr>
            </w:pPr>
          </w:p>
        </w:tc>
        <w:tc>
          <w:tcPr>
            <w:tcW w:w="10318" w:type="dxa"/>
            <w:tcBorders>
              <w:top w:val="single" w:sz="8" w:space="0" w:color="7EC352" w:themeColor="accent3"/>
              <w:left w:val="single" w:sz="36" w:space="0" w:color="7EC352" w:themeColor="accent3"/>
              <w:right w:val="single" w:sz="36" w:space="0" w:color="7EC352" w:themeColor="accent3"/>
            </w:tcBorders>
            <w:shd w:val="clear" w:color="auto" w:fill="7EC352" w:themeFill="accent3"/>
            <w:vAlign w:val="center"/>
            <w:hideMark/>
          </w:tcPr>
          <w:p w14:paraId="348CC303" w14:textId="1B337306" w:rsidR="00980FFE" w:rsidRPr="00980FFE" w:rsidRDefault="00980FFE" w:rsidP="00D402C3">
            <w:pPr>
              <w:spacing w:before="60" w:after="60" w:line="216" w:lineRule="auto"/>
              <w:jc w:val="center"/>
              <w:rPr>
                <w:rFonts w:cs="Arial"/>
                <w:b/>
                <w:bCs/>
                <w:color w:val="FFFFFF"/>
                <w:sz w:val="20"/>
                <w:szCs w:val="20"/>
              </w:rPr>
            </w:pPr>
            <w:r>
              <w:rPr>
                <w:rFonts w:cs="Arial"/>
                <w:b/>
                <w:bCs/>
                <w:color w:val="FFFFFF"/>
                <w:sz w:val="20"/>
                <w:szCs w:val="20"/>
              </w:rPr>
              <w:t>Ruled out cases</w:t>
            </w:r>
          </w:p>
          <w:p w14:paraId="17221F10" w14:textId="62CB6D95" w:rsidR="00980FFE" w:rsidRPr="00980FFE" w:rsidRDefault="00980FFE" w:rsidP="00D402C3">
            <w:pPr>
              <w:spacing w:before="60" w:after="60" w:line="216" w:lineRule="auto"/>
              <w:jc w:val="center"/>
              <w:rPr>
                <w:rFonts w:cs="Arial"/>
                <w:bCs/>
                <w:color w:val="FFFFFF"/>
                <w:sz w:val="20"/>
                <w:szCs w:val="20"/>
              </w:rPr>
            </w:pPr>
            <w:r>
              <w:rPr>
                <w:rFonts w:cs="Arial"/>
                <w:bCs/>
                <w:color w:val="FFFFFF"/>
                <w:sz w:val="20"/>
                <w:szCs w:val="20"/>
              </w:rPr>
              <w:t>Tested negative</w:t>
            </w:r>
          </w:p>
        </w:tc>
      </w:tr>
      <w:tr w:rsidR="00980FFE" w:rsidRPr="0053327A" w14:paraId="68FBD43E" w14:textId="77777777" w:rsidTr="00DC7E7B">
        <w:trPr>
          <w:trHeight w:val="772"/>
        </w:trPr>
        <w:tc>
          <w:tcPr>
            <w:tcW w:w="3458" w:type="dxa"/>
            <w:tcBorders>
              <w:left w:val="single" w:sz="36" w:space="0" w:color="7F7F7F"/>
              <w:bottom w:val="single" w:sz="8" w:space="0" w:color="7F7F7F"/>
              <w:right w:val="single" w:sz="36" w:space="0" w:color="7F7F7F"/>
            </w:tcBorders>
            <w:shd w:val="clear" w:color="auto" w:fill="auto"/>
            <w:hideMark/>
          </w:tcPr>
          <w:p w14:paraId="28DA95DA" w14:textId="77777777" w:rsidR="00980FFE" w:rsidRPr="0053327A" w:rsidRDefault="00980FFE" w:rsidP="00D402C3">
            <w:pPr>
              <w:spacing w:before="80" w:after="80" w:line="240" w:lineRule="auto"/>
              <w:rPr>
                <w:rFonts w:cs="Arial"/>
                <w:color w:val="000000"/>
                <w:sz w:val="20"/>
                <w:szCs w:val="20"/>
              </w:rPr>
            </w:pPr>
            <w:r w:rsidRPr="0053327A">
              <w:rPr>
                <w:rFonts w:cs="Arial"/>
                <w:color w:val="000000"/>
                <w:sz w:val="20"/>
                <w:szCs w:val="20"/>
              </w:rPr>
              <w:t>Patient exhib</w:t>
            </w:r>
            <w:r>
              <w:rPr>
                <w:rFonts w:cs="Arial"/>
                <w:color w:val="000000"/>
                <w:sz w:val="20"/>
                <w:szCs w:val="20"/>
              </w:rPr>
              <w:t>iting symptoms (Symptoms) = Yes</w:t>
            </w:r>
          </w:p>
          <w:p w14:paraId="64B38211" w14:textId="77777777" w:rsidR="00980FFE" w:rsidRPr="0053327A" w:rsidRDefault="00980FFE" w:rsidP="00D402C3">
            <w:pPr>
              <w:spacing w:before="80" w:after="80" w:line="240" w:lineRule="auto"/>
              <w:rPr>
                <w:rFonts w:cs="Arial"/>
                <w:color w:val="000000"/>
                <w:sz w:val="20"/>
                <w:szCs w:val="20"/>
              </w:rPr>
            </w:pPr>
            <w:r w:rsidRPr="0053327A">
              <w:rPr>
                <w:rFonts w:cs="Arial"/>
                <w:color w:val="000000"/>
                <w:sz w:val="20"/>
                <w:szCs w:val="20"/>
              </w:rPr>
              <w:t>Exposure to confirmed case (Exposure) = Yes</w:t>
            </w:r>
          </w:p>
        </w:tc>
        <w:tc>
          <w:tcPr>
            <w:tcW w:w="275" w:type="dxa"/>
            <w:tcBorders>
              <w:left w:val="single" w:sz="36" w:space="0" w:color="7F7F7F"/>
              <w:right w:val="single" w:sz="36" w:space="0" w:color="7EC352" w:themeColor="accent3"/>
            </w:tcBorders>
            <w:shd w:val="clear" w:color="auto" w:fill="auto"/>
          </w:tcPr>
          <w:p w14:paraId="5591B704" w14:textId="77777777" w:rsidR="00980FFE" w:rsidRPr="0053327A" w:rsidRDefault="00980FFE" w:rsidP="00D402C3">
            <w:pPr>
              <w:spacing w:before="80" w:after="80" w:line="240" w:lineRule="auto"/>
              <w:rPr>
                <w:rFonts w:cs="Arial"/>
                <w:bCs/>
                <w:sz w:val="20"/>
                <w:szCs w:val="20"/>
              </w:rPr>
            </w:pPr>
          </w:p>
        </w:tc>
        <w:tc>
          <w:tcPr>
            <w:tcW w:w="10318" w:type="dxa"/>
            <w:tcBorders>
              <w:left w:val="single" w:sz="36" w:space="0" w:color="7EC352" w:themeColor="accent3"/>
              <w:bottom w:val="single" w:sz="8" w:space="0" w:color="7EC352" w:themeColor="accent3"/>
              <w:right w:val="single" w:sz="36" w:space="0" w:color="7EC352" w:themeColor="accent3"/>
            </w:tcBorders>
            <w:shd w:val="clear" w:color="auto" w:fill="auto"/>
            <w:hideMark/>
          </w:tcPr>
          <w:p w14:paraId="5227036C" w14:textId="274E5CAB" w:rsidR="00980FFE" w:rsidRDefault="00980FFE" w:rsidP="00B82FBF">
            <w:pPr>
              <w:tabs>
                <w:tab w:val="left" w:pos="2304"/>
                <w:tab w:val="left" w:pos="3107"/>
              </w:tabs>
              <w:spacing w:before="80" w:after="80" w:line="240" w:lineRule="auto"/>
              <w:rPr>
                <w:rFonts w:cs="Arial"/>
                <w:b/>
                <w:bCs/>
                <w:color w:val="000000"/>
                <w:sz w:val="20"/>
                <w:szCs w:val="20"/>
              </w:rPr>
            </w:pPr>
            <w:r w:rsidRPr="0053327A">
              <w:rPr>
                <w:rFonts w:cs="Arial"/>
                <w:b/>
                <w:bCs/>
                <w:color w:val="000000"/>
                <w:sz w:val="20"/>
                <w:szCs w:val="20"/>
              </w:rPr>
              <w:t>Principal diagnosis:</w:t>
            </w:r>
            <w:r>
              <w:rPr>
                <w:rFonts w:cs="Arial"/>
                <w:b/>
                <w:bCs/>
                <w:color w:val="000000"/>
                <w:sz w:val="20"/>
                <w:szCs w:val="20"/>
              </w:rPr>
              <w:tab/>
            </w:r>
            <w:r w:rsidRPr="0053327A">
              <w:rPr>
                <w:rFonts w:cs="Arial"/>
                <w:bCs/>
                <w:color w:val="000000"/>
                <w:sz w:val="20"/>
                <w:szCs w:val="20"/>
              </w:rPr>
              <w:t>Symptom(s) or condition(s)</w:t>
            </w:r>
            <w:r w:rsidR="00173377">
              <w:rPr>
                <w:rFonts w:cs="Arial"/>
                <w:bCs/>
                <w:color w:val="000000"/>
                <w:sz w:val="20"/>
                <w:szCs w:val="20"/>
              </w:rPr>
              <w:t xml:space="preserve"> as per ACS 0001 </w:t>
            </w:r>
            <w:r w:rsidR="00173377" w:rsidRPr="00173377">
              <w:rPr>
                <w:rFonts w:cs="Arial"/>
                <w:bCs/>
                <w:i/>
                <w:color w:val="000000"/>
                <w:sz w:val="20"/>
                <w:szCs w:val="20"/>
              </w:rPr>
              <w:t>Principal diagnosis</w:t>
            </w:r>
          </w:p>
          <w:p w14:paraId="1B3A3C8A" w14:textId="7704B170" w:rsidR="00173377" w:rsidRPr="00173377" w:rsidRDefault="00980FFE" w:rsidP="00173377">
            <w:pPr>
              <w:tabs>
                <w:tab w:val="left" w:pos="2304"/>
                <w:tab w:val="left" w:pos="3107"/>
              </w:tabs>
              <w:spacing w:before="80" w:after="80" w:line="240" w:lineRule="auto"/>
              <w:rPr>
                <w:rFonts w:cs="Arial"/>
                <w:bCs/>
                <w:color w:val="000000"/>
                <w:sz w:val="20"/>
                <w:szCs w:val="20"/>
              </w:rPr>
            </w:pPr>
            <w:r w:rsidRPr="0053327A">
              <w:rPr>
                <w:rFonts w:cs="Arial"/>
                <w:b/>
                <w:bCs/>
                <w:color w:val="000000"/>
                <w:sz w:val="20"/>
                <w:szCs w:val="20"/>
              </w:rPr>
              <w:t>Additional diagnoses:</w:t>
            </w:r>
            <w:r>
              <w:rPr>
                <w:rFonts w:cs="Arial"/>
                <w:b/>
                <w:bCs/>
                <w:color w:val="000000"/>
                <w:sz w:val="20"/>
                <w:szCs w:val="20"/>
              </w:rPr>
              <w:tab/>
            </w:r>
            <w:r w:rsidR="00173377" w:rsidRPr="00173377">
              <w:rPr>
                <w:rFonts w:cs="Arial"/>
                <w:bCs/>
                <w:color w:val="000000"/>
                <w:sz w:val="20"/>
                <w:szCs w:val="20"/>
              </w:rPr>
              <w:t>Z20.8</w:t>
            </w:r>
            <w:r w:rsidR="00CA12AC">
              <w:rPr>
                <w:rFonts w:cs="Arial"/>
                <w:bCs/>
                <w:color w:val="000000"/>
                <w:sz w:val="20"/>
                <w:szCs w:val="20"/>
              </w:rPr>
              <w:tab/>
            </w:r>
            <w:r w:rsidR="00173377" w:rsidRPr="00173377">
              <w:rPr>
                <w:rFonts w:cs="Arial"/>
                <w:bCs/>
                <w:i/>
                <w:color w:val="000000"/>
                <w:sz w:val="20"/>
                <w:szCs w:val="20"/>
              </w:rPr>
              <w:t>Contact with and exposure to other communicable diseases</w:t>
            </w:r>
          </w:p>
          <w:p w14:paraId="24314BE2" w14:textId="677F7F6B" w:rsidR="00173377" w:rsidRPr="00173377" w:rsidRDefault="00173377" w:rsidP="00173377">
            <w:pPr>
              <w:tabs>
                <w:tab w:val="left" w:pos="2304"/>
                <w:tab w:val="left" w:pos="3107"/>
              </w:tabs>
              <w:spacing w:before="80" w:after="80" w:line="240" w:lineRule="auto"/>
              <w:rPr>
                <w:rFonts w:cs="Arial"/>
                <w:bCs/>
                <w:i/>
                <w:color w:val="000000"/>
                <w:sz w:val="20"/>
                <w:szCs w:val="20"/>
              </w:rPr>
            </w:pPr>
            <w:r>
              <w:rPr>
                <w:rFonts w:cs="Arial"/>
                <w:bCs/>
                <w:color w:val="000000"/>
                <w:sz w:val="20"/>
                <w:szCs w:val="20"/>
              </w:rPr>
              <w:tab/>
            </w:r>
            <w:r w:rsidRPr="00173377">
              <w:rPr>
                <w:rFonts w:cs="Arial"/>
                <w:bCs/>
                <w:color w:val="000000"/>
                <w:sz w:val="20"/>
                <w:szCs w:val="20"/>
              </w:rPr>
              <w:t>Z03.8</w:t>
            </w:r>
            <w:r w:rsidR="00CA12AC">
              <w:rPr>
                <w:rFonts w:cs="Arial"/>
                <w:bCs/>
                <w:color w:val="000000"/>
                <w:sz w:val="20"/>
                <w:szCs w:val="20"/>
              </w:rPr>
              <w:tab/>
            </w:r>
            <w:r w:rsidRPr="00173377">
              <w:rPr>
                <w:rFonts w:cs="Arial"/>
                <w:bCs/>
                <w:i/>
                <w:color w:val="000000"/>
                <w:sz w:val="20"/>
                <w:szCs w:val="20"/>
              </w:rPr>
              <w:t>Observation for other suspected diseases and conditions</w:t>
            </w:r>
          </w:p>
          <w:p w14:paraId="4ED8A9ED" w14:textId="60A6BBA7" w:rsidR="00980FFE" w:rsidRPr="0053327A" w:rsidRDefault="00173377" w:rsidP="00B82FBF">
            <w:pPr>
              <w:tabs>
                <w:tab w:val="left" w:pos="2304"/>
                <w:tab w:val="left" w:pos="3107"/>
              </w:tabs>
              <w:spacing w:before="80" w:after="80" w:line="240" w:lineRule="auto"/>
              <w:ind w:left="822" w:hanging="709"/>
              <w:rPr>
                <w:rFonts w:cs="Arial"/>
                <w:b/>
                <w:bCs/>
                <w:color w:val="000000"/>
                <w:sz w:val="20"/>
                <w:szCs w:val="20"/>
              </w:rPr>
            </w:pPr>
            <w:r>
              <w:rPr>
                <w:rFonts w:cs="Arial"/>
                <w:bCs/>
                <w:color w:val="000000"/>
                <w:sz w:val="20"/>
                <w:szCs w:val="20"/>
              </w:rPr>
              <w:tab/>
            </w:r>
            <w:r>
              <w:rPr>
                <w:rFonts w:cs="Arial"/>
                <w:bCs/>
                <w:color w:val="000000"/>
                <w:sz w:val="20"/>
                <w:szCs w:val="20"/>
              </w:rPr>
              <w:tab/>
            </w:r>
            <w:r w:rsidRPr="00173377">
              <w:rPr>
                <w:rFonts w:cs="Arial"/>
                <w:bCs/>
                <w:color w:val="000000"/>
                <w:sz w:val="20"/>
                <w:szCs w:val="20"/>
              </w:rPr>
              <w:t>U06.0</w:t>
            </w:r>
            <w:r w:rsidR="00CA12AC">
              <w:rPr>
                <w:rFonts w:cs="Arial"/>
                <w:bCs/>
                <w:color w:val="000000"/>
                <w:sz w:val="20"/>
                <w:szCs w:val="20"/>
              </w:rPr>
              <w:tab/>
            </w:r>
            <w:r w:rsidRPr="00173377">
              <w:rPr>
                <w:rFonts w:cs="Arial"/>
                <w:bCs/>
                <w:i/>
                <w:color w:val="000000"/>
                <w:sz w:val="20"/>
                <w:szCs w:val="20"/>
              </w:rPr>
              <w:t>Emergency use of U06.0 [COVID</w:t>
            </w:r>
            <w:r w:rsidRPr="00173377">
              <w:rPr>
                <w:rFonts w:ascii="Cambria Math" w:hAnsi="Cambria Math" w:cs="Cambria Math"/>
                <w:bCs/>
                <w:i/>
                <w:color w:val="000000"/>
                <w:sz w:val="20"/>
                <w:szCs w:val="20"/>
              </w:rPr>
              <w:t>‑</w:t>
            </w:r>
            <w:r w:rsidRPr="00173377">
              <w:rPr>
                <w:rFonts w:cs="Arial"/>
                <w:bCs/>
                <w:i/>
                <w:color w:val="000000"/>
                <w:sz w:val="20"/>
                <w:szCs w:val="20"/>
              </w:rPr>
              <w:t>19, ruled out]</w:t>
            </w:r>
          </w:p>
        </w:tc>
      </w:tr>
      <w:tr w:rsidR="00980FFE" w:rsidRPr="0053327A" w14:paraId="2773F7FC" w14:textId="77777777" w:rsidTr="00DC7E7B">
        <w:trPr>
          <w:trHeight w:val="840"/>
        </w:trPr>
        <w:tc>
          <w:tcPr>
            <w:tcW w:w="3458" w:type="dxa"/>
            <w:tcBorders>
              <w:top w:val="single" w:sz="8" w:space="0" w:color="7F7F7F"/>
              <w:left w:val="single" w:sz="36" w:space="0" w:color="7F7F7F"/>
              <w:bottom w:val="single" w:sz="8" w:space="0" w:color="7F7F7F"/>
              <w:right w:val="single" w:sz="36" w:space="0" w:color="7F7F7F"/>
            </w:tcBorders>
            <w:shd w:val="clear" w:color="auto" w:fill="auto"/>
            <w:hideMark/>
          </w:tcPr>
          <w:p w14:paraId="200A44FD" w14:textId="77777777" w:rsidR="00980FFE" w:rsidRPr="0053327A" w:rsidRDefault="00980FFE" w:rsidP="00D402C3">
            <w:pPr>
              <w:spacing w:before="80" w:after="80" w:line="240" w:lineRule="auto"/>
              <w:rPr>
                <w:rFonts w:cs="Arial"/>
                <w:color w:val="000000"/>
                <w:sz w:val="20"/>
                <w:szCs w:val="20"/>
              </w:rPr>
            </w:pPr>
            <w:r w:rsidRPr="0053327A">
              <w:rPr>
                <w:rFonts w:cs="Arial"/>
                <w:color w:val="000000"/>
                <w:sz w:val="20"/>
                <w:szCs w:val="20"/>
              </w:rPr>
              <w:t>Symptoms = Yes</w:t>
            </w:r>
          </w:p>
          <w:p w14:paraId="4505580E" w14:textId="77777777" w:rsidR="00980FFE" w:rsidRPr="0053327A" w:rsidRDefault="00980FFE" w:rsidP="00D402C3">
            <w:pPr>
              <w:spacing w:before="80" w:after="80" w:line="240" w:lineRule="auto"/>
              <w:rPr>
                <w:rFonts w:cs="Arial"/>
                <w:color w:val="000000"/>
                <w:sz w:val="20"/>
                <w:szCs w:val="20"/>
              </w:rPr>
            </w:pPr>
            <w:r w:rsidRPr="0053327A">
              <w:rPr>
                <w:rFonts w:cs="Arial"/>
                <w:color w:val="000000"/>
                <w:sz w:val="20"/>
                <w:szCs w:val="20"/>
              </w:rPr>
              <w:t>Exposure = No</w:t>
            </w:r>
          </w:p>
        </w:tc>
        <w:tc>
          <w:tcPr>
            <w:tcW w:w="275" w:type="dxa"/>
            <w:tcBorders>
              <w:left w:val="single" w:sz="36" w:space="0" w:color="7F7F7F"/>
              <w:bottom w:val="nil"/>
              <w:right w:val="single" w:sz="36" w:space="0" w:color="7EC352" w:themeColor="accent3"/>
            </w:tcBorders>
            <w:shd w:val="clear" w:color="auto" w:fill="auto"/>
          </w:tcPr>
          <w:p w14:paraId="790FE920" w14:textId="77777777" w:rsidR="00980FFE" w:rsidRPr="0053327A" w:rsidRDefault="00980FFE" w:rsidP="00D402C3">
            <w:pPr>
              <w:spacing w:before="80" w:after="80" w:line="240" w:lineRule="auto"/>
              <w:rPr>
                <w:rFonts w:cs="Arial"/>
                <w:bCs/>
                <w:sz w:val="20"/>
                <w:szCs w:val="20"/>
              </w:rPr>
            </w:pPr>
          </w:p>
        </w:tc>
        <w:tc>
          <w:tcPr>
            <w:tcW w:w="10318" w:type="dxa"/>
            <w:tcBorders>
              <w:top w:val="single" w:sz="8" w:space="0" w:color="7EC352" w:themeColor="accent3"/>
              <w:left w:val="single" w:sz="36" w:space="0" w:color="7EC352" w:themeColor="accent3"/>
              <w:bottom w:val="single" w:sz="8" w:space="0" w:color="7EC352" w:themeColor="accent3"/>
              <w:right w:val="single" w:sz="36" w:space="0" w:color="7EC352" w:themeColor="accent3"/>
            </w:tcBorders>
            <w:shd w:val="clear" w:color="auto" w:fill="auto"/>
            <w:hideMark/>
          </w:tcPr>
          <w:p w14:paraId="726F5ADF" w14:textId="7C9EB5C8" w:rsidR="00980FFE" w:rsidRDefault="00980FFE" w:rsidP="00B82FBF">
            <w:pPr>
              <w:tabs>
                <w:tab w:val="left" w:pos="2304"/>
                <w:tab w:val="left" w:pos="3107"/>
              </w:tabs>
              <w:spacing w:before="80" w:after="80" w:line="240" w:lineRule="auto"/>
              <w:rPr>
                <w:rFonts w:cs="Arial"/>
                <w:b/>
                <w:bCs/>
                <w:color w:val="000000"/>
                <w:sz w:val="20"/>
                <w:szCs w:val="20"/>
              </w:rPr>
            </w:pPr>
            <w:r w:rsidRPr="0053327A">
              <w:rPr>
                <w:rFonts w:cs="Arial"/>
                <w:b/>
                <w:bCs/>
                <w:color w:val="000000"/>
                <w:sz w:val="20"/>
                <w:szCs w:val="20"/>
              </w:rPr>
              <w:t>Principal diagnosis:</w:t>
            </w:r>
            <w:r>
              <w:rPr>
                <w:rFonts w:cs="Arial"/>
                <w:b/>
                <w:bCs/>
                <w:color w:val="000000"/>
                <w:sz w:val="20"/>
                <w:szCs w:val="20"/>
              </w:rPr>
              <w:tab/>
            </w:r>
            <w:r w:rsidRPr="0053327A">
              <w:rPr>
                <w:rFonts w:cs="Arial"/>
                <w:bCs/>
                <w:color w:val="000000"/>
                <w:sz w:val="20"/>
                <w:szCs w:val="20"/>
              </w:rPr>
              <w:t>Symptom(s) or condition(s)</w:t>
            </w:r>
            <w:r w:rsidR="00173377">
              <w:rPr>
                <w:rFonts w:cs="Arial"/>
                <w:bCs/>
                <w:color w:val="000000"/>
                <w:sz w:val="20"/>
                <w:szCs w:val="20"/>
              </w:rPr>
              <w:t xml:space="preserve"> as per ACS 0001 </w:t>
            </w:r>
            <w:r w:rsidR="00173377" w:rsidRPr="00173377">
              <w:rPr>
                <w:rFonts w:cs="Arial"/>
                <w:bCs/>
                <w:i/>
                <w:color w:val="000000"/>
                <w:sz w:val="20"/>
                <w:szCs w:val="20"/>
              </w:rPr>
              <w:t>Principal diagnosis</w:t>
            </w:r>
          </w:p>
          <w:p w14:paraId="2E4AA5CC" w14:textId="7C849BC9" w:rsidR="00173377" w:rsidRPr="00173377" w:rsidRDefault="00980FFE" w:rsidP="00173377">
            <w:pPr>
              <w:tabs>
                <w:tab w:val="left" w:pos="2304"/>
                <w:tab w:val="left" w:pos="3107"/>
              </w:tabs>
              <w:spacing w:before="80" w:after="80" w:line="240" w:lineRule="auto"/>
              <w:rPr>
                <w:rFonts w:cs="Arial"/>
                <w:bCs/>
                <w:color w:val="000000"/>
                <w:sz w:val="20"/>
                <w:szCs w:val="20"/>
              </w:rPr>
            </w:pPr>
            <w:r w:rsidRPr="0053327A">
              <w:rPr>
                <w:rFonts w:cs="Arial"/>
                <w:b/>
                <w:bCs/>
                <w:color w:val="000000"/>
                <w:sz w:val="20"/>
                <w:szCs w:val="20"/>
              </w:rPr>
              <w:t>Additional diagnoses:</w:t>
            </w:r>
            <w:r>
              <w:rPr>
                <w:rFonts w:cs="Arial"/>
                <w:b/>
                <w:bCs/>
                <w:color w:val="000000"/>
                <w:sz w:val="20"/>
                <w:szCs w:val="20"/>
              </w:rPr>
              <w:tab/>
            </w:r>
            <w:r w:rsidR="00173377">
              <w:rPr>
                <w:rFonts w:cs="Arial"/>
                <w:bCs/>
                <w:color w:val="000000"/>
                <w:sz w:val="20"/>
                <w:szCs w:val="20"/>
              </w:rPr>
              <w:t>Z03.8</w:t>
            </w:r>
            <w:r w:rsidR="00173377">
              <w:rPr>
                <w:rFonts w:cs="Arial"/>
                <w:bCs/>
                <w:color w:val="000000"/>
                <w:sz w:val="20"/>
                <w:szCs w:val="20"/>
              </w:rPr>
              <w:tab/>
            </w:r>
            <w:r w:rsidR="00173377" w:rsidRPr="00173377">
              <w:rPr>
                <w:rFonts w:cs="Arial"/>
                <w:bCs/>
                <w:i/>
                <w:color w:val="000000"/>
                <w:sz w:val="20"/>
                <w:szCs w:val="20"/>
              </w:rPr>
              <w:t>Observation for other suspected diseases and conditions</w:t>
            </w:r>
          </w:p>
          <w:p w14:paraId="113B352F" w14:textId="35EC7BF0" w:rsidR="00980FFE" w:rsidRPr="0053327A" w:rsidRDefault="00173377" w:rsidP="00B82FBF">
            <w:pPr>
              <w:tabs>
                <w:tab w:val="left" w:pos="2304"/>
                <w:tab w:val="left" w:pos="3107"/>
              </w:tabs>
              <w:spacing w:before="80" w:after="80" w:line="240" w:lineRule="auto"/>
              <w:ind w:left="819" w:hanging="708"/>
              <w:rPr>
                <w:rFonts w:cs="Arial"/>
                <w:b/>
                <w:bCs/>
                <w:color w:val="000000"/>
                <w:sz w:val="20"/>
                <w:szCs w:val="20"/>
              </w:rPr>
            </w:pPr>
            <w:r>
              <w:rPr>
                <w:rFonts w:cs="Arial"/>
                <w:bCs/>
                <w:color w:val="000000"/>
                <w:sz w:val="20"/>
                <w:szCs w:val="20"/>
              </w:rPr>
              <w:tab/>
            </w:r>
            <w:r>
              <w:rPr>
                <w:rFonts w:cs="Arial"/>
                <w:bCs/>
                <w:color w:val="000000"/>
                <w:sz w:val="20"/>
                <w:szCs w:val="20"/>
              </w:rPr>
              <w:tab/>
              <w:t>U06.0</w:t>
            </w:r>
            <w:r>
              <w:rPr>
                <w:rFonts w:cs="Arial"/>
                <w:bCs/>
                <w:color w:val="000000"/>
                <w:sz w:val="20"/>
                <w:szCs w:val="20"/>
              </w:rPr>
              <w:tab/>
            </w:r>
            <w:r w:rsidRPr="00173377">
              <w:rPr>
                <w:rFonts w:cs="Arial"/>
                <w:bCs/>
                <w:i/>
                <w:color w:val="000000"/>
                <w:sz w:val="20"/>
                <w:szCs w:val="20"/>
              </w:rPr>
              <w:t>Emergency use of U06.0 [COVID</w:t>
            </w:r>
            <w:r w:rsidRPr="00173377">
              <w:rPr>
                <w:rFonts w:ascii="Cambria Math" w:hAnsi="Cambria Math" w:cs="Cambria Math"/>
                <w:bCs/>
                <w:i/>
                <w:color w:val="000000"/>
                <w:sz w:val="20"/>
                <w:szCs w:val="20"/>
              </w:rPr>
              <w:t>‑</w:t>
            </w:r>
            <w:r w:rsidRPr="00173377">
              <w:rPr>
                <w:rFonts w:cs="Arial"/>
                <w:bCs/>
                <w:i/>
                <w:color w:val="000000"/>
                <w:sz w:val="20"/>
                <w:szCs w:val="20"/>
              </w:rPr>
              <w:t>19, ruled out]</w:t>
            </w:r>
          </w:p>
        </w:tc>
      </w:tr>
      <w:tr w:rsidR="00980FFE" w:rsidRPr="0053327A" w14:paraId="56DABD6A" w14:textId="77777777" w:rsidTr="00DC7E7B">
        <w:trPr>
          <w:trHeight w:val="229"/>
        </w:trPr>
        <w:tc>
          <w:tcPr>
            <w:tcW w:w="3458" w:type="dxa"/>
            <w:tcBorders>
              <w:top w:val="single" w:sz="8" w:space="0" w:color="7F7F7F"/>
              <w:left w:val="single" w:sz="36" w:space="0" w:color="7F7F7F"/>
              <w:bottom w:val="single" w:sz="8" w:space="0" w:color="7F7F7F"/>
              <w:right w:val="single" w:sz="36" w:space="0" w:color="7F7F7F"/>
            </w:tcBorders>
            <w:shd w:val="clear" w:color="auto" w:fill="auto"/>
            <w:hideMark/>
          </w:tcPr>
          <w:p w14:paraId="26FD42F5" w14:textId="77777777" w:rsidR="00980FFE" w:rsidRPr="0053327A" w:rsidRDefault="00980FFE" w:rsidP="00D402C3">
            <w:pPr>
              <w:spacing w:before="80" w:after="80" w:line="240" w:lineRule="auto"/>
              <w:rPr>
                <w:rFonts w:cs="Arial"/>
                <w:color w:val="000000"/>
                <w:sz w:val="20"/>
                <w:szCs w:val="20"/>
              </w:rPr>
            </w:pPr>
            <w:r w:rsidRPr="0053327A">
              <w:rPr>
                <w:rFonts w:cs="Arial"/>
                <w:color w:val="000000"/>
                <w:sz w:val="20"/>
                <w:szCs w:val="20"/>
              </w:rPr>
              <w:t>Symptoms = No</w:t>
            </w:r>
          </w:p>
          <w:p w14:paraId="5CFE849F" w14:textId="77777777" w:rsidR="00980FFE" w:rsidRPr="0053327A" w:rsidRDefault="00980FFE" w:rsidP="00D402C3">
            <w:pPr>
              <w:spacing w:before="80" w:after="80" w:line="240" w:lineRule="auto"/>
              <w:rPr>
                <w:rFonts w:cs="Arial"/>
                <w:color w:val="000000"/>
                <w:sz w:val="20"/>
                <w:szCs w:val="20"/>
              </w:rPr>
            </w:pPr>
            <w:r w:rsidRPr="0053327A">
              <w:rPr>
                <w:rFonts w:cs="Arial"/>
                <w:color w:val="000000"/>
                <w:sz w:val="20"/>
                <w:szCs w:val="20"/>
              </w:rPr>
              <w:t>Exposure = Yes</w:t>
            </w:r>
          </w:p>
        </w:tc>
        <w:tc>
          <w:tcPr>
            <w:tcW w:w="275" w:type="dxa"/>
            <w:tcBorders>
              <w:left w:val="single" w:sz="36" w:space="0" w:color="7F7F7F"/>
              <w:right w:val="single" w:sz="36" w:space="0" w:color="7EC352" w:themeColor="accent3"/>
            </w:tcBorders>
            <w:shd w:val="clear" w:color="auto" w:fill="auto"/>
          </w:tcPr>
          <w:p w14:paraId="2B32BCE0" w14:textId="77777777" w:rsidR="00980FFE" w:rsidRPr="0053327A" w:rsidRDefault="00980FFE" w:rsidP="00D402C3">
            <w:pPr>
              <w:spacing w:before="80" w:after="80" w:line="240" w:lineRule="auto"/>
              <w:rPr>
                <w:rFonts w:cs="Arial"/>
                <w:bCs/>
                <w:sz w:val="20"/>
                <w:szCs w:val="20"/>
              </w:rPr>
            </w:pPr>
          </w:p>
        </w:tc>
        <w:tc>
          <w:tcPr>
            <w:tcW w:w="10318" w:type="dxa"/>
            <w:tcBorders>
              <w:top w:val="single" w:sz="8" w:space="0" w:color="7EC352" w:themeColor="accent3"/>
              <w:left w:val="single" w:sz="36" w:space="0" w:color="7EC352" w:themeColor="accent3"/>
              <w:bottom w:val="single" w:sz="8" w:space="0" w:color="7EC352" w:themeColor="accent3"/>
              <w:right w:val="single" w:sz="36" w:space="0" w:color="7EC352" w:themeColor="accent3"/>
            </w:tcBorders>
            <w:shd w:val="clear" w:color="auto" w:fill="auto"/>
            <w:hideMark/>
          </w:tcPr>
          <w:p w14:paraId="23DEE302" w14:textId="4F91CBDA" w:rsidR="00D35608" w:rsidRPr="00173377" w:rsidRDefault="00980FFE" w:rsidP="00D35608">
            <w:pPr>
              <w:tabs>
                <w:tab w:val="left" w:pos="2304"/>
                <w:tab w:val="left" w:pos="3107"/>
              </w:tabs>
              <w:spacing w:before="80" w:after="80" w:line="240" w:lineRule="auto"/>
              <w:rPr>
                <w:rFonts w:cs="Arial"/>
                <w:bCs/>
                <w:color w:val="000000"/>
                <w:sz w:val="20"/>
                <w:szCs w:val="20"/>
              </w:rPr>
            </w:pPr>
            <w:r w:rsidRPr="0053327A">
              <w:rPr>
                <w:rFonts w:cs="Arial"/>
                <w:b/>
                <w:bCs/>
                <w:color w:val="000000"/>
                <w:sz w:val="20"/>
                <w:szCs w:val="20"/>
              </w:rPr>
              <w:t>Principal diagnosis:</w:t>
            </w:r>
            <w:r>
              <w:rPr>
                <w:rFonts w:cs="Arial"/>
                <w:b/>
                <w:bCs/>
                <w:color w:val="000000"/>
                <w:sz w:val="20"/>
                <w:szCs w:val="20"/>
              </w:rPr>
              <w:tab/>
            </w:r>
            <w:r w:rsidR="00D35608" w:rsidRPr="00173377">
              <w:rPr>
                <w:rFonts w:cs="Arial"/>
                <w:bCs/>
                <w:color w:val="000000"/>
                <w:sz w:val="20"/>
                <w:szCs w:val="20"/>
              </w:rPr>
              <w:t>Z20.8</w:t>
            </w:r>
            <w:r w:rsidR="00CA12AC">
              <w:rPr>
                <w:rFonts w:cs="Arial"/>
                <w:bCs/>
                <w:color w:val="000000"/>
                <w:sz w:val="20"/>
                <w:szCs w:val="20"/>
              </w:rPr>
              <w:tab/>
            </w:r>
            <w:r w:rsidR="00D35608" w:rsidRPr="00173377">
              <w:rPr>
                <w:rFonts w:cs="Arial"/>
                <w:bCs/>
                <w:i/>
                <w:color w:val="000000"/>
                <w:sz w:val="20"/>
                <w:szCs w:val="20"/>
              </w:rPr>
              <w:t>Contact with and exposure to other communicable diseases</w:t>
            </w:r>
          </w:p>
          <w:p w14:paraId="01E8B0FE" w14:textId="6BE86583" w:rsidR="00980FFE" w:rsidRPr="0053327A" w:rsidRDefault="00980FFE" w:rsidP="00B82FBF">
            <w:pPr>
              <w:tabs>
                <w:tab w:val="left" w:pos="2304"/>
                <w:tab w:val="left" w:pos="3107"/>
              </w:tabs>
              <w:spacing w:before="80" w:after="80" w:line="240" w:lineRule="auto"/>
              <w:rPr>
                <w:rFonts w:cs="Arial"/>
                <w:b/>
                <w:bCs/>
                <w:color w:val="000000"/>
                <w:sz w:val="20"/>
                <w:szCs w:val="20"/>
              </w:rPr>
            </w:pPr>
            <w:r w:rsidRPr="0053327A">
              <w:rPr>
                <w:rFonts w:cs="Arial"/>
                <w:b/>
                <w:bCs/>
                <w:color w:val="000000"/>
                <w:sz w:val="20"/>
                <w:szCs w:val="20"/>
              </w:rPr>
              <w:t>Additional diagnoses:</w:t>
            </w:r>
            <w:r>
              <w:rPr>
                <w:rFonts w:cs="Arial"/>
                <w:b/>
                <w:bCs/>
                <w:color w:val="000000"/>
                <w:sz w:val="20"/>
                <w:szCs w:val="20"/>
              </w:rPr>
              <w:tab/>
            </w:r>
            <w:r w:rsidR="00D35608">
              <w:rPr>
                <w:rFonts w:cs="Arial"/>
                <w:bCs/>
                <w:color w:val="000000"/>
                <w:sz w:val="20"/>
                <w:szCs w:val="20"/>
              </w:rPr>
              <w:t>U06.0</w:t>
            </w:r>
            <w:r w:rsidR="00D35608">
              <w:rPr>
                <w:rFonts w:cs="Arial"/>
                <w:bCs/>
                <w:color w:val="000000"/>
                <w:sz w:val="20"/>
                <w:szCs w:val="20"/>
              </w:rPr>
              <w:tab/>
            </w:r>
            <w:r w:rsidR="00D35608" w:rsidRPr="00173377">
              <w:rPr>
                <w:rFonts w:cs="Arial"/>
                <w:bCs/>
                <w:i/>
                <w:color w:val="000000"/>
                <w:sz w:val="20"/>
                <w:szCs w:val="20"/>
              </w:rPr>
              <w:t>Emergency use of U06.0 [COVID</w:t>
            </w:r>
            <w:r w:rsidR="00D35608" w:rsidRPr="00173377">
              <w:rPr>
                <w:rFonts w:ascii="Cambria Math" w:hAnsi="Cambria Math" w:cs="Cambria Math"/>
                <w:bCs/>
                <w:i/>
                <w:color w:val="000000"/>
                <w:sz w:val="20"/>
                <w:szCs w:val="20"/>
              </w:rPr>
              <w:t>‑</w:t>
            </w:r>
            <w:r w:rsidR="00D35608" w:rsidRPr="00173377">
              <w:rPr>
                <w:rFonts w:cs="Arial"/>
                <w:bCs/>
                <w:i/>
                <w:color w:val="000000"/>
                <w:sz w:val="20"/>
                <w:szCs w:val="20"/>
              </w:rPr>
              <w:t>19, ruled out]</w:t>
            </w:r>
          </w:p>
        </w:tc>
      </w:tr>
      <w:tr w:rsidR="00980FFE" w:rsidRPr="0053327A" w14:paraId="3CE74B41" w14:textId="77777777" w:rsidTr="00DC7E7B">
        <w:trPr>
          <w:trHeight w:val="315"/>
          <w:tblHeader/>
        </w:trPr>
        <w:tc>
          <w:tcPr>
            <w:tcW w:w="3458" w:type="dxa"/>
            <w:vMerge w:val="restart"/>
            <w:tcBorders>
              <w:left w:val="single" w:sz="36" w:space="0" w:color="7F7F7F" w:themeColor="text1" w:themeTint="80"/>
              <w:right w:val="single" w:sz="36" w:space="0" w:color="7F7F7F" w:themeColor="text1" w:themeTint="80"/>
            </w:tcBorders>
            <w:shd w:val="clear" w:color="auto" w:fill="auto"/>
          </w:tcPr>
          <w:p w14:paraId="20A16DBE" w14:textId="77777777" w:rsidR="00980FFE" w:rsidRPr="0053327A" w:rsidRDefault="00980FFE" w:rsidP="00D402C3">
            <w:pPr>
              <w:spacing w:before="80" w:after="80" w:line="240" w:lineRule="auto"/>
              <w:rPr>
                <w:rFonts w:cs="Arial"/>
                <w:b/>
                <w:bCs/>
                <w:color w:val="000000"/>
                <w:sz w:val="20"/>
                <w:szCs w:val="20"/>
              </w:rPr>
            </w:pPr>
            <w:r w:rsidRPr="0053327A">
              <w:rPr>
                <w:rFonts w:cs="Arial"/>
                <w:b/>
                <w:bCs/>
                <w:color w:val="000000"/>
                <w:sz w:val="20"/>
                <w:szCs w:val="20"/>
              </w:rPr>
              <w:t>Self-presenting, non-mandated</w:t>
            </w:r>
          </w:p>
          <w:p w14:paraId="6BFBE185" w14:textId="77777777" w:rsidR="00980FFE" w:rsidRPr="0053327A" w:rsidRDefault="00980FFE" w:rsidP="00D402C3">
            <w:pPr>
              <w:spacing w:before="80" w:after="80" w:line="240" w:lineRule="auto"/>
              <w:rPr>
                <w:rFonts w:cs="Arial"/>
                <w:color w:val="000000"/>
                <w:sz w:val="20"/>
                <w:szCs w:val="20"/>
              </w:rPr>
            </w:pPr>
            <w:r w:rsidRPr="0053327A">
              <w:rPr>
                <w:rFonts w:cs="Arial"/>
                <w:color w:val="000000"/>
                <w:sz w:val="20"/>
                <w:szCs w:val="20"/>
              </w:rPr>
              <w:t>Symptoms = No</w:t>
            </w:r>
          </w:p>
          <w:p w14:paraId="3907A0CE" w14:textId="77777777" w:rsidR="00980FFE" w:rsidRPr="0053327A" w:rsidRDefault="00980FFE" w:rsidP="00D402C3">
            <w:pPr>
              <w:spacing w:before="80" w:after="80" w:line="240" w:lineRule="auto"/>
              <w:rPr>
                <w:rFonts w:cs="Arial"/>
                <w:b/>
                <w:bCs/>
                <w:color w:val="000000"/>
                <w:sz w:val="20"/>
                <w:szCs w:val="20"/>
              </w:rPr>
            </w:pPr>
            <w:r w:rsidRPr="0053327A">
              <w:rPr>
                <w:rFonts w:cs="Arial"/>
                <w:color w:val="000000"/>
                <w:sz w:val="20"/>
                <w:szCs w:val="20"/>
              </w:rPr>
              <w:t>Exposure = No</w:t>
            </w:r>
          </w:p>
        </w:tc>
        <w:tc>
          <w:tcPr>
            <w:tcW w:w="275" w:type="dxa"/>
            <w:tcBorders>
              <w:left w:val="single" w:sz="36" w:space="0" w:color="7F7F7F" w:themeColor="text1" w:themeTint="80"/>
              <w:right w:val="single" w:sz="36" w:space="0" w:color="7EC352" w:themeColor="accent3"/>
            </w:tcBorders>
            <w:shd w:val="clear" w:color="auto" w:fill="auto"/>
          </w:tcPr>
          <w:p w14:paraId="74B0D17B" w14:textId="77777777" w:rsidR="00980FFE" w:rsidRPr="0053327A" w:rsidRDefault="00980FFE" w:rsidP="00D402C3">
            <w:pPr>
              <w:spacing w:before="80" w:after="80" w:line="240" w:lineRule="auto"/>
              <w:rPr>
                <w:rFonts w:cs="Arial"/>
                <w:bCs/>
                <w:sz w:val="20"/>
                <w:szCs w:val="20"/>
              </w:rPr>
            </w:pPr>
          </w:p>
        </w:tc>
        <w:tc>
          <w:tcPr>
            <w:tcW w:w="10318" w:type="dxa"/>
            <w:vMerge w:val="restart"/>
            <w:tcBorders>
              <w:top w:val="single" w:sz="8" w:space="0" w:color="7EC352" w:themeColor="accent3"/>
              <w:left w:val="single" w:sz="36" w:space="0" w:color="7EC352" w:themeColor="accent3"/>
              <w:bottom w:val="single" w:sz="8" w:space="0" w:color="7EC352" w:themeColor="accent3"/>
              <w:right w:val="single" w:sz="36" w:space="0" w:color="7EC352" w:themeColor="accent3"/>
            </w:tcBorders>
            <w:shd w:val="clear" w:color="auto" w:fill="auto"/>
          </w:tcPr>
          <w:p w14:paraId="3E6142EF" w14:textId="4A71F03F" w:rsidR="00980FFE" w:rsidRDefault="00980FFE" w:rsidP="00B82FBF">
            <w:pPr>
              <w:keepNext/>
              <w:tabs>
                <w:tab w:val="left" w:pos="2304"/>
                <w:tab w:val="left" w:pos="3107"/>
              </w:tabs>
              <w:spacing w:before="80" w:after="80" w:line="240" w:lineRule="auto"/>
              <w:rPr>
                <w:rFonts w:cs="Arial"/>
                <w:b/>
                <w:bCs/>
                <w:color w:val="000000" w:themeColor="text1"/>
                <w:sz w:val="20"/>
                <w:szCs w:val="20"/>
              </w:rPr>
            </w:pPr>
            <w:r w:rsidRPr="0053327A">
              <w:rPr>
                <w:rFonts w:cs="Arial"/>
                <w:b/>
                <w:bCs/>
                <w:color w:val="000000"/>
                <w:sz w:val="20"/>
                <w:szCs w:val="20"/>
              </w:rPr>
              <w:t>Principal diagnosis:</w:t>
            </w:r>
            <w:r>
              <w:rPr>
                <w:rFonts w:cs="Arial"/>
                <w:b/>
                <w:bCs/>
                <w:color w:val="000000"/>
                <w:sz w:val="20"/>
                <w:szCs w:val="20"/>
              </w:rPr>
              <w:tab/>
            </w:r>
            <w:r w:rsidR="00745B8E">
              <w:rPr>
                <w:rFonts w:cs="Arial"/>
                <w:bCs/>
                <w:color w:val="000000"/>
                <w:sz w:val="20"/>
                <w:szCs w:val="20"/>
              </w:rPr>
              <w:t>Z71.1</w:t>
            </w:r>
            <w:r w:rsidR="00745B8E">
              <w:rPr>
                <w:rFonts w:cs="Arial"/>
                <w:bCs/>
                <w:color w:val="000000"/>
                <w:sz w:val="20"/>
                <w:szCs w:val="20"/>
              </w:rPr>
              <w:tab/>
            </w:r>
            <w:r w:rsidR="00745B8E" w:rsidRPr="00745B8E">
              <w:rPr>
                <w:rFonts w:cs="Arial"/>
                <w:bCs/>
                <w:i/>
                <w:color w:val="000000"/>
                <w:sz w:val="20"/>
                <w:szCs w:val="20"/>
              </w:rPr>
              <w:t>Person with feared complaint in whom no diagnosis is made</w:t>
            </w:r>
          </w:p>
          <w:p w14:paraId="3451B05A" w14:textId="7E0B1A1D" w:rsidR="00980FFE" w:rsidRPr="0053327A" w:rsidRDefault="00980FFE" w:rsidP="00B82FBF">
            <w:pPr>
              <w:keepNext/>
              <w:tabs>
                <w:tab w:val="left" w:pos="2304"/>
                <w:tab w:val="left" w:pos="3107"/>
              </w:tabs>
              <w:spacing w:before="80" w:after="80" w:line="240" w:lineRule="auto"/>
              <w:rPr>
                <w:rFonts w:cs="Arial"/>
                <w:b/>
                <w:bCs/>
                <w:color w:val="000000" w:themeColor="text1"/>
                <w:sz w:val="20"/>
                <w:szCs w:val="20"/>
              </w:rPr>
            </w:pPr>
            <w:r w:rsidRPr="0053327A">
              <w:rPr>
                <w:rFonts w:cs="Arial"/>
                <w:b/>
                <w:bCs/>
                <w:color w:val="000000"/>
                <w:sz w:val="20"/>
                <w:szCs w:val="20"/>
              </w:rPr>
              <w:t>Additional diagnoses:</w:t>
            </w:r>
            <w:r>
              <w:rPr>
                <w:rFonts w:cs="Arial"/>
                <w:b/>
                <w:bCs/>
                <w:color w:val="000000"/>
                <w:sz w:val="20"/>
                <w:szCs w:val="20"/>
              </w:rPr>
              <w:tab/>
            </w:r>
            <w:r w:rsidR="00745B8E">
              <w:rPr>
                <w:rFonts w:cs="Arial"/>
                <w:bCs/>
                <w:color w:val="000000"/>
                <w:sz w:val="20"/>
                <w:szCs w:val="20"/>
              </w:rPr>
              <w:t>U06.0</w:t>
            </w:r>
            <w:r w:rsidR="00745B8E">
              <w:rPr>
                <w:rFonts w:cs="Arial"/>
                <w:bCs/>
                <w:color w:val="000000"/>
                <w:sz w:val="20"/>
                <w:szCs w:val="20"/>
              </w:rPr>
              <w:tab/>
            </w:r>
            <w:r w:rsidR="00745B8E" w:rsidRPr="00173377">
              <w:rPr>
                <w:rFonts w:cs="Arial"/>
                <w:bCs/>
                <w:i/>
                <w:color w:val="000000"/>
                <w:sz w:val="20"/>
                <w:szCs w:val="20"/>
              </w:rPr>
              <w:t>Emergency use of U06.0 [COVID</w:t>
            </w:r>
            <w:r w:rsidR="00745B8E" w:rsidRPr="00173377">
              <w:rPr>
                <w:rFonts w:ascii="Cambria Math" w:hAnsi="Cambria Math" w:cs="Cambria Math"/>
                <w:bCs/>
                <w:i/>
                <w:color w:val="000000"/>
                <w:sz w:val="20"/>
                <w:szCs w:val="20"/>
              </w:rPr>
              <w:t>‑</w:t>
            </w:r>
            <w:r w:rsidR="00745B8E" w:rsidRPr="00173377">
              <w:rPr>
                <w:rFonts w:cs="Arial"/>
                <w:bCs/>
                <w:i/>
                <w:color w:val="000000"/>
                <w:sz w:val="20"/>
                <w:szCs w:val="20"/>
              </w:rPr>
              <w:t>19, ruled out]</w:t>
            </w:r>
          </w:p>
        </w:tc>
      </w:tr>
      <w:tr w:rsidR="00980FFE" w:rsidRPr="0053327A" w14:paraId="75BB03CA" w14:textId="77777777" w:rsidTr="00173377">
        <w:trPr>
          <w:trHeight w:val="315"/>
          <w:tblHeader/>
        </w:trPr>
        <w:tc>
          <w:tcPr>
            <w:tcW w:w="3458" w:type="dxa"/>
            <w:vMerge/>
            <w:tcBorders>
              <w:left w:val="single" w:sz="36" w:space="0" w:color="7F7F7F" w:themeColor="text1" w:themeTint="80"/>
              <w:bottom w:val="single" w:sz="8" w:space="0" w:color="7F7F7F" w:themeColor="text1" w:themeTint="80"/>
              <w:right w:val="single" w:sz="36" w:space="0" w:color="7F7F7F" w:themeColor="text1" w:themeTint="80"/>
            </w:tcBorders>
            <w:shd w:val="clear" w:color="auto" w:fill="auto"/>
          </w:tcPr>
          <w:p w14:paraId="103EDF4C" w14:textId="77777777" w:rsidR="00980FFE" w:rsidRPr="0053327A" w:rsidRDefault="00980FFE" w:rsidP="00D402C3">
            <w:pPr>
              <w:spacing w:before="80" w:after="80" w:line="240" w:lineRule="auto"/>
              <w:rPr>
                <w:rFonts w:cs="Arial"/>
                <w:b/>
                <w:bCs/>
                <w:color w:val="000000"/>
                <w:sz w:val="20"/>
                <w:szCs w:val="20"/>
              </w:rPr>
            </w:pPr>
          </w:p>
        </w:tc>
        <w:tc>
          <w:tcPr>
            <w:tcW w:w="275" w:type="dxa"/>
            <w:tcBorders>
              <w:left w:val="single" w:sz="36" w:space="0" w:color="7F7F7F" w:themeColor="text1" w:themeTint="80"/>
              <w:right w:val="single" w:sz="36" w:space="0" w:color="7EC352" w:themeColor="accent3"/>
            </w:tcBorders>
            <w:shd w:val="clear" w:color="auto" w:fill="auto"/>
          </w:tcPr>
          <w:p w14:paraId="5709228D" w14:textId="77777777" w:rsidR="00980FFE" w:rsidRPr="0053327A" w:rsidRDefault="00980FFE" w:rsidP="00D402C3">
            <w:pPr>
              <w:spacing w:before="80" w:after="80" w:line="240" w:lineRule="auto"/>
              <w:rPr>
                <w:rFonts w:cs="Arial"/>
                <w:bCs/>
                <w:sz w:val="20"/>
                <w:szCs w:val="20"/>
              </w:rPr>
            </w:pPr>
          </w:p>
        </w:tc>
        <w:tc>
          <w:tcPr>
            <w:tcW w:w="10318" w:type="dxa"/>
            <w:vMerge/>
            <w:tcBorders>
              <w:top w:val="single" w:sz="8" w:space="0" w:color="7EC352" w:themeColor="accent3"/>
              <w:left w:val="single" w:sz="36" w:space="0" w:color="7EC352" w:themeColor="accent3"/>
              <w:bottom w:val="single" w:sz="8" w:space="0" w:color="7EC352" w:themeColor="accent3"/>
              <w:right w:val="single" w:sz="36" w:space="0" w:color="7EC352" w:themeColor="accent3"/>
            </w:tcBorders>
            <w:shd w:val="clear" w:color="auto" w:fill="auto"/>
          </w:tcPr>
          <w:p w14:paraId="147F610E" w14:textId="77777777" w:rsidR="00980FFE" w:rsidRPr="00A56963" w:rsidRDefault="00980FFE" w:rsidP="00FF1899">
            <w:pPr>
              <w:keepNext/>
              <w:tabs>
                <w:tab w:val="left" w:pos="2304"/>
                <w:tab w:val="left" w:pos="3107"/>
              </w:tabs>
              <w:spacing w:before="80" w:after="80" w:line="240" w:lineRule="auto"/>
              <w:rPr>
                <w:rFonts w:cs="Arial"/>
                <w:b/>
                <w:bCs/>
                <w:color w:val="000000"/>
                <w:sz w:val="20"/>
                <w:szCs w:val="20"/>
              </w:rPr>
            </w:pPr>
          </w:p>
        </w:tc>
      </w:tr>
      <w:tr w:rsidR="00980FFE" w:rsidRPr="0053327A" w14:paraId="46EAA60C" w14:textId="77777777" w:rsidTr="00173377">
        <w:trPr>
          <w:trHeight w:val="236"/>
          <w:tblHeader/>
        </w:trPr>
        <w:tc>
          <w:tcPr>
            <w:tcW w:w="3458" w:type="dxa"/>
            <w:tcBorders>
              <w:top w:val="single" w:sz="8" w:space="0" w:color="7F7F7F" w:themeColor="text1" w:themeTint="80"/>
              <w:left w:val="single" w:sz="36" w:space="0" w:color="7F7F7F" w:themeColor="text1" w:themeTint="80"/>
              <w:bottom w:val="single" w:sz="36" w:space="0" w:color="7F7F7F" w:themeColor="text1" w:themeTint="80"/>
              <w:right w:val="single" w:sz="36" w:space="0" w:color="7F7F7F" w:themeColor="text1" w:themeTint="80"/>
            </w:tcBorders>
            <w:shd w:val="clear" w:color="auto" w:fill="auto"/>
            <w:hideMark/>
          </w:tcPr>
          <w:p w14:paraId="228D54F2" w14:textId="77777777" w:rsidR="00980FFE" w:rsidRPr="0053327A" w:rsidRDefault="00980FFE" w:rsidP="00D402C3">
            <w:pPr>
              <w:spacing w:before="80" w:after="80" w:line="240" w:lineRule="auto"/>
              <w:rPr>
                <w:rFonts w:cs="Arial"/>
                <w:b/>
                <w:bCs/>
                <w:color w:val="000000"/>
                <w:sz w:val="20"/>
                <w:szCs w:val="20"/>
              </w:rPr>
            </w:pPr>
            <w:r w:rsidRPr="0053327A">
              <w:rPr>
                <w:rFonts w:cs="Arial"/>
                <w:b/>
                <w:bCs/>
                <w:color w:val="000000"/>
                <w:sz w:val="20"/>
                <w:szCs w:val="20"/>
              </w:rPr>
              <w:t>Mandated screening by authority</w:t>
            </w:r>
          </w:p>
          <w:p w14:paraId="2300856F" w14:textId="77777777" w:rsidR="00980FFE" w:rsidRPr="0053327A" w:rsidRDefault="00980FFE" w:rsidP="00D402C3">
            <w:pPr>
              <w:spacing w:before="80" w:after="80" w:line="240" w:lineRule="auto"/>
              <w:rPr>
                <w:rFonts w:cs="Arial"/>
                <w:color w:val="000000"/>
                <w:sz w:val="20"/>
                <w:szCs w:val="20"/>
              </w:rPr>
            </w:pPr>
            <w:r w:rsidRPr="0053327A">
              <w:rPr>
                <w:rFonts w:cs="Arial"/>
                <w:color w:val="000000"/>
                <w:sz w:val="20"/>
                <w:szCs w:val="20"/>
              </w:rPr>
              <w:t>Symptoms = No</w:t>
            </w:r>
          </w:p>
          <w:p w14:paraId="660BABAB" w14:textId="77777777" w:rsidR="00980FFE" w:rsidRPr="0053327A" w:rsidRDefault="00980FFE" w:rsidP="00D402C3">
            <w:pPr>
              <w:spacing w:before="80" w:after="80" w:line="240" w:lineRule="auto"/>
              <w:rPr>
                <w:rFonts w:cs="Arial"/>
                <w:color w:val="000000"/>
                <w:sz w:val="20"/>
                <w:szCs w:val="20"/>
              </w:rPr>
            </w:pPr>
            <w:r>
              <w:rPr>
                <w:rFonts w:cs="Arial"/>
                <w:color w:val="000000"/>
                <w:sz w:val="20"/>
                <w:szCs w:val="20"/>
              </w:rPr>
              <w:t>Exposure</w:t>
            </w:r>
            <w:r w:rsidRPr="0053327A">
              <w:rPr>
                <w:rFonts w:cs="Arial"/>
                <w:color w:val="000000"/>
                <w:sz w:val="20"/>
                <w:szCs w:val="20"/>
              </w:rPr>
              <w:t xml:space="preserve"> = No</w:t>
            </w:r>
          </w:p>
        </w:tc>
        <w:tc>
          <w:tcPr>
            <w:tcW w:w="275" w:type="dxa"/>
            <w:tcBorders>
              <w:left w:val="single" w:sz="36" w:space="0" w:color="7F7F7F" w:themeColor="text1" w:themeTint="80"/>
              <w:right w:val="single" w:sz="36" w:space="0" w:color="7EC352" w:themeColor="accent3"/>
            </w:tcBorders>
            <w:shd w:val="clear" w:color="auto" w:fill="auto"/>
          </w:tcPr>
          <w:p w14:paraId="68C5AFBC" w14:textId="77777777" w:rsidR="00980FFE" w:rsidRPr="0053327A" w:rsidRDefault="00980FFE" w:rsidP="00D402C3">
            <w:pPr>
              <w:spacing w:before="80" w:after="80" w:line="240" w:lineRule="auto"/>
              <w:rPr>
                <w:rFonts w:cs="Arial"/>
                <w:bCs/>
                <w:sz w:val="20"/>
                <w:szCs w:val="20"/>
              </w:rPr>
            </w:pPr>
          </w:p>
        </w:tc>
        <w:tc>
          <w:tcPr>
            <w:tcW w:w="10318" w:type="dxa"/>
            <w:tcBorders>
              <w:top w:val="single" w:sz="8" w:space="0" w:color="7EC352" w:themeColor="accent3"/>
              <w:left w:val="single" w:sz="36" w:space="0" w:color="7EC352" w:themeColor="accent3"/>
              <w:bottom w:val="single" w:sz="36" w:space="0" w:color="7EC352" w:themeColor="accent3"/>
              <w:right w:val="single" w:sz="36" w:space="0" w:color="7EC352" w:themeColor="accent3"/>
            </w:tcBorders>
            <w:shd w:val="clear" w:color="auto" w:fill="auto"/>
            <w:hideMark/>
          </w:tcPr>
          <w:p w14:paraId="02F3BFBA" w14:textId="2703C094" w:rsidR="00980FFE" w:rsidRPr="00745B8E" w:rsidRDefault="00980FFE" w:rsidP="00B82FBF">
            <w:pPr>
              <w:keepNext/>
              <w:tabs>
                <w:tab w:val="left" w:pos="2304"/>
                <w:tab w:val="left" w:pos="3107"/>
              </w:tabs>
              <w:spacing w:before="80" w:after="80" w:line="240" w:lineRule="auto"/>
              <w:rPr>
                <w:rFonts w:cs="Arial"/>
                <w:b/>
                <w:bCs/>
                <w:i/>
                <w:color w:val="000000" w:themeColor="text1"/>
                <w:sz w:val="20"/>
                <w:szCs w:val="20"/>
              </w:rPr>
            </w:pPr>
            <w:r w:rsidRPr="0053327A">
              <w:rPr>
                <w:rFonts w:cs="Arial"/>
                <w:b/>
                <w:bCs/>
                <w:color w:val="000000" w:themeColor="text1"/>
                <w:sz w:val="20"/>
                <w:szCs w:val="20"/>
              </w:rPr>
              <w:t>Principal diagnosis:</w:t>
            </w:r>
            <w:r>
              <w:rPr>
                <w:rFonts w:cs="Arial"/>
                <w:b/>
                <w:bCs/>
                <w:color w:val="000000" w:themeColor="text1"/>
                <w:sz w:val="20"/>
                <w:szCs w:val="20"/>
              </w:rPr>
              <w:tab/>
            </w:r>
            <w:r w:rsidR="00745B8E" w:rsidRPr="00745B8E">
              <w:rPr>
                <w:rFonts w:cs="Arial"/>
                <w:bCs/>
                <w:color w:val="000000" w:themeColor="text1"/>
                <w:sz w:val="20"/>
                <w:szCs w:val="20"/>
              </w:rPr>
              <w:t>Z11.5</w:t>
            </w:r>
            <w:r w:rsidR="00745B8E">
              <w:rPr>
                <w:rFonts w:cs="Arial"/>
                <w:bCs/>
                <w:color w:val="000000" w:themeColor="text1"/>
                <w:sz w:val="20"/>
                <w:szCs w:val="20"/>
              </w:rPr>
              <w:tab/>
            </w:r>
            <w:r w:rsidR="00745B8E" w:rsidRPr="00745B8E">
              <w:rPr>
                <w:rFonts w:cs="Arial"/>
                <w:bCs/>
                <w:i/>
                <w:color w:val="000000" w:themeColor="text1"/>
                <w:sz w:val="20"/>
                <w:szCs w:val="20"/>
              </w:rPr>
              <w:t>Special screening examination for other viral diseases</w:t>
            </w:r>
          </w:p>
          <w:p w14:paraId="5C0F02C8" w14:textId="17039D5C" w:rsidR="00980FFE" w:rsidRPr="0053327A" w:rsidRDefault="00980FFE" w:rsidP="00B82FBF">
            <w:pPr>
              <w:tabs>
                <w:tab w:val="left" w:pos="2304"/>
                <w:tab w:val="left" w:pos="3107"/>
              </w:tabs>
              <w:spacing w:before="80" w:after="80" w:line="240" w:lineRule="auto"/>
              <w:rPr>
                <w:rFonts w:cs="Arial"/>
                <w:b/>
                <w:bCs/>
                <w:color w:val="000000" w:themeColor="text1"/>
                <w:sz w:val="20"/>
                <w:szCs w:val="20"/>
              </w:rPr>
            </w:pPr>
            <w:r w:rsidRPr="0053327A">
              <w:rPr>
                <w:rFonts w:cs="Arial"/>
                <w:b/>
                <w:bCs/>
                <w:color w:val="000000" w:themeColor="text1"/>
                <w:sz w:val="20"/>
                <w:szCs w:val="20"/>
              </w:rPr>
              <w:t>Additional diagnoses:</w:t>
            </w:r>
            <w:r>
              <w:rPr>
                <w:rFonts w:cs="Arial"/>
                <w:b/>
                <w:bCs/>
                <w:color w:val="000000" w:themeColor="text1"/>
                <w:sz w:val="20"/>
                <w:szCs w:val="20"/>
              </w:rPr>
              <w:tab/>
            </w:r>
            <w:r w:rsidR="00745B8E">
              <w:rPr>
                <w:rFonts w:cs="Arial"/>
                <w:bCs/>
                <w:color w:val="000000"/>
                <w:sz w:val="20"/>
                <w:szCs w:val="20"/>
              </w:rPr>
              <w:t>U06.0</w:t>
            </w:r>
            <w:r w:rsidR="00745B8E">
              <w:rPr>
                <w:rFonts w:cs="Arial"/>
                <w:bCs/>
                <w:color w:val="000000"/>
                <w:sz w:val="20"/>
                <w:szCs w:val="20"/>
              </w:rPr>
              <w:tab/>
            </w:r>
            <w:r w:rsidR="00745B8E" w:rsidRPr="00173377">
              <w:rPr>
                <w:rFonts w:cs="Arial"/>
                <w:bCs/>
                <w:i/>
                <w:color w:val="000000"/>
                <w:sz w:val="20"/>
                <w:szCs w:val="20"/>
              </w:rPr>
              <w:t>Emergency use of U06.0 [COVID</w:t>
            </w:r>
            <w:r w:rsidR="00745B8E" w:rsidRPr="00173377">
              <w:rPr>
                <w:rFonts w:ascii="Cambria Math" w:hAnsi="Cambria Math" w:cs="Cambria Math"/>
                <w:bCs/>
                <w:i/>
                <w:color w:val="000000"/>
                <w:sz w:val="20"/>
                <w:szCs w:val="20"/>
              </w:rPr>
              <w:t>‑</w:t>
            </w:r>
            <w:r w:rsidR="00745B8E" w:rsidRPr="00173377">
              <w:rPr>
                <w:rFonts w:cs="Arial"/>
                <w:bCs/>
                <w:i/>
                <w:color w:val="000000"/>
                <w:sz w:val="20"/>
                <w:szCs w:val="20"/>
              </w:rPr>
              <w:t>19, ruled out]</w:t>
            </w:r>
          </w:p>
        </w:tc>
      </w:tr>
    </w:tbl>
    <w:p w14:paraId="22232199" w14:textId="77777777" w:rsidR="00980FFE" w:rsidRDefault="00980FFE" w:rsidP="00980FFE">
      <w:pPr>
        <w:spacing w:before="0" w:after="0" w:line="240" w:lineRule="auto"/>
        <w:rPr>
          <w:sz w:val="20"/>
          <w:szCs w:val="20"/>
        </w:rPr>
      </w:pPr>
    </w:p>
    <w:p w14:paraId="12516C6A" w14:textId="77777777" w:rsidR="00271BC5" w:rsidRDefault="00DC7E7B" w:rsidP="00980FFE">
      <w:pPr>
        <w:spacing w:before="0" w:after="0" w:line="240" w:lineRule="auto"/>
        <w:rPr>
          <w:sz w:val="20"/>
          <w:szCs w:val="20"/>
        </w:rPr>
      </w:pPr>
      <w:r w:rsidRPr="00DC7E7B">
        <w:rPr>
          <w:sz w:val="20"/>
          <w:szCs w:val="20"/>
        </w:rPr>
        <w:t xml:space="preserve">From 1 January 2020, an exception has been made to ACS 0012 </w:t>
      </w:r>
      <w:r w:rsidRPr="00DC7E7B">
        <w:rPr>
          <w:i/>
          <w:sz w:val="20"/>
          <w:szCs w:val="20"/>
        </w:rPr>
        <w:t xml:space="preserve">Suspected conditions </w:t>
      </w:r>
      <w:r w:rsidRPr="00DC7E7B">
        <w:rPr>
          <w:sz w:val="20"/>
          <w:szCs w:val="20"/>
        </w:rPr>
        <w:t>with regard to assignment of codes from category Z03.</w:t>
      </w:r>
      <w:r w:rsidRPr="00DC7E7B">
        <w:rPr>
          <w:rFonts w:ascii="Cambria Math" w:hAnsi="Cambria Math" w:cs="Cambria Math"/>
          <w:sz w:val="20"/>
          <w:szCs w:val="20"/>
        </w:rPr>
        <w:t>‑</w:t>
      </w:r>
      <w:r w:rsidRPr="00DC7E7B">
        <w:rPr>
          <w:sz w:val="20"/>
          <w:szCs w:val="20"/>
        </w:rPr>
        <w:t xml:space="preserve"> for coding of symptomatic presentations with suspected COVID-19, ruled out.</w:t>
      </w:r>
    </w:p>
    <w:p w14:paraId="4449A319" w14:textId="339B0159" w:rsidR="0053327A" w:rsidRDefault="0053327A" w:rsidP="00982442">
      <w:pPr>
        <w:widowControl w:val="0"/>
        <w:rPr>
          <w:b/>
        </w:rPr>
      </w:pPr>
    </w:p>
    <w:p w14:paraId="43AE2CB1" w14:textId="6B3C3E73" w:rsidR="0057724E" w:rsidRDefault="0057724E" w:rsidP="00CC5E64">
      <w:pPr>
        <w:widowControl w:val="0"/>
        <w:sectPr w:rsidR="0057724E" w:rsidSect="00D3149C">
          <w:pgSz w:w="16838" w:h="11906" w:orient="landscape" w:code="9"/>
          <w:pgMar w:top="1021" w:right="2041" w:bottom="1440" w:left="1134" w:header="680" w:footer="510" w:gutter="0"/>
          <w:cols w:space="708"/>
          <w:docGrid w:linePitch="360"/>
        </w:sectPr>
      </w:pPr>
    </w:p>
    <w:p w14:paraId="6977E9FA" w14:textId="3AA856C9" w:rsidR="00AF1BF0" w:rsidRDefault="008F7D86" w:rsidP="00B82FBF">
      <w:pPr>
        <w:pStyle w:val="Heading1"/>
        <w:ind w:left="1134" w:hanging="774"/>
      </w:pPr>
      <w:r>
        <w:lastRenderedPageBreak/>
        <w:t>Emergency department</w:t>
      </w:r>
      <w:r w:rsidR="00B82FBF">
        <w:t xml:space="preserve"> </w:t>
      </w:r>
      <w:r>
        <w:t>care</w:t>
      </w:r>
      <w:r w:rsidR="00BB0E6A">
        <w:t xml:space="preserve"> classification</w:t>
      </w:r>
    </w:p>
    <w:p w14:paraId="3857FD14" w14:textId="77777777" w:rsidR="008F7D86" w:rsidRPr="00471B42" w:rsidRDefault="005F3AD2" w:rsidP="008F7D86">
      <w:pPr>
        <w:pStyle w:val="Heading2"/>
      </w:pPr>
      <w:r>
        <w:t>C</w:t>
      </w:r>
      <w:r w:rsidR="008F7D86" w:rsidRPr="00471B42">
        <w:t>lassification</w:t>
      </w:r>
      <w:r w:rsidR="007214F3">
        <w:t xml:space="preserve"> for emergency department care</w:t>
      </w:r>
    </w:p>
    <w:p w14:paraId="2294B944" w14:textId="3BC934DC" w:rsidR="008F7D86" w:rsidRDefault="009C2596" w:rsidP="008F7D86">
      <w:r>
        <w:t xml:space="preserve">The classification for reporting </w:t>
      </w:r>
      <w:r w:rsidR="00F67260">
        <w:t xml:space="preserve">the </w:t>
      </w:r>
      <w:r>
        <w:t>principal diagnosis for an emergency department episode is the</w:t>
      </w:r>
      <w:r w:rsidR="008F7D86">
        <w:t xml:space="preserve"> Emergency Department </w:t>
      </w:r>
      <w:r w:rsidR="004B7EF1">
        <w:t xml:space="preserve">ICD-10-AM </w:t>
      </w:r>
      <w:r w:rsidR="008F7D86">
        <w:t>Principal Diagnosis Short List</w:t>
      </w:r>
      <w:r w:rsidR="00FF3421">
        <w:t xml:space="preserve"> (ED Short List)</w:t>
      </w:r>
      <w:r>
        <w:t>.</w:t>
      </w:r>
    </w:p>
    <w:p w14:paraId="3E9426BE" w14:textId="48FED3F6" w:rsidR="00244D32" w:rsidRDefault="00244D32" w:rsidP="008F7D86">
      <w:r>
        <w:t>The principal diagnosis code, along with other variables such as triage, episode end status and type of visit, are used to assign</w:t>
      </w:r>
      <w:r w:rsidR="00C514F3">
        <w:t xml:space="preserve"> the Urgency Related Group (URG) or Australian Emergency Care Classification (AECC) end class for the emergency department episode.</w:t>
      </w:r>
    </w:p>
    <w:p w14:paraId="549F13F9" w14:textId="7F4D1DCA" w:rsidR="00F67260" w:rsidRDefault="00F67260" w:rsidP="008F7D86">
      <w:r w:rsidRPr="00C8575B">
        <w:t xml:space="preserve">The current edition </w:t>
      </w:r>
      <w:r w:rsidR="00EF2655">
        <w:t xml:space="preserve">of </w:t>
      </w:r>
      <w:r>
        <w:t xml:space="preserve">the </w:t>
      </w:r>
      <w:r w:rsidR="00F64AB3">
        <w:t xml:space="preserve">ED </w:t>
      </w:r>
      <w:r>
        <w:t>Short List</w:t>
      </w:r>
      <w:r w:rsidRPr="00C8575B">
        <w:t xml:space="preserve"> is Eleventh Edition</w:t>
      </w:r>
      <w:r>
        <w:t>, which applies to reporting in 2019-20 and 2020-21.</w:t>
      </w:r>
      <w:r w:rsidR="00AB0C3F">
        <w:t xml:space="preserve"> The ED Short List has been updated to include </w:t>
      </w:r>
      <w:r w:rsidR="000114DF">
        <w:t>a code</w:t>
      </w:r>
      <w:r w:rsidR="00AB0C3F">
        <w:t xml:space="preserve"> for confirmed </w:t>
      </w:r>
      <w:r w:rsidR="000114DF">
        <w:t xml:space="preserve">and probable COVID-19 presentations and a code for suspected but subsequently ruled out COVID-19 </w:t>
      </w:r>
      <w:r w:rsidR="00DD7904">
        <w:t>presentations</w:t>
      </w:r>
      <w:r w:rsidR="000114DF">
        <w:t>.</w:t>
      </w:r>
    </w:p>
    <w:p w14:paraId="75CE2633" w14:textId="77777777" w:rsidR="008F7D86" w:rsidRDefault="004B7EF1" w:rsidP="008F7D86">
      <w:pPr>
        <w:pStyle w:val="Heading2"/>
      </w:pPr>
      <w:r>
        <w:t>Classification</w:t>
      </w:r>
      <w:r w:rsidR="008F7D86">
        <w:t xml:space="preserve"> rules</w:t>
      </w:r>
    </w:p>
    <w:p w14:paraId="009C5E34" w14:textId="0CDACFDC" w:rsidR="00AF1BF0" w:rsidRDefault="00376E89" w:rsidP="00CC5E64">
      <w:pPr>
        <w:pStyle w:val="Heading3"/>
      </w:pPr>
      <w:r>
        <w:t xml:space="preserve">Confirmed </w:t>
      </w:r>
      <w:r w:rsidR="000050C9">
        <w:t xml:space="preserve">or probable </w:t>
      </w:r>
      <w:r>
        <w:t>COVID-19</w:t>
      </w:r>
    </w:p>
    <w:p w14:paraId="09D6A51F" w14:textId="0E4B349F" w:rsidR="00376E89" w:rsidRDefault="00FF3421" w:rsidP="00376E89">
      <w:r>
        <w:t>Effective from 1 January 2020, f</w:t>
      </w:r>
      <w:r w:rsidR="00CC5E20">
        <w:t>or confirmed</w:t>
      </w:r>
      <w:r w:rsidR="00DD7904">
        <w:t xml:space="preserve"> and probable presentations</w:t>
      </w:r>
      <w:r w:rsidR="00CC5E20">
        <w:t xml:space="preserve"> of COVID-19</w:t>
      </w:r>
      <w:r w:rsidR="00AC2CAF">
        <w:t xml:space="preserve">, </w:t>
      </w:r>
      <w:r w:rsidR="00AB0C3F">
        <w:t>assign</w:t>
      </w:r>
    </w:p>
    <w:p w14:paraId="69267478" w14:textId="449E3B8D" w:rsidR="00AB0C3F" w:rsidRPr="004A57B6" w:rsidRDefault="00AB0C3F" w:rsidP="007440FB">
      <w:pPr>
        <w:pStyle w:val="ListParagraph"/>
      </w:pPr>
      <w:r w:rsidRPr="00CC5E64">
        <w:t>Principal diagnosis:</w:t>
      </w:r>
      <w:r w:rsidRPr="00CC5E64">
        <w:tab/>
      </w:r>
      <w:r>
        <w:t xml:space="preserve">U07.1 </w:t>
      </w:r>
      <w:r w:rsidRPr="00166FED">
        <w:rPr>
          <w:i/>
        </w:rPr>
        <w:t>Emergency use of U07.1</w:t>
      </w:r>
      <w:r w:rsidR="00981CEF" w:rsidRPr="00166FED">
        <w:rPr>
          <w:i/>
        </w:rPr>
        <w:t xml:space="preserve"> [COVID-19]</w:t>
      </w:r>
    </w:p>
    <w:p w14:paraId="726A7049" w14:textId="394835B3" w:rsidR="004A57B6" w:rsidRPr="004A57B6" w:rsidRDefault="004A57B6" w:rsidP="004B2DFA">
      <w:r w:rsidRPr="004A57B6">
        <w:t xml:space="preserve">According to </w:t>
      </w:r>
      <w:r w:rsidR="004B2DFA">
        <w:t>WHO</w:t>
      </w:r>
      <w:r w:rsidR="00EF2655">
        <w:t xml:space="preserve"> advice</w:t>
      </w:r>
      <w:r w:rsidR="00DD7904">
        <w:t>, probable presentations</w:t>
      </w:r>
      <w:r w:rsidRPr="004A57B6">
        <w:t xml:space="preserve"> include those that</w:t>
      </w:r>
      <w:r w:rsidR="00981CEF">
        <w:t xml:space="preserve"> have not been</w:t>
      </w:r>
      <w:r w:rsidRPr="004A57B6">
        <w:t xml:space="preserve"> ruled out. </w:t>
      </w:r>
    </w:p>
    <w:p w14:paraId="041DCFA3" w14:textId="352149B2" w:rsidR="004A57B6" w:rsidRDefault="004A57B6" w:rsidP="0095530D"/>
    <w:p w14:paraId="3BF63F9D" w14:textId="1ECEF1C5" w:rsidR="009B567F" w:rsidRDefault="000050C9" w:rsidP="00CC5E64">
      <w:pPr>
        <w:pStyle w:val="Heading3"/>
      </w:pPr>
      <w:r>
        <w:t xml:space="preserve">Ruled out </w:t>
      </w:r>
      <w:r w:rsidR="00376E89">
        <w:t>COVID-19</w:t>
      </w:r>
    </w:p>
    <w:p w14:paraId="0188F578" w14:textId="46357305" w:rsidR="00FC33BE" w:rsidRDefault="00AC2CAF" w:rsidP="00981CEF">
      <w:r>
        <w:t>Effectiv</w:t>
      </w:r>
      <w:r w:rsidR="00DD7904">
        <w:t xml:space="preserve">e from 1 January 2020, for presentations where </w:t>
      </w:r>
      <w:r>
        <w:t xml:space="preserve">COVID-19 </w:t>
      </w:r>
      <w:r w:rsidR="00DD7904">
        <w:t xml:space="preserve">is suspected but </w:t>
      </w:r>
      <w:r>
        <w:t>ruled out due to testing negative</w:t>
      </w:r>
      <w:r w:rsidR="00981CEF">
        <w:t>, assign</w:t>
      </w:r>
    </w:p>
    <w:p w14:paraId="6AC07C29" w14:textId="350C46E2" w:rsidR="00E71BDA" w:rsidRPr="00A64254" w:rsidRDefault="00981CEF" w:rsidP="007440FB">
      <w:pPr>
        <w:pStyle w:val="ListParagraph"/>
      </w:pPr>
      <w:r w:rsidRPr="00CC5E64">
        <w:t>Principal diagnosis:</w:t>
      </w:r>
      <w:r w:rsidRPr="00CC5E64">
        <w:tab/>
      </w:r>
      <w:r>
        <w:t xml:space="preserve">U06.0 </w:t>
      </w:r>
      <w:r w:rsidRPr="00166FED">
        <w:rPr>
          <w:i/>
        </w:rPr>
        <w:t>Emergency use of U06.0 [COVID-19</w:t>
      </w:r>
      <w:r w:rsidR="00A64254" w:rsidRPr="00166FED">
        <w:rPr>
          <w:i/>
        </w:rPr>
        <w:t>,</w:t>
      </w:r>
      <w:r w:rsidR="007440FB" w:rsidRPr="00166FED">
        <w:rPr>
          <w:i/>
        </w:rPr>
        <w:t xml:space="preserve"> </w:t>
      </w:r>
      <w:r w:rsidRPr="00166FED">
        <w:rPr>
          <w:i/>
        </w:rPr>
        <w:t>ruled out]</w:t>
      </w:r>
    </w:p>
    <w:p w14:paraId="6548E53D" w14:textId="77777777" w:rsidR="001B186E" w:rsidRDefault="001B186E" w:rsidP="001B186E">
      <w:pPr>
        <w:pStyle w:val="Heading2"/>
      </w:pPr>
      <w:r>
        <w:t>Mappings</w:t>
      </w:r>
    </w:p>
    <w:p w14:paraId="388F4242" w14:textId="5290205F" w:rsidR="00376E89" w:rsidRDefault="001B186E" w:rsidP="00CC5E64">
      <w:pPr>
        <w:pStyle w:val="Heading3"/>
      </w:pPr>
      <w:r w:rsidRPr="001B186E">
        <w:t xml:space="preserve">Systematized Nomenclature of Medicine – Clinical Terms (SNOMED </w:t>
      </w:r>
      <w:r w:rsidR="007440FB" w:rsidRPr="001B186E">
        <w:t>CT</w:t>
      </w:r>
      <w:r w:rsidR="007440FB">
        <w:t>-</w:t>
      </w:r>
      <w:r>
        <w:t>AU</w:t>
      </w:r>
      <w:r w:rsidRPr="001B186E">
        <w:t>)</w:t>
      </w:r>
      <w:r>
        <w:t xml:space="preserve"> to ICD</w:t>
      </w:r>
      <w:r>
        <w:noBreakHyphen/>
        <w:t>10</w:t>
      </w:r>
      <w:r>
        <w:noBreakHyphen/>
        <w:t>AM maps</w:t>
      </w:r>
    </w:p>
    <w:p w14:paraId="5E51CE29" w14:textId="7966EB27" w:rsidR="00EB6E3D" w:rsidRDefault="00D81198" w:rsidP="00B42205">
      <w:pPr>
        <w:autoSpaceDE w:val="0"/>
        <w:autoSpaceDN w:val="0"/>
        <w:adjustRightInd w:val="0"/>
        <w:spacing w:before="0" w:line="240" w:lineRule="auto"/>
      </w:pPr>
      <w:r>
        <w:t xml:space="preserve">COVID-19 </w:t>
      </w:r>
      <w:r w:rsidR="002254E8">
        <w:t>SNOMED CT-AU</w:t>
      </w:r>
      <w:r w:rsidR="00FF3421">
        <w:t xml:space="preserve"> </w:t>
      </w:r>
      <w:r>
        <w:t xml:space="preserve">concepts </w:t>
      </w:r>
      <w:r w:rsidR="001B2550">
        <w:t xml:space="preserve">have </w:t>
      </w:r>
      <w:r w:rsidR="00656423">
        <w:t>been mapped to the appropriate ICD-10-AM</w:t>
      </w:r>
      <w:r w:rsidR="00B42205">
        <w:t xml:space="preserve"> code</w:t>
      </w:r>
      <w:r w:rsidR="002254E8">
        <w:t>, as shown in</w:t>
      </w:r>
      <w:r w:rsidR="00656423">
        <w:t xml:space="preserve"> Table </w:t>
      </w:r>
      <w:r w:rsidR="00552985">
        <w:t>2</w:t>
      </w:r>
      <w:r w:rsidR="00AB0C3F">
        <w:t>.</w:t>
      </w:r>
    </w:p>
    <w:p w14:paraId="7A7EAEC8" w14:textId="77777777" w:rsidR="005B40A0" w:rsidRDefault="005B40A0">
      <w:pPr>
        <w:spacing w:before="0" w:after="0" w:line="240" w:lineRule="auto"/>
        <w:rPr>
          <w:rFonts w:cs="Arial"/>
          <w:b/>
          <w:bCs/>
          <w:szCs w:val="22"/>
        </w:rPr>
      </w:pPr>
      <w:r>
        <w:rPr>
          <w:rFonts w:cs="Arial"/>
          <w:b/>
          <w:bCs/>
          <w:szCs w:val="22"/>
        </w:rPr>
        <w:br w:type="page"/>
      </w:r>
    </w:p>
    <w:p w14:paraId="21DA4F20" w14:textId="5935A819" w:rsidR="00D1169C" w:rsidRPr="00B42205" w:rsidRDefault="00D1169C" w:rsidP="00FF3421">
      <w:pPr>
        <w:rPr>
          <w:rFonts w:cs="Arial"/>
          <w:b/>
          <w:bCs/>
          <w:szCs w:val="22"/>
        </w:rPr>
      </w:pPr>
      <w:r w:rsidRPr="00B1499D">
        <w:rPr>
          <w:rFonts w:cs="Arial"/>
          <w:b/>
          <w:bCs/>
          <w:szCs w:val="22"/>
        </w:rPr>
        <w:lastRenderedPageBreak/>
        <w:t>T</w:t>
      </w:r>
      <w:r w:rsidR="00B42205" w:rsidRPr="00B1499D">
        <w:rPr>
          <w:rFonts w:cs="Arial"/>
          <w:b/>
          <w:bCs/>
          <w:szCs w:val="22"/>
        </w:rPr>
        <w:t>able 2</w:t>
      </w:r>
      <w:r w:rsidR="00552985" w:rsidRPr="00B1499D">
        <w:rPr>
          <w:rFonts w:cs="Arial"/>
          <w:b/>
          <w:bCs/>
          <w:szCs w:val="22"/>
        </w:rPr>
        <w:t>.</w:t>
      </w:r>
      <w:r w:rsidRPr="00B1499D">
        <w:rPr>
          <w:rFonts w:cs="Arial"/>
          <w:b/>
          <w:bCs/>
          <w:szCs w:val="22"/>
        </w:rPr>
        <w:t xml:space="preserve"> SNOMED CT-AU to ICD-10-AM map</w:t>
      </w:r>
      <w:r w:rsidR="00216840" w:rsidRPr="00B1499D">
        <w:rPr>
          <w:rFonts w:cs="Arial"/>
          <w:b/>
          <w:bCs/>
          <w:szCs w:val="22"/>
        </w:rPr>
        <w:t>ping</w:t>
      </w:r>
    </w:p>
    <w:tbl>
      <w:tblPr>
        <w:tblStyle w:val="TableGrid"/>
        <w:tblW w:w="9918" w:type="dxa"/>
        <w:tblLook w:val="04A0" w:firstRow="1" w:lastRow="0" w:firstColumn="1" w:lastColumn="0" w:noHBand="0" w:noVBand="1"/>
      </w:tblPr>
      <w:tblGrid>
        <w:gridCol w:w="1696"/>
        <w:gridCol w:w="2977"/>
        <w:gridCol w:w="2410"/>
        <w:gridCol w:w="2835"/>
      </w:tblGrid>
      <w:tr w:rsidR="006E3624" w:rsidRPr="00310636" w14:paraId="697A6EBF" w14:textId="17F4F763" w:rsidTr="006824D7">
        <w:trPr>
          <w:trHeight w:val="567"/>
          <w:tblHeader/>
        </w:trPr>
        <w:tc>
          <w:tcPr>
            <w:tcW w:w="1696" w:type="dxa"/>
            <w:shd w:val="clear" w:color="auto" w:fill="004200"/>
            <w:vAlign w:val="center"/>
          </w:tcPr>
          <w:p w14:paraId="2FD42C8E" w14:textId="1CA7AF99" w:rsidR="006E3624" w:rsidRPr="0072130D" w:rsidRDefault="006E3624" w:rsidP="00EC7C38">
            <w:pPr>
              <w:spacing w:before="0" w:after="0" w:line="240" w:lineRule="auto"/>
              <w:rPr>
                <w:rFonts w:asciiTheme="minorHAnsi" w:hAnsiTheme="minorHAnsi" w:cstheme="minorHAnsi"/>
                <w:b/>
                <w:sz w:val="20"/>
                <w:szCs w:val="20"/>
              </w:rPr>
            </w:pPr>
            <w:r w:rsidRPr="0072130D">
              <w:rPr>
                <w:rFonts w:asciiTheme="minorHAnsi" w:hAnsiTheme="minorHAnsi" w:cstheme="minorHAnsi"/>
                <w:b/>
                <w:sz w:val="20"/>
                <w:szCs w:val="20"/>
              </w:rPr>
              <w:t>Concept code</w:t>
            </w:r>
          </w:p>
        </w:tc>
        <w:tc>
          <w:tcPr>
            <w:tcW w:w="2977" w:type="dxa"/>
            <w:shd w:val="clear" w:color="auto" w:fill="004200"/>
            <w:vAlign w:val="center"/>
          </w:tcPr>
          <w:p w14:paraId="79BE163B" w14:textId="6EB50F09" w:rsidR="006E3624" w:rsidRPr="0072130D" w:rsidRDefault="006E3624" w:rsidP="00EC7C38">
            <w:pPr>
              <w:spacing w:before="0" w:after="0" w:line="240" w:lineRule="auto"/>
              <w:rPr>
                <w:rFonts w:asciiTheme="minorHAnsi" w:hAnsiTheme="minorHAnsi" w:cstheme="minorHAnsi"/>
                <w:b/>
                <w:sz w:val="20"/>
                <w:szCs w:val="20"/>
              </w:rPr>
            </w:pPr>
            <w:r w:rsidRPr="0072130D">
              <w:rPr>
                <w:rFonts w:asciiTheme="minorHAnsi" w:hAnsiTheme="minorHAnsi" w:cstheme="minorHAnsi"/>
                <w:b/>
                <w:sz w:val="20"/>
                <w:szCs w:val="20"/>
              </w:rPr>
              <w:t>SNOMED CT- AU description</w:t>
            </w:r>
          </w:p>
        </w:tc>
        <w:tc>
          <w:tcPr>
            <w:tcW w:w="2410" w:type="dxa"/>
            <w:shd w:val="clear" w:color="auto" w:fill="004200"/>
            <w:vAlign w:val="center"/>
          </w:tcPr>
          <w:p w14:paraId="57BC2F96" w14:textId="7F49A37F" w:rsidR="006E3624" w:rsidRPr="0072130D" w:rsidRDefault="006E3624" w:rsidP="00EC7C38">
            <w:pPr>
              <w:spacing w:before="0" w:after="0" w:line="240" w:lineRule="auto"/>
              <w:rPr>
                <w:rFonts w:asciiTheme="minorHAnsi" w:hAnsiTheme="minorHAnsi" w:cstheme="minorHAnsi"/>
                <w:b/>
                <w:sz w:val="20"/>
                <w:szCs w:val="20"/>
              </w:rPr>
            </w:pPr>
            <w:r w:rsidRPr="0072130D">
              <w:rPr>
                <w:rFonts w:asciiTheme="minorHAnsi" w:hAnsiTheme="minorHAnsi" w:cstheme="minorHAnsi"/>
                <w:b/>
                <w:sz w:val="20"/>
                <w:szCs w:val="20"/>
              </w:rPr>
              <w:t>ICD-10-AM code</w:t>
            </w:r>
          </w:p>
        </w:tc>
        <w:tc>
          <w:tcPr>
            <w:tcW w:w="2835" w:type="dxa"/>
            <w:shd w:val="clear" w:color="auto" w:fill="004200"/>
            <w:vAlign w:val="center"/>
          </w:tcPr>
          <w:p w14:paraId="2BC34C3C" w14:textId="2D1B11BA" w:rsidR="006E3624" w:rsidRPr="0072130D" w:rsidRDefault="006E3624" w:rsidP="00EC7C38">
            <w:pPr>
              <w:spacing w:before="0" w:after="0" w:line="240" w:lineRule="auto"/>
              <w:rPr>
                <w:rFonts w:asciiTheme="minorHAnsi" w:hAnsiTheme="minorHAnsi" w:cstheme="minorHAnsi"/>
                <w:b/>
                <w:sz w:val="20"/>
                <w:szCs w:val="20"/>
              </w:rPr>
            </w:pPr>
            <w:r w:rsidRPr="0072130D">
              <w:rPr>
                <w:rFonts w:asciiTheme="minorHAnsi" w:hAnsiTheme="minorHAnsi" w:cstheme="minorHAnsi"/>
                <w:b/>
                <w:sz w:val="20"/>
                <w:szCs w:val="20"/>
              </w:rPr>
              <w:t>ICD-10-AM description</w:t>
            </w:r>
          </w:p>
        </w:tc>
      </w:tr>
      <w:tr w:rsidR="00420A6C" w:rsidRPr="00310636" w14:paraId="36C281E7" w14:textId="7E506745" w:rsidTr="006824D7">
        <w:tc>
          <w:tcPr>
            <w:tcW w:w="1696" w:type="dxa"/>
            <w:vAlign w:val="center"/>
          </w:tcPr>
          <w:p w14:paraId="1FB786CF" w14:textId="1D92B04E" w:rsidR="00420A6C" w:rsidRPr="0072130D" w:rsidRDefault="00420A6C" w:rsidP="00A37C22">
            <w:pPr>
              <w:spacing w:before="0" w:after="0" w:line="240" w:lineRule="auto"/>
              <w:rPr>
                <w:rFonts w:asciiTheme="minorHAnsi" w:hAnsiTheme="minorHAnsi" w:cstheme="minorHAnsi"/>
                <w:sz w:val="20"/>
                <w:szCs w:val="20"/>
              </w:rPr>
            </w:pPr>
            <w:r w:rsidRPr="0072130D">
              <w:rPr>
                <w:rFonts w:cs="Arial"/>
                <w:sz w:val="20"/>
                <w:szCs w:val="20"/>
              </w:rPr>
              <w:t>840533007</w:t>
            </w:r>
          </w:p>
        </w:tc>
        <w:tc>
          <w:tcPr>
            <w:tcW w:w="2977" w:type="dxa"/>
            <w:vAlign w:val="center"/>
          </w:tcPr>
          <w:p w14:paraId="5EBB785B" w14:textId="02764856" w:rsidR="00420A6C" w:rsidRPr="0072130D" w:rsidRDefault="00420A6C" w:rsidP="00A37C22">
            <w:pPr>
              <w:spacing w:before="0" w:after="0" w:line="240" w:lineRule="auto"/>
              <w:rPr>
                <w:rFonts w:asciiTheme="minorHAnsi" w:hAnsiTheme="minorHAnsi" w:cstheme="minorHAnsi"/>
                <w:sz w:val="20"/>
                <w:szCs w:val="20"/>
              </w:rPr>
            </w:pPr>
            <w:r w:rsidRPr="0072130D">
              <w:rPr>
                <w:rFonts w:cs="Arial"/>
                <w:sz w:val="20"/>
                <w:szCs w:val="20"/>
              </w:rPr>
              <w:t>SARS-CoV-2</w:t>
            </w:r>
          </w:p>
        </w:tc>
        <w:tc>
          <w:tcPr>
            <w:tcW w:w="5245" w:type="dxa"/>
            <w:gridSpan w:val="2"/>
          </w:tcPr>
          <w:p w14:paraId="6D96BB39" w14:textId="744E12F2" w:rsidR="00420A6C" w:rsidRPr="0072130D" w:rsidRDefault="00420A6C" w:rsidP="00A37C22">
            <w:pPr>
              <w:spacing w:before="0" w:after="0" w:line="240" w:lineRule="auto"/>
              <w:rPr>
                <w:rFonts w:asciiTheme="minorHAnsi" w:hAnsiTheme="minorHAnsi" w:cstheme="minorHAnsi"/>
                <w:sz w:val="20"/>
                <w:szCs w:val="20"/>
              </w:rPr>
            </w:pPr>
            <w:r w:rsidRPr="0072130D">
              <w:rPr>
                <w:rFonts w:asciiTheme="minorHAnsi" w:hAnsiTheme="minorHAnsi" w:cstheme="minorHAnsi"/>
                <w:sz w:val="20"/>
                <w:szCs w:val="20"/>
              </w:rPr>
              <w:t>No equivalent</w:t>
            </w:r>
          </w:p>
        </w:tc>
      </w:tr>
      <w:tr w:rsidR="00D1169C" w:rsidRPr="00310636" w14:paraId="5EF8CC14" w14:textId="77777777" w:rsidTr="006824D7">
        <w:tc>
          <w:tcPr>
            <w:tcW w:w="1696" w:type="dxa"/>
            <w:vAlign w:val="center"/>
          </w:tcPr>
          <w:p w14:paraId="20BA1D74" w14:textId="1F826559" w:rsidR="00D1169C" w:rsidRPr="0072130D" w:rsidRDefault="00D1169C" w:rsidP="00D1169C">
            <w:pPr>
              <w:spacing w:before="0" w:after="0" w:line="240" w:lineRule="auto"/>
              <w:rPr>
                <w:rFonts w:asciiTheme="minorHAnsi" w:hAnsiTheme="minorHAnsi" w:cstheme="minorHAnsi"/>
                <w:sz w:val="20"/>
                <w:szCs w:val="20"/>
              </w:rPr>
            </w:pPr>
            <w:r w:rsidRPr="0072130D">
              <w:rPr>
                <w:rFonts w:cs="Arial"/>
                <w:sz w:val="20"/>
                <w:szCs w:val="20"/>
              </w:rPr>
              <w:t>840536004</w:t>
            </w:r>
          </w:p>
        </w:tc>
        <w:tc>
          <w:tcPr>
            <w:tcW w:w="2977" w:type="dxa"/>
            <w:vAlign w:val="center"/>
          </w:tcPr>
          <w:p w14:paraId="1F08BEEA" w14:textId="0EC1CE3B" w:rsidR="00D1169C" w:rsidRPr="0072130D" w:rsidRDefault="00D1169C" w:rsidP="00D1169C">
            <w:pPr>
              <w:spacing w:before="0" w:after="0" w:line="240" w:lineRule="auto"/>
              <w:rPr>
                <w:rFonts w:asciiTheme="minorHAnsi" w:hAnsiTheme="minorHAnsi" w:cstheme="minorHAnsi"/>
                <w:sz w:val="20"/>
                <w:szCs w:val="20"/>
              </w:rPr>
            </w:pPr>
            <w:r w:rsidRPr="0072130D">
              <w:rPr>
                <w:rFonts w:cs="Arial"/>
                <w:sz w:val="20"/>
                <w:szCs w:val="20"/>
              </w:rPr>
              <w:t>Antigen of SARS-CoV-2</w:t>
            </w:r>
          </w:p>
        </w:tc>
        <w:tc>
          <w:tcPr>
            <w:tcW w:w="5245" w:type="dxa"/>
            <w:gridSpan w:val="2"/>
          </w:tcPr>
          <w:p w14:paraId="272203CE" w14:textId="7B07D95E" w:rsidR="00D1169C" w:rsidRPr="0072130D" w:rsidRDefault="00D1169C" w:rsidP="00D1169C">
            <w:pPr>
              <w:spacing w:before="0" w:after="0" w:line="240" w:lineRule="auto"/>
              <w:rPr>
                <w:rFonts w:asciiTheme="minorHAnsi" w:hAnsiTheme="minorHAnsi" w:cstheme="minorHAnsi"/>
                <w:sz w:val="20"/>
                <w:szCs w:val="20"/>
              </w:rPr>
            </w:pPr>
            <w:r w:rsidRPr="0072130D">
              <w:rPr>
                <w:rFonts w:asciiTheme="minorHAnsi" w:hAnsiTheme="minorHAnsi" w:cstheme="minorHAnsi"/>
                <w:sz w:val="20"/>
                <w:szCs w:val="20"/>
              </w:rPr>
              <w:t>No equivalent</w:t>
            </w:r>
          </w:p>
        </w:tc>
      </w:tr>
      <w:tr w:rsidR="00D1169C" w:rsidRPr="00310636" w14:paraId="1A2927B3" w14:textId="4A996EF8" w:rsidTr="006824D7">
        <w:tc>
          <w:tcPr>
            <w:tcW w:w="1696" w:type="dxa"/>
            <w:vAlign w:val="center"/>
          </w:tcPr>
          <w:p w14:paraId="18F78CC0" w14:textId="6876C5F8" w:rsidR="00D1169C" w:rsidRPr="0072130D" w:rsidRDefault="00D1169C" w:rsidP="00D1169C">
            <w:pPr>
              <w:spacing w:before="0" w:after="0" w:line="240" w:lineRule="auto"/>
              <w:rPr>
                <w:rFonts w:asciiTheme="minorHAnsi" w:hAnsiTheme="minorHAnsi" w:cstheme="minorHAnsi"/>
                <w:sz w:val="20"/>
                <w:szCs w:val="20"/>
              </w:rPr>
            </w:pPr>
            <w:r w:rsidRPr="0072130D">
              <w:rPr>
                <w:rFonts w:cs="Arial"/>
                <w:sz w:val="20"/>
                <w:szCs w:val="20"/>
              </w:rPr>
              <w:t>840534001</w:t>
            </w:r>
          </w:p>
        </w:tc>
        <w:tc>
          <w:tcPr>
            <w:tcW w:w="2977" w:type="dxa"/>
            <w:vAlign w:val="center"/>
          </w:tcPr>
          <w:p w14:paraId="6BDF62C9" w14:textId="3C116FBF" w:rsidR="00D1169C" w:rsidRPr="0072130D" w:rsidRDefault="00D1169C" w:rsidP="00D1169C">
            <w:pPr>
              <w:spacing w:before="0" w:after="0" w:line="240" w:lineRule="auto"/>
              <w:rPr>
                <w:rFonts w:asciiTheme="minorHAnsi" w:hAnsiTheme="minorHAnsi" w:cstheme="minorHAnsi"/>
                <w:sz w:val="20"/>
                <w:szCs w:val="20"/>
              </w:rPr>
            </w:pPr>
            <w:r w:rsidRPr="0072130D">
              <w:rPr>
                <w:rFonts w:cs="Arial"/>
                <w:sz w:val="20"/>
                <w:szCs w:val="20"/>
              </w:rPr>
              <w:t xml:space="preserve">SARS-CoV-2 vaccination </w:t>
            </w:r>
          </w:p>
        </w:tc>
        <w:tc>
          <w:tcPr>
            <w:tcW w:w="5245" w:type="dxa"/>
            <w:gridSpan w:val="2"/>
          </w:tcPr>
          <w:p w14:paraId="7B430445" w14:textId="5E097FD2" w:rsidR="00D1169C" w:rsidRPr="0072130D" w:rsidRDefault="00D1169C" w:rsidP="00D1169C">
            <w:pPr>
              <w:spacing w:before="0" w:after="0" w:line="240" w:lineRule="auto"/>
              <w:rPr>
                <w:rFonts w:asciiTheme="minorHAnsi" w:hAnsiTheme="minorHAnsi" w:cstheme="minorHAnsi"/>
                <w:sz w:val="20"/>
                <w:szCs w:val="20"/>
              </w:rPr>
            </w:pPr>
            <w:r w:rsidRPr="0072130D">
              <w:rPr>
                <w:rFonts w:asciiTheme="minorHAnsi" w:hAnsiTheme="minorHAnsi" w:cstheme="minorHAnsi"/>
                <w:sz w:val="20"/>
                <w:szCs w:val="20"/>
              </w:rPr>
              <w:t>No equivalent</w:t>
            </w:r>
          </w:p>
        </w:tc>
      </w:tr>
      <w:tr w:rsidR="00A37C22" w:rsidRPr="00310636" w14:paraId="6EF56D37" w14:textId="77777777" w:rsidTr="00166FED">
        <w:tc>
          <w:tcPr>
            <w:tcW w:w="1696" w:type="dxa"/>
            <w:vAlign w:val="center"/>
          </w:tcPr>
          <w:p w14:paraId="09FFBE05" w14:textId="0349C3E3" w:rsidR="00A37C22" w:rsidRPr="00424DED" w:rsidRDefault="00A37C22" w:rsidP="000114DF">
            <w:pPr>
              <w:spacing w:before="0" w:after="0" w:line="240" w:lineRule="auto"/>
              <w:rPr>
                <w:rFonts w:cs="Arial"/>
                <w:sz w:val="20"/>
                <w:szCs w:val="20"/>
              </w:rPr>
            </w:pPr>
            <w:r w:rsidRPr="00424DED">
              <w:rPr>
                <w:rFonts w:cs="Arial"/>
                <w:sz w:val="20"/>
                <w:szCs w:val="20"/>
              </w:rPr>
              <w:t>840546002</w:t>
            </w:r>
          </w:p>
        </w:tc>
        <w:tc>
          <w:tcPr>
            <w:tcW w:w="2977" w:type="dxa"/>
            <w:vAlign w:val="center"/>
          </w:tcPr>
          <w:p w14:paraId="33297D6A" w14:textId="3FEC8161" w:rsidR="00A37C22" w:rsidRPr="00424DED" w:rsidRDefault="00A37C22" w:rsidP="000114DF">
            <w:pPr>
              <w:spacing w:before="0" w:after="0" w:line="240" w:lineRule="auto"/>
              <w:rPr>
                <w:rFonts w:cs="Arial"/>
                <w:sz w:val="20"/>
                <w:szCs w:val="20"/>
              </w:rPr>
            </w:pPr>
            <w:r w:rsidRPr="00424DED">
              <w:rPr>
                <w:rFonts w:cs="Arial"/>
                <w:sz w:val="20"/>
                <w:szCs w:val="20"/>
              </w:rPr>
              <w:t>Exposure to SARS-CoV-2</w:t>
            </w:r>
          </w:p>
        </w:tc>
        <w:tc>
          <w:tcPr>
            <w:tcW w:w="2410" w:type="dxa"/>
            <w:vAlign w:val="center"/>
          </w:tcPr>
          <w:p w14:paraId="58BB5730" w14:textId="01DE305A" w:rsidR="00A37C22" w:rsidRPr="000114DF" w:rsidRDefault="00153E7F" w:rsidP="00CA12AC">
            <w:pPr>
              <w:spacing w:before="0" w:after="0" w:line="240" w:lineRule="auto"/>
              <w:rPr>
                <w:rFonts w:asciiTheme="minorHAnsi" w:hAnsiTheme="minorHAnsi" w:cstheme="minorHAnsi"/>
                <w:sz w:val="20"/>
                <w:szCs w:val="20"/>
              </w:rPr>
            </w:pPr>
            <w:r>
              <w:rPr>
                <w:rFonts w:asciiTheme="minorHAnsi" w:hAnsiTheme="minorHAnsi" w:cstheme="minorHAnsi"/>
                <w:sz w:val="20"/>
                <w:szCs w:val="20"/>
              </w:rPr>
              <w:t>Z20.</w:t>
            </w:r>
            <w:r w:rsidR="00280225">
              <w:rPr>
                <w:rFonts w:asciiTheme="minorHAnsi" w:hAnsiTheme="minorHAnsi" w:cstheme="minorHAnsi"/>
                <w:sz w:val="20"/>
                <w:szCs w:val="20"/>
              </w:rPr>
              <w:t>8</w:t>
            </w:r>
          </w:p>
        </w:tc>
        <w:tc>
          <w:tcPr>
            <w:tcW w:w="2835" w:type="dxa"/>
          </w:tcPr>
          <w:p w14:paraId="4706E7BF" w14:textId="521E3C6A" w:rsidR="00A37C22" w:rsidRPr="00166FED" w:rsidRDefault="00153E7F" w:rsidP="00280225">
            <w:pPr>
              <w:spacing w:before="0" w:after="0" w:line="240" w:lineRule="auto"/>
              <w:rPr>
                <w:rFonts w:asciiTheme="minorHAnsi" w:hAnsiTheme="minorHAnsi" w:cstheme="minorHAnsi"/>
                <w:i/>
                <w:sz w:val="20"/>
                <w:szCs w:val="20"/>
              </w:rPr>
            </w:pPr>
            <w:r w:rsidRPr="00166FED">
              <w:rPr>
                <w:rFonts w:asciiTheme="minorHAnsi" w:hAnsiTheme="minorHAnsi" w:cstheme="minorHAnsi"/>
                <w:i/>
                <w:sz w:val="20"/>
                <w:szCs w:val="20"/>
              </w:rPr>
              <w:t xml:space="preserve">Contact with and exposure to </w:t>
            </w:r>
            <w:r w:rsidR="00280225" w:rsidRPr="00166FED">
              <w:rPr>
                <w:rFonts w:asciiTheme="minorHAnsi" w:hAnsiTheme="minorHAnsi" w:cstheme="minorHAnsi"/>
                <w:i/>
                <w:sz w:val="20"/>
                <w:szCs w:val="20"/>
              </w:rPr>
              <w:t>other</w:t>
            </w:r>
            <w:r w:rsidRPr="00166FED">
              <w:rPr>
                <w:rFonts w:asciiTheme="minorHAnsi" w:hAnsiTheme="minorHAnsi" w:cstheme="minorHAnsi"/>
                <w:i/>
                <w:sz w:val="20"/>
                <w:szCs w:val="20"/>
              </w:rPr>
              <w:t xml:space="preserve"> communicable disease</w:t>
            </w:r>
          </w:p>
        </w:tc>
      </w:tr>
      <w:tr w:rsidR="000114DF" w:rsidRPr="00310636" w14:paraId="11E3B1DD" w14:textId="77777777" w:rsidTr="00166FED">
        <w:tc>
          <w:tcPr>
            <w:tcW w:w="1696" w:type="dxa"/>
            <w:vAlign w:val="center"/>
          </w:tcPr>
          <w:p w14:paraId="19A73EB2" w14:textId="2F95B59A" w:rsidR="000114DF" w:rsidRPr="00424DED" w:rsidRDefault="000114DF" w:rsidP="000114DF">
            <w:pPr>
              <w:spacing w:before="0" w:after="0" w:line="240" w:lineRule="auto"/>
              <w:rPr>
                <w:rFonts w:asciiTheme="minorHAnsi" w:hAnsiTheme="minorHAnsi" w:cstheme="minorHAnsi"/>
                <w:sz w:val="20"/>
                <w:szCs w:val="20"/>
              </w:rPr>
            </w:pPr>
            <w:r w:rsidRPr="00424DED">
              <w:rPr>
                <w:rFonts w:cs="Arial"/>
                <w:sz w:val="20"/>
                <w:szCs w:val="20"/>
              </w:rPr>
              <w:t>840535000</w:t>
            </w:r>
          </w:p>
        </w:tc>
        <w:tc>
          <w:tcPr>
            <w:tcW w:w="2977" w:type="dxa"/>
            <w:vAlign w:val="center"/>
          </w:tcPr>
          <w:p w14:paraId="401CFAAC" w14:textId="03F8D9B8" w:rsidR="000114DF" w:rsidRPr="00424DED" w:rsidRDefault="000114DF" w:rsidP="000114DF">
            <w:pPr>
              <w:spacing w:before="0" w:after="0" w:line="240" w:lineRule="auto"/>
              <w:rPr>
                <w:rFonts w:asciiTheme="minorHAnsi" w:hAnsiTheme="minorHAnsi" w:cstheme="minorHAnsi"/>
                <w:sz w:val="20"/>
                <w:szCs w:val="20"/>
              </w:rPr>
            </w:pPr>
            <w:r w:rsidRPr="00424DED">
              <w:rPr>
                <w:rFonts w:cs="Arial"/>
                <w:sz w:val="20"/>
                <w:szCs w:val="20"/>
              </w:rPr>
              <w:t>Antibody to SARS-CoV-2</w:t>
            </w:r>
          </w:p>
        </w:tc>
        <w:tc>
          <w:tcPr>
            <w:tcW w:w="2410" w:type="dxa"/>
            <w:vAlign w:val="center"/>
          </w:tcPr>
          <w:p w14:paraId="32C96151" w14:textId="6BD4FF11" w:rsidR="000114DF" w:rsidRPr="00424DED" w:rsidRDefault="000114DF" w:rsidP="00CA12AC">
            <w:pPr>
              <w:spacing w:before="0" w:after="0" w:line="240" w:lineRule="auto"/>
              <w:rPr>
                <w:rFonts w:asciiTheme="minorHAnsi" w:hAnsiTheme="minorHAnsi" w:cstheme="minorHAnsi"/>
                <w:sz w:val="20"/>
                <w:szCs w:val="20"/>
              </w:rPr>
            </w:pPr>
            <w:r w:rsidRPr="00424DED">
              <w:rPr>
                <w:rFonts w:cs="Arial"/>
                <w:bCs/>
                <w:color w:val="000000" w:themeColor="text1"/>
                <w:sz w:val="20"/>
                <w:szCs w:val="20"/>
              </w:rPr>
              <w:t>U07.1</w:t>
            </w:r>
          </w:p>
        </w:tc>
        <w:tc>
          <w:tcPr>
            <w:tcW w:w="2835" w:type="dxa"/>
          </w:tcPr>
          <w:p w14:paraId="72A7292E" w14:textId="6A9CDD70" w:rsidR="000114DF" w:rsidRPr="00166FED" w:rsidRDefault="000114DF" w:rsidP="000114DF">
            <w:pPr>
              <w:spacing w:before="0" w:after="0" w:line="240" w:lineRule="auto"/>
              <w:rPr>
                <w:rFonts w:asciiTheme="minorHAnsi" w:hAnsiTheme="minorHAnsi" w:cstheme="minorHAnsi"/>
                <w:i/>
                <w:sz w:val="20"/>
                <w:szCs w:val="20"/>
              </w:rPr>
            </w:pPr>
            <w:r w:rsidRPr="00166FED">
              <w:rPr>
                <w:rFonts w:cs="Arial"/>
                <w:i/>
                <w:color w:val="000000" w:themeColor="text1"/>
                <w:sz w:val="20"/>
                <w:szCs w:val="20"/>
              </w:rPr>
              <w:t>Emergency use of U07.1 [COVID-19]</w:t>
            </w:r>
          </w:p>
        </w:tc>
      </w:tr>
      <w:tr w:rsidR="000114DF" w:rsidRPr="00310636" w14:paraId="5E1113B0" w14:textId="77777777" w:rsidTr="00166FED">
        <w:tc>
          <w:tcPr>
            <w:tcW w:w="1696" w:type="dxa"/>
            <w:vAlign w:val="center"/>
          </w:tcPr>
          <w:p w14:paraId="46A9E6CC" w14:textId="3A7847DB" w:rsidR="000114DF" w:rsidRPr="00424DED" w:rsidRDefault="000114DF" w:rsidP="000114DF">
            <w:pPr>
              <w:spacing w:before="0" w:after="0" w:line="240" w:lineRule="auto"/>
              <w:rPr>
                <w:rFonts w:asciiTheme="minorHAnsi" w:hAnsiTheme="minorHAnsi" w:cstheme="minorHAnsi"/>
                <w:sz w:val="20"/>
                <w:szCs w:val="20"/>
              </w:rPr>
            </w:pPr>
            <w:r w:rsidRPr="00424DED">
              <w:rPr>
                <w:rFonts w:cs="Arial"/>
                <w:sz w:val="20"/>
                <w:szCs w:val="20"/>
              </w:rPr>
              <w:t>840539006</w:t>
            </w:r>
          </w:p>
        </w:tc>
        <w:tc>
          <w:tcPr>
            <w:tcW w:w="2977" w:type="dxa"/>
            <w:vAlign w:val="center"/>
          </w:tcPr>
          <w:p w14:paraId="7F07FF44" w14:textId="2DBC2CBC" w:rsidR="000114DF" w:rsidRPr="00424DED" w:rsidRDefault="000114DF" w:rsidP="000114DF">
            <w:pPr>
              <w:spacing w:before="0" w:after="0" w:line="240" w:lineRule="auto"/>
              <w:rPr>
                <w:rFonts w:asciiTheme="minorHAnsi" w:hAnsiTheme="minorHAnsi" w:cstheme="minorHAnsi"/>
                <w:sz w:val="20"/>
                <w:szCs w:val="20"/>
              </w:rPr>
            </w:pPr>
            <w:r w:rsidRPr="00424DED">
              <w:rPr>
                <w:rFonts w:cs="Arial"/>
                <w:sz w:val="20"/>
                <w:szCs w:val="20"/>
              </w:rPr>
              <w:t>COVID-19</w:t>
            </w:r>
          </w:p>
        </w:tc>
        <w:tc>
          <w:tcPr>
            <w:tcW w:w="2410" w:type="dxa"/>
            <w:vAlign w:val="center"/>
          </w:tcPr>
          <w:p w14:paraId="70D8C7C4" w14:textId="7DFF89B6" w:rsidR="000114DF" w:rsidRPr="00424DED" w:rsidRDefault="000114DF" w:rsidP="00CA12AC">
            <w:pPr>
              <w:spacing w:before="0" w:after="0" w:line="240" w:lineRule="auto"/>
              <w:rPr>
                <w:rFonts w:asciiTheme="minorHAnsi" w:hAnsiTheme="minorHAnsi" w:cstheme="minorHAnsi"/>
                <w:sz w:val="20"/>
                <w:szCs w:val="20"/>
              </w:rPr>
            </w:pPr>
            <w:r w:rsidRPr="00424DED">
              <w:rPr>
                <w:rFonts w:cs="Arial"/>
                <w:bCs/>
                <w:color w:val="000000" w:themeColor="text1"/>
                <w:sz w:val="20"/>
                <w:szCs w:val="20"/>
              </w:rPr>
              <w:t>U07.1</w:t>
            </w:r>
          </w:p>
        </w:tc>
        <w:tc>
          <w:tcPr>
            <w:tcW w:w="2835" w:type="dxa"/>
          </w:tcPr>
          <w:p w14:paraId="477491FB" w14:textId="66B991BA" w:rsidR="000114DF" w:rsidRPr="00166FED" w:rsidRDefault="000114DF" w:rsidP="000114DF">
            <w:pPr>
              <w:spacing w:before="0" w:after="0" w:line="240" w:lineRule="auto"/>
              <w:rPr>
                <w:rFonts w:asciiTheme="minorHAnsi" w:hAnsiTheme="minorHAnsi" w:cstheme="minorHAnsi"/>
                <w:i/>
                <w:sz w:val="20"/>
                <w:szCs w:val="20"/>
              </w:rPr>
            </w:pPr>
            <w:r w:rsidRPr="00166FED">
              <w:rPr>
                <w:rFonts w:cs="Arial"/>
                <w:i/>
                <w:color w:val="000000" w:themeColor="text1"/>
                <w:sz w:val="20"/>
                <w:szCs w:val="20"/>
              </w:rPr>
              <w:t>Emergency use of U07.1 [COVID-19]</w:t>
            </w:r>
          </w:p>
        </w:tc>
      </w:tr>
      <w:tr w:rsidR="000114DF" w:rsidRPr="00310636" w14:paraId="64B37CB2" w14:textId="77777777" w:rsidTr="00166FED">
        <w:tc>
          <w:tcPr>
            <w:tcW w:w="1696" w:type="dxa"/>
            <w:vAlign w:val="center"/>
          </w:tcPr>
          <w:p w14:paraId="502D280B" w14:textId="336974AD" w:rsidR="000114DF" w:rsidRPr="00424DED" w:rsidRDefault="000114DF" w:rsidP="000114DF">
            <w:pPr>
              <w:spacing w:before="0" w:after="0" w:line="240" w:lineRule="auto"/>
              <w:rPr>
                <w:rFonts w:asciiTheme="minorHAnsi" w:hAnsiTheme="minorHAnsi" w:cstheme="minorHAnsi"/>
                <w:sz w:val="20"/>
                <w:szCs w:val="20"/>
              </w:rPr>
            </w:pPr>
            <w:r w:rsidRPr="00424DED">
              <w:rPr>
                <w:rFonts w:cs="Arial"/>
                <w:sz w:val="20"/>
                <w:szCs w:val="20"/>
              </w:rPr>
              <w:t>840544004</w:t>
            </w:r>
          </w:p>
        </w:tc>
        <w:tc>
          <w:tcPr>
            <w:tcW w:w="2977" w:type="dxa"/>
            <w:vAlign w:val="center"/>
          </w:tcPr>
          <w:p w14:paraId="6F66176B" w14:textId="270CED4F" w:rsidR="000114DF" w:rsidRPr="00424DED" w:rsidRDefault="000114DF" w:rsidP="000114DF">
            <w:pPr>
              <w:spacing w:before="0" w:after="0" w:line="240" w:lineRule="auto"/>
              <w:rPr>
                <w:rFonts w:asciiTheme="minorHAnsi" w:hAnsiTheme="minorHAnsi" w:cstheme="minorHAnsi"/>
                <w:sz w:val="20"/>
                <w:szCs w:val="20"/>
              </w:rPr>
            </w:pPr>
            <w:r w:rsidRPr="00424DED">
              <w:rPr>
                <w:rFonts w:cs="Arial"/>
                <w:sz w:val="20"/>
                <w:szCs w:val="20"/>
              </w:rPr>
              <w:t>Suspected disease caused by SARS-CoV-2</w:t>
            </w:r>
          </w:p>
        </w:tc>
        <w:tc>
          <w:tcPr>
            <w:tcW w:w="2410" w:type="dxa"/>
            <w:vAlign w:val="center"/>
          </w:tcPr>
          <w:p w14:paraId="3A9D5384" w14:textId="46C63DEF" w:rsidR="000114DF" w:rsidRPr="00424DED" w:rsidRDefault="000114DF" w:rsidP="00CA12AC">
            <w:pPr>
              <w:spacing w:before="0" w:after="0" w:line="240" w:lineRule="auto"/>
              <w:rPr>
                <w:rFonts w:asciiTheme="minorHAnsi" w:hAnsiTheme="minorHAnsi" w:cstheme="minorHAnsi"/>
                <w:sz w:val="20"/>
                <w:szCs w:val="20"/>
              </w:rPr>
            </w:pPr>
            <w:r w:rsidRPr="00424DED">
              <w:rPr>
                <w:rFonts w:cs="Arial"/>
                <w:bCs/>
                <w:color w:val="000000" w:themeColor="text1"/>
                <w:sz w:val="20"/>
                <w:szCs w:val="20"/>
              </w:rPr>
              <w:t>U07.1</w:t>
            </w:r>
          </w:p>
        </w:tc>
        <w:tc>
          <w:tcPr>
            <w:tcW w:w="2835" w:type="dxa"/>
          </w:tcPr>
          <w:p w14:paraId="4099BB4E" w14:textId="0CC89B2A" w:rsidR="000114DF" w:rsidRPr="00166FED" w:rsidRDefault="000114DF" w:rsidP="000114DF">
            <w:pPr>
              <w:spacing w:before="0" w:after="0" w:line="240" w:lineRule="auto"/>
              <w:rPr>
                <w:rFonts w:asciiTheme="minorHAnsi" w:hAnsiTheme="minorHAnsi" w:cstheme="minorHAnsi"/>
                <w:i/>
                <w:sz w:val="20"/>
                <w:szCs w:val="20"/>
              </w:rPr>
            </w:pPr>
            <w:r w:rsidRPr="00166FED">
              <w:rPr>
                <w:rFonts w:cs="Arial"/>
                <w:i/>
                <w:color w:val="000000" w:themeColor="text1"/>
                <w:sz w:val="20"/>
                <w:szCs w:val="20"/>
              </w:rPr>
              <w:t>Emergency use of U07.1 [COVID-19]</w:t>
            </w:r>
          </w:p>
        </w:tc>
      </w:tr>
    </w:tbl>
    <w:p w14:paraId="39A3C1C6" w14:textId="11E153EC" w:rsidR="004223BE" w:rsidRDefault="004223BE" w:rsidP="00CC5E64">
      <w:pPr>
        <w:pStyle w:val="Heading3"/>
      </w:pPr>
      <w:r>
        <w:t>Maps for the purpose of URG and AECC class assignment</w:t>
      </w:r>
    </w:p>
    <w:p w14:paraId="47226E34" w14:textId="4F783BE7" w:rsidR="0010545B" w:rsidRDefault="00D81198" w:rsidP="0010545B">
      <w:r>
        <w:t>For the</w:t>
      </w:r>
      <w:r w:rsidR="002254E8">
        <w:t xml:space="preserve"> URG</w:t>
      </w:r>
      <w:r w:rsidR="0010545B">
        <w:t xml:space="preserve"> system, </w:t>
      </w:r>
      <w:r w:rsidR="002254E8">
        <w:t>Table 3</w:t>
      </w:r>
      <w:r w:rsidR="0010545B">
        <w:t xml:space="preserve"> </w:t>
      </w:r>
      <w:r w:rsidR="000114DF">
        <w:t>lists the new</w:t>
      </w:r>
      <w:r w:rsidR="0010545B">
        <w:t xml:space="preserve"> ICD-10-AM codes mapped to the appropriate </w:t>
      </w:r>
      <w:r w:rsidR="00EE32C2">
        <w:t>major diagnostic block (</w:t>
      </w:r>
      <w:r w:rsidR="0010545B">
        <w:t>MDB</w:t>
      </w:r>
      <w:r w:rsidR="00EE32C2">
        <w:t>)</w:t>
      </w:r>
      <w:r w:rsidR="0010545B">
        <w:t xml:space="preserve">. </w:t>
      </w:r>
    </w:p>
    <w:p w14:paraId="73396BBB" w14:textId="123A3F16" w:rsidR="00B42205" w:rsidRPr="0010545B" w:rsidRDefault="00552985" w:rsidP="004223BE">
      <w:pPr>
        <w:rPr>
          <w:b/>
        </w:rPr>
      </w:pPr>
      <w:r>
        <w:rPr>
          <w:b/>
        </w:rPr>
        <w:t>Table 3.</w:t>
      </w:r>
      <w:r w:rsidR="00B42205" w:rsidRPr="0010545B">
        <w:rPr>
          <w:b/>
        </w:rPr>
        <w:t xml:space="preserve"> ICD-10-AM to MDB</w:t>
      </w:r>
      <w:r w:rsidR="00FC33BE">
        <w:rPr>
          <w:b/>
        </w:rPr>
        <w:t xml:space="preserve"> mapping</w:t>
      </w:r>
    </w:p>
    <w:tbl>
      <w:tblPr>
        <w:tblStyle w:val="TableGrid"/>
        <w:tblW w:w="9918" w:type="dxa"/>
        <w:tblLook w:val="04A0" w:firstRow="1" w:lastRow="0" w:firstColumn="1" w:lastColumn="0" w:noHBand="0" w:noVBand="1"/>
      </w:tblPr>
      <w:tblGrid>
        <w:gridCol w:w="1696"/>
        <w:gridCol w:w="2977"/>
        <w:gridCol w:w="2410"/>
        <w:gridCol w:w="2835"/>
      </w:tblGrid>
      <w:tr w:rsidR="00B42205" w:rsidRPr="00310636" w14:paraId="152612C3" w14:textId="77777777" w:rsidTr="006824D7">
        <w:trPr>
          <w:trHeight w:val="690"/>
        </w:trPr>
        <w:tc>
          <w:tcPr>
            <w:tcW w:w="1696" w:type="dxa"/>
            <w:shd w:val="clear" w:color="auto" w:fill="004200"/>
            <w:vAlign w:val="center"/>
          </w:tcPr>
          <w:p w14:paraId="44BB7DAF" w14:textId="7FA08935" w:rsidR="00B42205" w:rsidRPr="0072130D" w:rsidRDefault="0010545B" w:rsidP="001B2550">
            <w:pPr>
              <w:spacing w:before="0" w:after="0" w:line="240" w:lineRule="auto"/>
              <w:rPr>
                <w:rFonts w:asciiTheme="minorHAnsi" w:hAnsiTheme="minorHAnsi" w:cstheme="minorHAnsi"/>
                <w:b/>
                <w:sz w:val="20"/>
                <w:szCs w:val="20"/>
              </w:rPr>
            </w:pPr>
            <w:r w:rsidRPr="0072130D">
              <w:rPr>
                <w:rFonts w:asciiTheme="minorHAnsi" w:hAnsiTheme="minorHAnsi" w:cstheme="minorHAnsi"/>
                <w:b/>
                <w:sz w:val="20"/>
                <w:szCs w:val="20"/>
              </w:rPr>
              <w:t>ICD-10-AM code</w:t>
            </w:r>
          </w:p>
        </w:tc>
        <w:tc>
          <w:tcPr>
            <w:tcW w:w="2977" w:type="dxa"/>
            <w:shd w:val="clear" w:color="auto" w:fill="004200"/>
            <w:vAlign w:val="center"/>
          </w:tcPr>
          <w:p w14:paraId="67D173F2" w14:textId="6C37D212" w:rsidR="00B42205" w:rsidRPr="0072130D" w:rsidRDefault="0010545B" w:rsidP="001B2550">
            <w:pPr>
              <w:spacing w:before="0" w:after="0" w:line="240" w:lineRule="auto"/>
              <w:rPr>
                <w:rFonts w:asciiTheme="minorHAnsi" w:hAnsiTheme="minorHAnsi" w:cstheme="minorHAnsi"/>
                <w:b/>
                <w:sz w:val="20"/>
                <w:szCs w:val="20"/>
              </w:rPr>
            </w:pPr>
            <w:r w:rsidRPr="0072130D">
              <w:rPr>
                <w:rFonts w:asciiTheme="minorHAnsi" w:hAnsiTheme="minorHAnsi" w:cstheme="minorHAnsi"/>
                <w:b/>
                <w:sz w:val="20"/>
                <w:szCs w:val="20"/>
              </w:rPr>
              <w:t>ICD-10-AM description</w:t>
            </w:r>
          </w:p>
        </w:tc>
        <w:tc>
          <w:tcPr>
            <w:tcW w:w="2410" w:type="dxa"/>
            <w:shd w:val="clear" w:color="auto" w:fill="004200"/>
            <w:vAlign w:val="center"/>
          </w:tcPr>
          <w:p w14:paraId="6959EECB" w14:textId="4361E1C6" w:rsidR="00B42205" w:rsidRPr="0072130D" w:rsidRDefault="0010545B" w:rsidP="001B2550">
            <w:pPr>
              <w:spacing w:before="0" w:after="0" w:line="240" w:lineRule="auto"/>
              <w:rPr>
                <w:rFonts w:asciiTheme="minorHAnsi" w:hAnsiTheme="minorHAnsi" w:cstheme="minorHAnsi"/>
                <w:b/>
                <w:sz w:val="20"/>
                <w:szCs w:val="20"/>
              </w:rPr>
            </w:pPr>
            <w:r w:rsidRPr="0072130D">
              <w:rPr>
                <w:rFonts w:asciiTheme="minorHAnsi" w:hAnsiTheme="minorHAnsi" w:cstheme="minorHAnsi"/>
                <w:b/>
                <w:sz w:val="20"/>
                <w:szCs w:val="20"/>
              </w:rPr>
              <w:t>MDB</w:t>
            </w:r>
          </w:p>
        </w:tc>
        <w:tc>
          <w:tcPr>
            <w:tcW w:w="2835" w:type="dxa"/>
            <w:shd w:val="clear" w:color="auto" w:fill="004200"/>
            <w:vAlign w:val="center"/>
          </w:tcPr>
          <w:p w14:paraId="3A2AC075" w14:textId="7427EDB1" w:rsidR="00B42205" w:rsidRPr="0072130D" w:rsidRDefault="0010545B" w:rsidP="001B2550">
            <w:pPr>
              <w:spacing w:before="0" w:after="0" w:line="240" w:lineRule="auto"/>
              <w:rPr>
                <w:rFonts w:asciiTheme="minorHAnsi" w:hAnsiTheme="minorHAnsi" w:cstheme="minorHAnsi"/>
                <w:b/>
                <w:sz w:val="20"/>
                <w:szCs w:val="20"/>
              </w:rPr>
            </w:pPr>
            <w:r w:rsidRPr="0072130D">
              <w:rPr>
                <w:rFonts w:asciiTheme="minorHAnsi" w:hAnsiTheme="minorHAnsi" w:cstheme="minorHAnsi"/>
                <w:b/>
                <w:sz w:val="20"/>
                <w:szCs w:val="20"/>
              </w:rPr>
              <w:t>MDB</w:t>
            </w:r>
            <w:r w:rsidR="00B42205" w:rsidRPr="0072130D">
              <w:rPr>
                <w:rFonts w:asciiTheme="minorHAnsi" w:hAnsiTheme="minorHAnsi" w:cstheme="minorHAnsi"/>
                <w:b/>
                <w:sz w:val="20"/>
                <w:szCs w:val="20"/>
              </w:rPr>
              <w:t xml:space="preserve"> description</w:t>
            </w:r>
          </w:p>
        </w:tc>
      </w:tr>
      <w:tr w:rsidR="00A21A8C" w:rsidRPr="00310636" w14:paraId="48C6308C" w14:textId="77777777" w:rsidTr="006824D7">
        <w:trPr>
          <w:trHeight w:val="690"/>
        </w:trPr>
        <w:tc>
          <w:tcPr>
            <w:tcW w:w="1696" w:type="dxa"/>
            <w:vAlign w:val="center"/>
          </w:tcPr>
          <w:p w14:paraId="2C9F643A" w14:textId="65CE48D6" w:rsidR="00A21A8C" w:rsidRPr="00424DED" w:rsidRDefault="00A21A8C" w:rsidP="00A21A8C">
            <w:pPr>
              <w:spacing w:before="0" w:after="0" w:line="240" w:lineRule="auto"/>
              <w:rPr>
                <w:rFonts w:asciiTheme="minorHAnsi" w:hAnsiTheme="minorHAnsi" w:cstheme="minorHAnsi"/>
                <w:sz w:val="20"/>
                <w:szCs w:val="20"/>
              </w:rPr>
            </w:pPr>
            <w:r w:rsidRPr="00424DED">
              <w:rPr>
                <w:rFonts w:cs="Arial"/>
                <w:bCs/>
                <w:color w:val="000000" w:themeColor="text1"/>
                <w:sz w:val="20"/>
                <w:szCs w:val="20"/>
              </w:rPr>
              <w:t>U07.1</w:t>
            </w:r>
          </w:p>
        </w:tc>
        <w:tc>
          <w:tcPr>
            <w:tcW w:w="2977" w:type="dxa"/>
            <w:vAlign w:val="center"/>
          </w:tcPr>
          <w:p w14:paraId="79D4CE1F" w14:textId="22369364" w:rsidR="00A21A8C" w:rsidRPr="00166FED" w:rsidRDefault="00A21A8C" w:rsidP="00A21A8C">
            <w:pPr>
              <w:spacing w:before="0" w:after="0" w:line="240" w:lineRule="auto"/>
              <w:rPr>
                <w:rFonts w:asciiTheme="minorHAnsi" w:hAnsiTheme="minorHAnsi" w:cstheme="minorHAnsi"/>
                <w:i/>
                <w:sz w:val="20"/>
                <w:szCs w:val="20"/>
              </w:rPr>
            </w:pPr>
            <w:r w:rsidRPr="00166FED">
              <w:rPr>
                <w:rFonts w:cs="Arial"/>
                <w:i/>
                <w:color w:val="000000" w:themeColor="text1"/>
                <w:sz w:val="20"/>
                <w:szCs w:val="20"/>
              </w:rPr>
              <w:t>Emergency use of U07.1 [COVID-19]</w:t>
            </w:r>
          </w:p>
        </w:tc>
        <w:tc>
          <w:tcPr>
            <w:tcW w:w="2410" w:type="dxa"/>
            <w:tcBorders>
              <w:top w:val="nil"/>
              <w:left w:val="nil"/>
              <w:bottom w:val="single" w:sz="8" w:space="0" w:color="auto"/>
              <w:right w:val="single" w:sz="8" w:space="0" w:color="auto"/>
            </w:tcBorders>
            <w:shd w:val="clear" w:color="auto" w:fill="auto"/>
            <w:vAlign w:val="center"/>
          </w:tcPr>
          <w:p w14:paraId="73F47F48" w14:textId="57826682" w:rsidR="00A21A8C" w:rsidRPr="00424DED" w:rsidRDefault="00A21A8C" w:rsidP="00A21A8C">
            <w:pPr>
              <w:spacing w:before="0" w:after="0" w:line="240" w:lineRule="auto"/>
              <w:rPr>
                <w:rFonts w:asciiTheme="minorHAnsi" w:hAnsiTheme="minorHAnsi" w:cstheme="minorHAnsi"/>
                <w:sz w:val="20"/>
                <w:szCs w:val="20"/>
              </w:rPr>
            </w:pPr>
            <w:r>
              <w:rPr>
                <w:rFonts w:cs="Arial"/>
                <w:color w:val="000000"/>
                <w:sz w:val="20"/>
                <w:szCs w:val="20"/>
              </w:rPr>
              <w:t>3N</w:t>
            </w:r>
          </w:p>
        </w:tc>
        <w:tc>
          <w:tcPr>
            <w:tcW w:w="2835" w:type="dxa"/>
            <w:tcBorders>
              <w:top w:val="nil"/>
              <w:left w:val="nil"/>
              <w:bottom w:val="single" w:sz="8" w:space="0" w:color="auto"/>
              <w:right w:val="single" w:sz="8" w:space="0" w:color="auto"/>
            </w:tcBorders>
            <w:shd w:val="clear" w:color="auto" w:fill="auto"/>
            <w:vAlign w:val="center"/>
          </w:tcPr>
          <w:p w14:paraId="05C3EF76" w14:textId="5A6C4EB2" w:rsidR="00A21A8C" w:rsidRPr="00166FED" w:rsidRDefault="00A21A8C" w:rsidP="00A21A8C">
            <w:pPr>
              <w:spacing w:before="0" w:after="0" w:line="240" w:lineRule="auto"/>
              <w:rPr>
                <w:rFonts w:asciiTheme="minorHAnsi" w:hAnsiTheme="minorHAnsi" w:cstheme="minorHAnsi"/>
                <w:i/>
                <w:sz w:val="20"/>
                <w:szCs w:val="20"/>
              </w:rPr>
            </w:pPr>
            <w:r w:rsidRPr="00166FED">
              <w:rPr>
                <w:rFonts w:cs="Arial"/>
                <w:i/>
                <w:color w:val="000000"/>
                <w:sz w:val="20"/>
                <w:szCs w:val="20"/>
              </w:rPr>
              <w:t>System infection/parasites</w:t>
            </w:r>
          </w:p>
        </w:tc>
      </w:tr>
      <w:tr w:rsidR="00B42205" w:rsidRPr="00310636" w14:paraId="3A8DA75A" w14:textId="77777777" w:rsidTr="006824D7">
        <w:trPr>
          <w:trHeight w:val="690"/>
        </w:trPr>
        <w:tc>
          <w:tcPr>
            <w:tcW w:w="1696" w:type="dxa"/>
            <w:vAlign w:val="center"/>
          </w:tcPr>
          <w:p w14:paraId="76414AEA" w14:textId="37F50220" w:rsidR="00B42205" w:rsidRPr="00424DED" w:rsidRDefault="000114DF" w:rsidP="001B2550">
            <w:pPr>
              <w:spacing w:before="0" w:after="0" w:line="240" w:lineRule="auto"/>
              <w:rPr>
                <w:rFonts w:asciiTheme="minorHAnsi" w:hAnsiTheme="minorHAnsi" w:cstheme="minorHAnsi"/>
                <w:sz w:val="20"/>
                <w:szCs w:val="20"/>
              </w:rPr>
            </w:pPr>
            <w:r>
              <w:rPr>
                <w:rFonts w:cs="Arial"/>
                <w:bCs/>
                <w:color w:val="000000" w:themeColor="text1"/>
                <w:sz w:val="20"/>
                <w:szCs w:val="20"/>
              </w:rPr>
              <w:t>U06.0</w:t>
            </w:r>
          </w:p>
        </w:tc>
        <w:tc>
          <w:tcPr>
            <w:tcW w:w="2977" w:type="dxa"/>
            <w:vAlign w:val="center"/>
          </w:tcPr>
          <w:p w14:paraId="41E3EDF7" w14:textId="021D782B" w:rsidR="00B42205" w:rsidRPr="00166FED" w:rsidRDefault="000114DF" w:rsidP="00A64254">
            <w:pPr>
              <w:spacing w:before="0" w:after="0" w:line="240" w:lineRule="auto"/>
              <w:rPr>
                <w:rFonts w:asciiTheme="minorHAnsi" w:hAnsiTheme="minorHAnsi" w:cstheme="minorHAnsi"/>
                <w:i/>
                <w:sz w:val="20"/>
                <w:szCs w:val="20"/>
              </w:rPr>
            </w:pPr>
            <w:r w:rsidRPr="00166FED">
              <w:rPr>
                <w:rFonts w:cs="Arial"/>
                <w:bCs/>
                <w:i/>
                <w:color w:val="000000" w:themeColor="text1"/>
                <w:sz w:val="20"/>
                <w:szCs w:val="20"/>
              </w:rPr>
              <w:t>Emergency use of U06.0 [COVID-19</w:t>
            </w:r>
            <w:r w:rsidR="00A64254" w:rsidRPr="00166FED">
              <w:rPr>
                <w:rFonts w:cs="Arial"/>
                <w:bCs/>
                <w:i/>
                <w:color w:val="000000" w:themeColor="text1"/>
                <w:sz w:val="20"/>
                <w:szCs w:val="20"/>
              </w:rPr>
              <w:t>,</w:t>
            </w:r>
            <w:r w:rsidRPr="00166FED">
              <w:rPr>
                <w:rFonts w:cs="Arial"/>
                <w:bCs/>
                <w:i/>
                <w:color w:val="000000" w:themeColor="text1"/>
                <w:sz w:val="20"/>
                <w:szCs w:val="20"/>
              </w:rPr>
              <w:t xml:space="preserve"> ruled out]</w:t>
            </w:r>
          </w:p>
        </w:tc>
        <w:tc>
          <w:tcPr>
            <w:tcW w:w="2410" w:type="dxa"/>
            <w:vAlign w:val="center"/>
          </w:tcPr>
          <w:p w14:paraId="602CF96A" w14:textId="6296E1A2" w:rsidR="00B42205" w:rsidRPr="00424DED" w:rsidRDefault="0010545B" w:rsidP="001B2550">
            <w:pPr>
              <w:spacing w:before="0" w:after="0" w:line="240" w:lineRule="auto"/>
              <w:rPr>
                <w:rFonts w:asciiTheme="minorHAnsi" w:hAnsiTheme="minorHAnsi" w:cstheme="minorHAnsi"/>
                <w:sz w:val="20"/>
                <w:szCs w:val="20"/>
              </w:rPr>
            </w:pPr>
            <w:r w:rsidRPr="00424DED">
              <w:rPr>
                <w:rFonts w:asciiTheme="minorHAnsi" w:hAnsiTheme="minorHAnsi" w:cstheme="minorHAnsi"/>
                <w:sz w:val="20"/>
                <w:szCs w:val="20"/>
              </w:rPr>
              <w:t>6</w:t>
            </w:r>
          </w:p>
        </w:tc>
        <w:tc>
          <w:tcPr>
            <w:tcW w:w="2835" w:type="dxa"/>
            <w:vAlign w:val="center"/>
          </w:tcPr>
          <w:p w14:paraId="38694BCC" w14:textId="69735E59" w:rsidR="00B42205" w:rsidRPr="00166FED" w:rsidRDefault="0010545B" w:rsidP="0010545B">
            <w:pPr>
              <w:rPr>
                <w:i/>
                <w:sz w:val="20"/>
                <w:szCs w:val="20"/>
              </w:rPr>
            </w:pPr>
            <w:r w:rsidRPr="00166FED">
              <w:rPr>
                <w:i/>
                <w:sz w:val="20"/>
                <w:szCs w:val="20"/>
              </w:rPr>
              <w:t>Other presentation</w:t>
            </w:r>
          </w:p>
        </w:tc>
      </w:tr>
    </w:tbl>
    <w:p w14:paraId="772F000E" w14:textId="1A82A0AF" w:rsidR="00D81198" w:rsidRPr="00D81198" w:rsidRDefault="002254E8" w:rsidP="004E2B0F">
      <w:r>
        <w:t>Table 4</w:t>
      </w:r>
      <w:r w:rsidR="00F64AB3">
        <w:t xml:space="preserve"> shows</w:t>
      </w:r>
      <w:r w:rsidR="00D81198">
        <w:t xml:space="preserve"> the ED Short List codes mapped to the </w:t>
      </w:r>
      <w:r w:rsidR="00FC33BE">
        <w:t xml:space="preserve">AECC </w:t>
      </w:r>
      <w:r w:rsidR="00D81198">
        <w:t>Emergency Care Category (ECC) and Emergenc</w:t>
      </w:r>
      <w:r w:rsidR="00FC33BE">
        <w:t>y Care Diagnosis Group (ECDG).</w:t>
      </w:r>
    </w:p>
    <w:p w14:paraId="503D7E07" w14:textId="74BE908C" w:rsidR="001B2550" w:rsidRPr="0010545B" w:rsidRDefault="001B2550" w:rsidP="001B2550">
      <w:pPr>
        <w:rPr>
          <w:b/>
        </w:rPr>
      </w:pPr>
      <w:r>
        <w:rPr>
          <w:b/>
        </w:rPr>
        <w:t>Table 4</w:t>
      </w:r>
      <w:r w:rsidR="00552985">
        <w:rPr>
          <w:b/>
        </w:rPr>
        <w:t>.</w:t>
      </w:r>
      <w:r w:rsidR="00FC33BE">
        <w:rPr>
          <w:b/>
        </w:rPr>
        <w:t xml:space="preserve"> ICD-10-AM to ECC and ECDG mapping</w:t>
      </w:r>
    </w:p>
    <w:tbl>
      <w:tblPr>
        <w:tblStyle w:val="TableGrid"/>
        <w:tblW w:w="9918" w:type="dxa"/>
        <w:tblLook w:val="04A0" w:firstRow="1" w:lastRow="0" w:firstColumn="1" w:lastColumn="0" w:noHBand="0" w:noVBand="1"/>
      </w:tblPr>
      <w:tblGrid>
        <w:gridCol w:w="1696"/>
        <w:gridCol w:w="2977"/>
        <w:gridCol w:w="2410"/>
        <w:gridCol w:w="2835"/>
      </w:tblGrid>
      <w:tr w:rsidR="001B2550" w:rsidRPr="00310636" w14:paraId="58AB578F" w14:textId="77777777" w:rsidTr="006824D7">
        <w:trPr>
          <w:trHeight w:val="760"/>
        </w:trPr>
        <w:tc>
          <w:tcPr>
            <w:tcW w:w="1696" w:type="dxa"/>
            <w:shd w:val="clear" w:color="auto" w:fill="004200"/>
            <w:vAlign w:val="center"/>
          </w:tcPr>
          <w:p w14:paraId="6218A02B" w14:textId="1B736C7F" w:rsidR="001B2550" w:rsidRPr="0072130D" w:rsidRDefault="001B2550" w:rsidP="001B2550">
            <w:pPr>
              <w:spacing w:before="0" w:after="0" w:line="240" w:lineRule="auto"/>
              <w:rPr>
                <w:rFonts w:asciiTheme="minorHAnsi" w:hAnsiTheme="minorHAnsi" w:cstheme="minorHAnsi"/>
                <w:b/>
                <w:sz w:val="20"/>
                <w:szCs w:val="22"/>
              </w:rPr>
            </w:pPr>
            <w:r w:rsidRPr="0072130D">
              <w:rPr>
                <w:rFonts w:asciiTheme="minorHAnsi" w:hAnsiTheme="minorHAnsi" w:cstheme="minorHAnsi"/>
                <w:b/>
                <w:sz w:val="20"/>
                <w:szCs w:val="22"/>
              </w:rPr>
              <w:t xml:space="preserve">ED Short List </w:t>
            </w:r>
            <w:r w:rsidR="006824D7" w:rsidRPr="0072130D">
              <w:rPr>
                <w:rFonts w:asciiTheme="minorHAnsi" w:hAnsiTheme="minorHAnsi" w:cstheme="minorHAnsi"/>
                <w:b/>
                <w:sz w:val="20"/>
                <w:szCs w:val="22"/>
              </w:rPr>
              <w:t>c</w:t>
            </w:r>
            <w:r w:rsidRPr="0072130D">
              <w:rPr>
                <w:rFonts w:asciiTheme="minorHAnsi" w:hAnsiTheme="minorHAnsi" w:cstheme="minorHAnsi"/>
                <w:b/>
                <w:sz w:val="20"/>
                <w:szCs w:val="22"/>
              </w:rPr>
              <w:t>ode</w:t>
            </w:r>
          </w:p>
        </w:tc>
        <w:tc>
          <w:tcPr>
            <w:tcW w:w="2977" w:type="dxa"/>
            <w:shd w:val="clear" w:color="auto" w:fill="004200"/>
            <w:vAlign w:val="center"/>
          </w:tcPr>
          <w:p w14:paraId="65C5725A" w14:textId="6BBBAEE7" w:rsidR="001B2550" w:rsidRPr="0072130D" w:rsidRDefault="001B2550">
            <w:pPr>
              <w:spacing w:before="0" w:after="0" w:line="240" w:lineRule="auto"/>
              <w:rPr>
                <w:rFonts w:asciiTheme="minorHAnsi" w:hAnsiTheme="minorHAnsi" w:cstheme="minorHAnsi"/>
                <w:b/>
                <w:sz w:val="20"/>
                <w:szCs w:val="22"/>
              </w:rPr>
            </w:pPr>
            <w:r w:rsidRPr="0072130D">
              <w:rPr>
                <w:rFonts w:asciiTheme="minorHAnsi" w:hAnsiTheme="minorHAnsi" w:cstheme="minorHAnsi"/>
                <w:b/>
                <w:sz w:val="20"/>
                <w:szCs w:val="22"/>
              </w:rPr>
              <w:t>ED Short List code &amp; term</w:t>
            </w:r>
          </w:p>
        </w:tc>
        <w:tc>
          <w:tcPr>
            <w:tcW w:w="2410" w:type="dxa"/>
            <w:shd w:val="clear" w:color="auto" w:fill="004200"/>
            <w:vAlign w:val="center"/>
          </w:tcPr>
          <w:p w14:paraId="62C0D3A4" w14:textId="1AB253B1" w:rsidR="001B2550" w:rsidRPr="0072130D" w:rsidRDefault="00D81198" w:rsidP="001B2550">
            <w:pPr>
              <w:spacing w:before="0" w:after="0" w:line="240" w:lineRule="auto"/>
              <w:rPr>
                <w:rFonts w:asciiTheme="minorHAnsi" w:hAnsiTheme="minorHAnsi" w:cstheme="minorHAnsi"/>
                <w:b/>
                <w:sz w:val="20"/>
                <w:szCs w:val="22"/>
              </w:rPr>
            </w:pPr>
            <w:r w:rsidRPr="0072130D">
              <w:rPr>
                <w:rFonts w:asciiTheme="minorHAnsi" w:hAnsiTheme="minorHAnsi" w:cstheme="minorHAnsi"/>
                <w:b/>
                <w:sz w:val="20"/>
                <w:szCs w:val="22"/>
              </w:rPr>
              <w:t>ECC</w:t>
            </w:r>
            <w:r w:rsidR="001B2550" w:rsidRPr="0072130D">
              <w:rPr>
                <w:rFonts w:asciiTheme="minorHAnsi" w:hAnsiTheme="minorHAnsi" w:cstheme="minorHAnsi"/>
                <w:b/>
                <w:sz w:val="20"/>
                <w:szCs w:val="22"/>
              </w:rPr>
              <w:t xml:space="preserve"> </w:t>
            </w:r>
          </w:p>
        </w:tc>
        <w:tc>
          <w:tcPr>
            <w:tcW w:w="2835" w:type="dxa"/>
            <w:shd w:val="clear" w:color="auto" w:fill="004200"/>
            <w:vAlign w:val="center"/>
          </w:tcPr>
          <w:p w14:paraId="1A841877" w14:textId="574220AD" w:rsidR="001B2550" w:rsidRPr="0072130D" w:rsidRDefault="00D81198" w:rsidP="001B2550">
            <w:pPr>
              <w:spacing w:before="0" w:after="0" w:line="240" w:lineRule="auto"/>
              <w:rPr>
                <w:rFonts w:asciiTheme="minorHAnsi" w:hAnsiTheme="minorHAnsi" w:cstheme="minorHAnsi"/>
                <w:b/>
                <w:sz w:val="20"/>
                <w:szCs w:val="22"/>
              </w:rPr>
            </w:pPr>
            <w:r w:rsidRPr="0072130D">
              <w:rPr>
                <w:rFonts w:asciiTheme="minorHAnsi" w:hAnsiTheme="minorHAnsi" w:cstheme="minorHAnsi"/>
                <w:b/>
                <w:sz w:val="20"/>
                <w:szCs w:val="22"/>
              </w:rPr>
              <w:t>ECDG</w:t>
            </w:r>
          </w:p>
        </w:tc>
      </w:tr>
      <w:tr w:rsidR="00A21A8C" w:rsidRPr="00310636" w14:paraId="69477F09" w14:textId="77777777" w:rsidTr="006824D7">
        <w:trPr>
          <w:trHeight w:val="760"/>
        </w:trPr>
        <w:tc>
          <w:tcPr>
            <w:tcW w:w="1696" w:type="dxa"/>
            <w:vAlign w:val="center"/>
          </w:tcPr>
          <w:p w14:paraId="404AE9FB" w14:textId="77777777" w:rsidR="00A21A8C" w:rsidRPr="0072130D" w:rsidRDefault="00A21A8C" w:rsidP="00A21A8C">
            <w:pPr>
              <w:spacing w:before="0" w:after="0" w:line="240" w:lineRule="auto"/>
              <w:rPr>
                <w:rFonts w:asciiTheme="minorHAnsi" w:hAnsiTheme="minorHAnsi" w:cstheme="minorHAnsi"/>
                <w:sz w:val="20"/>
                <w:szCs w:val="20"/>
              </w:rPr>
            </w:pPr>
            <w:r w:rsidRPr="0072130D">
              <w:rPr>
                <w:rFonts w:cs="Arial"/>
                <w:bCs/>
                <w:color w:val="000000" w:themeColor="text1"/>
                <w:sz w:val="20"/>
                <w:szCs w:val="20"/>
              </w:rPr>
              <w:t>U07.1</w:t>
            </w:r>
          </w:p>
        </w:tc>
        <w:tc>
          <w:tcPr>
            <w:tcW w:w="2977" w:type="dxa"/>
            <w:vAlign w:val="center"/>
          </w:tcPr>
          <w:p w14:paraId="14FF24A4" w14:textId="77777777" w:rsidR="00A21A8C" w:rsidRPr="00166FED" w:rsidRDefault="00A21A8C" w:rsidP="00A21A8C">
            <w:pPr>
              <w:spacing w:before="0" w:after="0" w:line="240" w:lineRule="auto"/>
              <w:rPr>
                <w:rFonts w:asciiTheme="minorHAnsi" w:hAnsiTheme="minorHAnsi" w:cstheme="minorHAnsi"/>
                <w:i/>
                <w:sz w:val="20"/>
                <w:szCs w:val="20"/>
              </w:rPr>
            </w:pPr>
            <w:r w:rsidRPr="00166FED">
              <w:rPr>
                <w:rFonts w:cs="Arial"/>
                <w:i/>
                <w:color w:val="000000" w:themeColor="text1"/>
                <w:sz w:val="20"/>
                <w:szCs w:val="20"/>
              </w:rPr>
              <w:t>Emergency use of U07.1 [COVID-19]</w:t>
            </w:r>
          </w:p>
        </w:tc>
        <w:tc>
          <w:tcPr>
            <w:tcW w:w="2410" w:type="dxa"/>
            <w:tcBorders>
              <w:top w:val="nil"/>
              <w:left w:val="nil"/>
              <w:bottom w:val="single" w:sz="8" w:space="0" w:color="auto"/>
              <w:right w:val="single" w:sz="8" w:space="0" w:color="auto"/>
            </w:tcBorders>
            <w:shd w:val="clear" w:color="auto" w:fill="auto"/>
            <w:vAlign w:val="center"/>
          </w:tcPr>
          <w:p w14:paraId="1B2D74FB" w14:textId="465F2E15" w:rsidR="00A21A8C" w:rsidRPr="00424DED" w:rsidRDefault="00A21A8C" w:rsidP="00A21A8C">
            <w:pPr>
              <w:spacing w:before="0" w:after="0" w:line="240" w:lineRule="auto"/>
              <w:rPr>
                <w:rFonts w:asciiTheme="minorHAnsi" w:hAnsiTheme="minorHAnsi" w:cstheme="minorHAnsi"/>
                <w:sz w:val="20"/>
                <w:szCs w:val="20"/>
              </w:rPr>
            </w:pPr>
            <w:r>
              <w:rPr>
                <w:rFonts w:cs="Arial"/>
                <w:color w:val="000000"/>
                <w:sz w:val="20"/>
                <w:szCs w:val="20"/>
              </w:rPr>
              <w:t>E18 Infectious diseases</w:t>
            </w:r>
          </w:p>
        </w:tc>
        <w:tc>
          <w:tcPr>
            <w:tcW w:w="2835" w:type="dxa"/>
            <w:tcBorders>
              <w:top w:val="nil"/>
              <w:left w:val="nil"/>
              <w:bottom w:val="single" w:sz="8" w:space="0" w:color="auto"/>
              <w:right w:val="single" w:sz="8" w:space="0" w:color="auto"/>
            </w:tcBorders>
            <w:shd w:val="clear" w:color="auto" w:fill="auto"/>
            <w:vAlign w:val="center"/>
          </w:tcPr>
          <w:p w14:paraId="39ED8D03" w14:textId="266B5A6D" w:rsidR="00A21A8C" w:rsidRPr="004069DF" w:rsidRDefault="00A21A8C" w:rsidP="00A21A8C">
            <w:pPr>
              <w:spacing w:before="0" w:after="0" w:line="240" w:lineRule="auto"/>
              <w:rPr>
                <w:sz w:val="20"/>
                <w:szCs w:val="20"/>
              </w:rPr>
            </w:pPr>
            <w:r>
              <w:rPr>
                <w:rFonts w:cs="Arial"/>
                <w:color w:val="000000"/>
                <w:sz w:val="20"/>
                <w:szCs w:val="20"/>
              </w:rPr>
              <w:t>E1820 Viral illness</w:t>
            </w:r>
          </w:p>
        </w:tc>
      </w:tr>
      <w:tr w:rsidR="001B2550" w:rsidRPr="00310636" w14:paraId="3A3818D7" w14:textId="77777777" w:rsidTr="006824D7">
        <w:trPr>
          <w:trHeight w:val="760"/>
        </w:trPr>
        <w:tc>
          <w:tcPr>
            <w:tcW w:w="1696" w:type="dxa"/>
            <w:vAlign w:val="center"/>
          </w:tcPr>
          <w:p w14:paraId="76E15907" w14:textId="5C20F3F1" w:rsidR="001B2550" w:rsidRPr="0072130D" w:rsidRDefault="000114DF" w:rsidP="004069DF">
            <w:pPr>
              <w:spacing w:before="0" w:after="0" w:line="240" w:lineRule="auto"/>
              <w:rPr>
                <w:rFonts w:asciiTheme="minorHAnsi" w:hAnsiTheme="minorHAnsi" w:cstheme="minorHAnsi"/>
                <w:sz w:val="20"/>
                <w:szCs w:val="20"/>
              </w:rPr>
            </w:pPr>
            <w:r>
              <w:rPr>
                <w:rFonts w:asciiTheme="minorHAnsi" w:hAnsiTheme="minorHAnsi" w:cstheme="minorHAnsi"/>
                <w:sz w:val="20"/>
                <w:szCs w:val="20"/>
              </w:rPr>
              <w:t>U06.0</w:t>
            </w:r>
          </w:p>
        </w:tc>
        <w:tc>
          <w:tcPr>
            <w:tcW w:w="2977" w:type="dxa"/>
            <w:vAlign w:val="center"/>
          </w:tcPr>
          <w:p w14:paraId="3E215CCD" w14:textId="3F97B90D" w:rsidR="001B2550" w:rsidRPr="00166FED" w:rsidRDefault="000114DF" w:rsidP="00A64254">
            <w:pPr>
              <w:spacing w:before="0" w:after="0" w:line="240" w:lineRule="auto"/>
              <w:rPr>
                <w:rFonts w:asciiTheme="minorHAnsi" w:hAnsiTheme="minorHAnsi" w:cstheme="minorHAnsi"/>
                <w:i/>
                <w:sz w:val="20"/>
                <w:szCs w:val="20"/>
              </w:rPr>
            </w:pPr>
            <w:r w:rsidRPr="00166FED">
              <w:rPr>
                <w:rFonts w:cs="Arial"/>
                <w:bCs/>
                <w:i/>
                <w:color w:val="000000" w:themeColor="text1"/>
                <w:sz w:val="20"/>
                <w:szCs w:val="20"/>
              </w:rPr>
              <w:t>Emergency use of U06.0 [COVID-19</w:t>
            </w:r>
            <w:r w:rsidR="00A64254" w:rsidRPr="00166FED">
              <w:rPr>
                <w:rFonts w:cs="Arial"/>
                <w:bCs/>
                <w:i/>
                <w:color w:val="000000" w:themeColor="text1"/>
                <w:sz w:val="20"/>
                <w:szCs w:val="20"/>
              </w:rPr>
              <w:t>,</w:t>
            </w:r>
            <w:r w:rsidRPr="00166FED">
              <w:rPr>
                <w:rFonts w:cs="Arial"/>
                <w:bCs/>
                <w:i/>
                <w:color w:val="000000" w:themeColor="text1"/>
                <w:sz w:val="20"/>
                <w:szCs w:val="20"/>
              </w:rPr>
              <w:t xml:space="preserve"> ruled out]</w:t>
            </w:r>
          </w:p>
        </w:tc>
        <w:tc>
          <w:tcPr>
            <w:tcW w:w="2410" w:type="dxa"/>
            <w:vAlign w:val="center"/>
          </w:tcPr>
          <w:p w14:paraId="20F1F6AC" w14:textId="0C363CC9" w:rsidR="001B2550" w:rsidRPr="00424DED" w:rsidRDefault="001B2550" w:rsidP="004069DF">
            <w:pPr>
              <w:spacing w:before="0" w:after="0" w:line="240" w:lineRule="auto"/>
              <w:rPr>
                <w:rFonts w:asciiTheme="minorHAnsi" w:hAnsiTheme="minorHAnsi" w:cstheme="minorHAnsi"/>
                <w:sz w:val="20"/>
                <w:szCs w:val="20"/>
              </w:rPr>
            </w:pPr>
            <w:r w:rsidRPr="00424DED">
              <w:rPr>
                <w:rFonts w:asciiTheme="minorHAnsi" w:hAnsiTheme="minorHAnsi" w:cstheme="minorHAnsi"/>
                <w:sz w:val="20"/>
                <w:szCs w:val="20"/>
              </w:rPr>
              <w:t>E60 Other factors influencing health status</w:t>
            </w:r>
          </w:p>
        </w:tc>
        <w:tc>
          <w:tcPr>
            <w:tcW w:w="2835" w:type="dxa"/>
            <w:vAlign w:val="center"/>
          </w:tcPr>
          <w:p w14:paraId="7D90E1EC" w14:textId="17D064CA" w:rsidR="001B2550" w:rsidRPr="00424DED" w:rsidRDefault="001B2550" w:rsidP="004069DF">
            <w:pPr>
              <w:rPr>
                <w:sz w:val="20"/>
                <w:szCs w:val="20"/>
              </w:rPr>
            </w:pPr>
            <w:r w:rsidRPr="00424DED">
              <w:rPr>
                <w:sz w:val="20"/>
                <w:szCs w:val="20"/>
              </w:rPr>
              <w:t>E6090 Other factors influencing health status</w:t>
            </w:r>
          </w:p>
        </w:tc>
      </w:tr>
    </w:tbl>
    <w:p w14:paraId="61C5810C" w14:textId="77777777" w:rsidR="001C767A" w:rsidRDefault="001C767A" w:rsidP="001C767A">
      <w:pPr>
        <w:pStyle w:val="Heading2"/>
      </w:pPr>
      <w:r>
        <w:t>Supplementary guidance</w:t>
      </w:r>
    </w:p>
    <w:p w14:paraId="70F48FEF" w14:textId="2F7A9777" w:rsidR="001C767A" w:rsidRDefault="008122D6" w:rsidP="001C767A">
      <w:hyperlink r:id="rId18" w:history="1">
        <w:r w:rsidR="001C767A" w:rsidRPr="00336F3A">
          <w:rPr>
            <w:rStyle w:val="Hyperlink"/>
          </w:rPr>
          <w:t>How to classify COVID-19</w:t>
        </w:r>
      </w:hyperlink>
      <w:r w:rsidR="001C767A">
        <w:t xml:space="preserve"> is a dedicated webpage </w:t>
      </w:r>
      <w:r w:rsidR="00D766B2">
        <w:t xml:space="preserve">on the IHPA website </w:t>
      </w:r>
      <w:r w:rsidR="001C767A">
        <w:t xml:space="preserve">that contains additional guidance for the classification of COVID-19 episodes of care. The page will be updated as necessary with </w:t>
      </w:r>
      <w:r w:rsidR="006F43CF">
        <w:t xml:space="preserve">frequently asked questions </w:t>
      </w:r>
      <w:r w:rsidR="001C767A">
        <w:t>for emergency department care to address the evolving nature of the COVID-19 outbreak.</w:t>
      </w:r>
    </w:p>
    <w:p w14:paraId="725C6E10" w14:textId="23F951EE" w:rsidR="001C767A" w:rsidRDefault="001C767A" w:rsidP="00CD68BC">
      <w:r>
        <w:t>U</w:t>
      </w:r>
      <w:r w:rsidRPr="009A65C7">
        <w:t>sers should frequent the page to keep up to date with the most recent guidance, noting that the webpage will also publish a chronology of updates.</w:t>
      </w:r>
    </w:p>
    <w:p w14:paraId="1B14F52C" w14:textId="5C9C46FE" w:rsidR="009B567F" w:rsidRDefault="009B567F">
      <w:pPr>
        <w:spacing w:before="0" w:after="0" w:line="240" w:lineRule="auto"/>
      </w:pPr>
      <w:r>
        <w:br w:type="page"/>
      </w:r>
    </w:p>
    <w:p w14:paraId="0E0E5E5F" w14:textId="50D54017" w:rsidR="009B567F" w:rsidRDefault="00823856" w:rsidP="00F50DC1">
      <w:pPr>
        <w:pStyle w:val="Heading1"/>
        <w:ind w:left="1134" w:hanging="774"/>
      </w:pPr>
      <w:r>
        <w:lastRenderedPageBreak/>
        <w:t>Non-</w:t>
      </w:r>
      <w:r w:rsidR="009B567F">
        <w:t>admitted care</w:t>
      </w:r>
      <w:r w:rsidR="00B82FBF">
        <w:t xml:space="preserve"> </w:t>
      </w:r>
      <w:r w:rsidR="00BB0E6A">
        <w:t>classification</w:t>
      </w:r>
    </w:p>
    <w:p w14:paraId="58471DA1" w14:textId="0167FB5C" w:rsidR="00EA3E62" w:rsidRPr="00471B42" w:rsidRDefault="00C14920" w:rsidP="00EA3E62">
      <w:pPr>
        <w:pStyle w:val="Heading2"/>
      </w:pPr>
      <w:r>
        <w:t>C</w:t>
      </w:r>
      <w:r w:rsidR="00EA3E62" w:rsidRPr="00471B42">
        <w:t>lassification</w:t>
      </w:r>
      <w:r w:rsidR="00EA3E62">
        <w:t xml:space="preserve"> for non-admitted care</w:t>
      </w:r>
    </w:p>
    <w:p w14:paraId="3B488F64" w14:textId="1B621788" w:rsidR="00EA3E62" w:rsidRDefault="00EA3E62" w:rsidP="00EA3E62">
      <w:r>
        <w:t xml:space="preserve">The classification used for non-admitted activity is the Tier 2 Non-Admitted Services Classification. </w:t>
      </w:r>
      <w:r w:rsidRPr="00C514F3">
        <w:t>Tier 2 categorises a hospital’s non-admitted services into classes that are generally based on the nature of the service provided and the type of clinician providing the service</w:t>
      </w:r>
      <w:r>
        <w:t>.</w:t>
      </w:r>
    </w:p>
    <w:p w14:paraId="40DA4125" w14:textId="77777777" w:rsidR="008B09FC" w:rsidRDefault="008B09FC" w:rsidP="008B09FC">
      <w:pPr>
        <w:pStyle w:val="Heading2"/>
      </w:pPr>
      <w:r>
        <w:t>Classification rules</w:t>
      </w:r>
    </w:p>
    <w:p w14:paraId="1001FAA4" w14:textId="77777777" w:rsidR="008B09FC" w:rsidRDefault="008B09FC" w:rsidP="008B09FC">
      <w:r w:rsidRPr="00D5007C">
        <w:t>Four Tier 2 classes capture</w:t>
      </w:r>
      <w:r w:rsidRPr="00362C69">
        <w:t xml:space="preserve"> activity associated with the diagnosis and treatment of patients with COVID-19 in the outpatient or non-admitted hospital setting and the provision of a COVID-19 vaccination. </w:t>
      </w:r>
      <w:r>
        <w:t xml:space="preserve">Full descriptions of these new classes are in </w:t>
      </w:r>
      <w:r w:rsidRPr="00DD0E04">
        <w:t xml:space="preserve">Appendix </w:t>
      </w:r>
      <w:r>
        <w:t>1</w:t>
      </w:r>
      <w:r w:rsidRPr="00DD0E04">
        <w:t>.</w:t>
      </w:r>
    </w:p>
    <w:p w14:paraId="36F92305" w14:textId="77777777" w:rsidR="008B09FC" w:rsidRPr="00D5007C" w:rsidRDefault="008B09FC" w:rsidP="008B09FC">
      <w:pPr>
        <w:pStyle w:val="Heading3"/>
      </w:pPr>
      <w:r w:rsidRPr="00D5007C">
        <w:t>Procedure clinic</w:t>
      </w:r>
    </w:p>
    <w:p w14:paraId="0EC14E90" w14:textId="77777777" w:rsidR="008B09FC" w:rsidRPr="00D5007C" w:rsidRDefault="008B09FC" w:rsidP="008B09FC">
      <w:r w:rsidRPr="00D5007C">
        <w:t>IHPA has created a new Tier 2 class in the 10 series: 10.21 COVID-19 vaccination.</w:t>
      </w:r>
    </w:p>
    <w:p w14:paraId="28EF9253" w14:textId="77777777" w:rsidR="008B09FC" w:rsidRPr="00D5007C" w:rsidRDefault="008B09FC" w:rsidP="008B09FC">
      <w:r w:rsidRPr="00D5007C">
        <w:t>This class should be assigned where a hospital provides a vaccination for COVID-19.</w:t>
      </w:r>
    </w:p>
    <w:p w14:paraId="09CD53D8" w14:textId="77777777" w:rsidR="008B09FC" w:rsidRPr="00D5007C" w:rsidRDefault="008B09FC" w:rsidP="008B09FC">
      <w:pPr>
        <w:pStyle w:val="Heading2"/>
      </w:pPr>
      <w:r w:rsidRPr="00D5007C">
        <w:t>Counting rules for procedure clinics</w:t>
      </w:r>
    </w:p>
    <w:p w14:paraId="25164935" w14:textId="77777777" w:rsidR="008B09FC" w:rsidRPr="00D5007C" w:rsidRDefault="008B09FC" w:rsidP="008B09FC">
      <w:pPr>
        <w:spacing w:before="100" w:beforeAutospacing="1" w:after="100" w:afterAutospacing="1" w:line="240" w:lineRule="auto"/>
        <w:ind w:right="680"/>
        <w:rPr>
          <w:rFonts w:cs="Arial"/>
          <w:color w:val="000000" w:themeColor="text1"/>
        </w:rPr>
      </w:pPr>
      <w:r w:rsidRPr="00D5007C">
        <w:rPr>
          <w:rFonts w:cs="Arial"/>
          <w:color w:val="000000" w:themeColor="text1"/>
        </w:rPr>
        <w:t>For COVID-19 Response purposes, services from the COVID-19 vaccination clinic (10.21) may also be reported as non-admitted patient service events if they are provided to a patient while they are admitted or registered in an emergency care setting.</w:t>
      </w:r>
    </w:p>
    <w:p w14:paraId="63033185" w14:textId="77777777" w:rsidR="008B09FC" w:rsidRPr="00D5007C" w:rsidRDefault="008B09FC" w:rsidP="008B09FC">
      <w:pPr>
        <w:rPr>
          <w:rFonts w:cs="Arial"/>
          <w:b/>
          <w:color w:val="000000" w:themeColor="text1"/>
          <w:szCs w:val="22"/>
        </w:rPr>
      </w:pPr>
      <w:r w:rsidRPr="00D5007C">
        <w:rPr>
          <w:rFonts w:cs="Arial"/>
          <w:b/>
          <w:color w:val="000000" w:themeColor="text1"/>
          <w:szCs w:val="22"/>
        </w:rPr>
        <w:t xml:space="preserve">Example 1 </w:t>
      </w:r>
    </w:p>
    <w:p w14:paraId="0C8FAF29" w14:textId="77777777" w:rsidR="008B09FC" w:rsidRPr="00D5007C" w:rsidRDefault="008B09FC" w:rsidP="008B09FC">
      <w:pPr>
        <w:spacing w:before="100" w:beforeAutospacing="1" w:after="100" w:afterAutospacing="1" w:line="240" w:lineRule="auto"/>
        <w:ind w:right="680"/>
        <w:rPr>
          <w:rFonts w:cs="Arial"/>
          <w:color w:val="000000" w:themeColor="text1"/>
        </w:rPr>
      </w:pPr>
      <w:r w:rsidRPr="00D5007C">
        <w:rPr>
          <w:rFonts w:cs="Arial"/>
          <w:color w:val="000000" w:themeColor="text1"/>
        </w:rPr>
        <w:t>A patient attends a designated hospital hub for administration of the first dose of the COVID -19 vaccination. The patient does not receive any other care.</w:t>
      </w:r>
    </w:p>
    <w:p w14:paraId="7F3F6453" w14:textId="77777777" w:rsidR="008B09FC" w:rsidRPr="00D5007C" w:rsidRDefault="008B09FC" w:rsidP="008B09FC">
      <w:pPr>
        <w:spacing w:before="100" w:beforeAutospacing="1" w:after="100" w:afterAutospacing="1" w:line="240" w:lineRule="auto"/>
        <w:ind w:right="680"/>
        <w:rPr>
          <w:rFonts w:cs="Arial"/>
          <w:color w:val="000000" w:themeColor="text1"/>
        </w:rPr>
      </w:pPr>
      <w:r w:rsidRPr="00D5007C">
        <w:rPr>
          <w:rFonts w:cs="Arial"/>
          <w:color w:val="000000" w:themeColor="text1"/>
        </w:rPr>
        <w:t>Outcome: This would be counted as a non-admitted patient service event for the COVID-19 vaccination clinic (10.21).</w:t>
      </w:r>
    </w:p>
    <w:p w14:paraId="3DF8B957" w14:textId="77777777" w:rsidR="008B09FC" w:rsidRPr="00D5007C" w:rsidRDefault="008B09FC" w:rsidP="008B09FC">
      <w:pPr>
        <w:rPr>
          <w:rFonts w:cs="Arial"/>
          <w:b/>
          <w:color w:val="000000" w:themeColor="text1"/>
          <w:szCs w:val="22"/>
        </w:rPr>
      </w:pPr>
      <w:r w:rsidRPr="00D5007C">
        <w:rPr>
          <w:rFonts w:cs="Arial"/>
          <w:b/>
          <w:color w:val="000000" w:themeColor="text1"/>
          <w:szCs w:val="22"/>
        </w:rPr>
        <w:t xml:space="preserve">Example 2 </w:t>
      </w:r>
    </w:p>
    <w:p w14:paraId="09EB1BBF" w14:textId="77777777" w:rsidR="008B09FC" w:rsidRPr="00D5007C" w:rsidRDefault="008B09FC" w:rsidP="008B09FC">
      <w:pPr>
        <w:spacing w:before="100" w:beforeAutospacing="1" w:after="100" w:afterAutospacing="1" w:line="240" w:lineRule="auto"/>
        <w:ind w:right="680"/>
        <w:rPr>
          <w:rFonts w:cs="Arial"/>
          <w:color w:val="000000" w:themeColor="text1"/>
        </w:rPr>
      </w:pPr>
      <w:r w:rsidRPr="00D5007C">
        <w:rPr>
          <w:rFonts w:cs="Arial"/>
          <w:color w:val="000000" w:themeColor="text1"/>
        </w:rPr>
        <w:t xml:space="preserve">A patient attends a Geriatric medicine clinic for a regular appointment. On the same day the patient is administered their first dose of the COVID-19 vaccination at the vaccination clinic in the designated hospital hub. </w:t>
      </w:r>
    </w:p>
    <w:p w14:paraId="1B941966" w14:textId="77777777" w:rsidR="008B09FC" w:rsidRPr="00D5007C" w:rsidRDefault="008B09FC" w:rsidP="008B09FC">
      <w:pPr>
        <w:spacing w:before="100" w:beforeAutospacing="1" w:after="100" w:afterAutospacing="1" w:line="240" w:lineRule="auto"/>
        <w:ind w:right="680"/>
        <w:rPr>
          <w:rFonts w:cs="Arial"/>
          <w:color w:val="000000" w:themeColor="text1"/>
        </w:rPr>
      </w:pPr>
      <w:r w:rsidRPr="00D5007C">
        <w:rPr>
          <w:rFonts w:cs="Arial"/>
          <w:color w:val="000000" w:themeColor="text1"/>
        </w:rPr>
        <w:t xml:space="preserve">Outcome: This would be counted as one non-admitted patient service event for the Geriatric medicine clinic (20.09). The vaccination dose delivery would be counted as one non-admitted patient service event for the COVID-19 vaccination clinic (10.21). </w:t>
      </w:r>
    </w:p>
    <w:p w14:paraId="1B9F1B93" w14:textId="77777777" w:rsidR="008B09FC" w:rsidRPr="00D5007C" w:rsidRDefault="008B09FC" w:rsidP="008B09FC">
      <w:pPr>
        <w:spacing w:before="0" w:after="0" w:line="240" w:lineRule="auto"/>
        <w:rPr>
          <w:rFonts w:cs="Arial"/>
          <w:b/>
          <w:color w:val="000000" w:themeColor="text1"/>
        </w:rPr>
      </w:pPr>
      <w:r w:rsidRPr="00D5007C">
        <w:rPr>
          <w:rFonts w:cs="Arial"/>
          <w:b/>
          <w:color w:val="000000" w:themeColor="text1"/>
        </w:rPr>
        <w:br w:type="page"/>
      </w:r>
    </w:p>
    <w:p w14:paraId="41F18EC0" w14:textId="77777777" w:rsidR="008B09FC" w:rsidRPr="00D5007C" w:rsidRDefault="008B09FC" w:rsidP="008B09FC">
      <w:pPr>
        <w:spacing w:before="100" w:beforeAutospacing="1" w:after="100" w:afterAutospacing="1" w:line="240" w:lineRule="auto"/>
        <w:ind w:right="680"/>
        <w:rPr>
          <w:rFonts w:cs="Arial"/>
          <w:b/>
          <w:color w:val="000000" w:themeColor="text1"/>
        </w:rPr>
      </w:pPr>
      <w:r w:rsidRPr="00D5007C">
        <w:rPr>
          <w:rFonts w:cs="Arial"/>
          <w:b/>
          <w:color w:val="000000" w:themeColor="text1"/>
        </w:rPr>
        <w:lastRenderedPageBreak/>
        <w:t xml:space="preserve">Example 3 </w:t>
      </w:r>
    </w:p>
    <w:p w14:paraId="6AFE2600" w14:textId="77777777" w:rsidR="008B09FC" w:rsidRPr="00D5007C" w:rsidRDefault="008B09FC" w:rsidP="008B09FC">
      <w:pPr>
        <w:spacing w:before="100" w:beforeAutospacing="1" w:after="100" w:afterAutospacing="1" w:line="240" w:lineRule="auto"/>
        <w:ind w:right="680"/>
        <w:rPr>
          <w:rFonts w:cs="Arial"/>
          <w:color w:val="000000" w:themeColor="text1"/>
        </w:rPr>
      </w:pPr>
      <w:r w:rsidRPr="00D5007C">
        <w:rPr>
          <w:rFonts w:cs="Arial"/>
          <w:color w:val="000000" w:themeColor="text1"/>
        </w:rPr>
        <w:t xml:space="preserve">A patient is admitted to the spinal cord rehabilitation ward. A clinician from the designated hospital hub attends the ward to administer the second dose of the COVID-19 vaccination to the patient. </w:t>
      </w:r>
    </w:p>
    <w:p w14:paraId="3304CE6E" w14:textId="77777777" w:rsidR="008B09FC" w:rsidRPr="00D5007C" w:rsidRDefault="008B09FC" w:rsidP="008B09FC">
      <w:pPr>
        <w:spacing w:before="100" w:beforeAutospacing="1" w:after="100" w:afterAutospacing="1" w:line="240" w:lineRule="auto"/>
        <w:ind w:right="680"/>
        <w:rPr>
          <w:rFonts w:cs="Arial"/>
          <w:color w:val="000000" w:themeColor="text1"/>
        </w:rPr>
      </w:pPr>
      <w:r w:rsidRPr="00D5007C">
        <w:rPr>
          <w:rFonts w:cs="Arial"/>
          <w:color w:val="000000" w:themeColor="text1"/>
        </w:rPr>
        <w:t xml:space="preserve">Outcome: This would be counted as a non-admitted patient service event for the COVID-19 vaccination clinic (10.21). </w:t>
      </w:r>
    </w:p>
    <w:p w14:paraId="5A701253" w14:textId="77777777" w:rsidR="008B09FC" w:rsidRDefault="008B09FC" w:rsidP="008B09FC">
      <w:pPr>
        <w:pStyle w:val="Heading3"/>
      </w:pPr>
      <w:r>
        <w:t>Medical consultation clinic</w:t>
      </w:r>
    </w:p>
    <w:p w14:paraId="187BD51E" w14:textId="77777777" w:rsidR="008B09FC" w:rsidRPr="009E3979" w:rsidRDefault="008B09FC" w:rsidP="008B09FC">
      <w:r>
        <w:t xml:space="preserve">IHPA has created a new Tier 2 class in the 20 series: </w:t>
      </w:r>
      <w:r w:rsidRPr="009E3979">
        <w:t>20.57 COVID-19</w:t>
      </w:r>
      <w:r>
        <w:t xml:space="preserve"> response.</w:t>
      </w:r>
    </w:p>
    <w:p w14:paraId="61ABA701" w14:textId="77777777" w:rsidR="008B09FC" w:rsidRDefault="008B09FC" w:rsidP="008B09FC">
      <w:r w:rsidRPr="009E3979">
        <w:t xml:space="preserve">This </w:t>
      </w:r>
      <w:r>
        <w:t>class</w:t>
      </w:r>
      <w:r w:rsidRPr="009E3979">
        <w:t xml:space="preserve"> </w:t>
      </w:r>
      <w:r w:rsidRPr="009E3979">
        <w:rPr>
          <w:rFonts w:cs="Arial"/>
        </w:rPr>
        <w:t xml:space="preserve">should be assigned where a clinic has been specifically set-up or is solely seeing patients for the purposes of the COVID-19 response and a medical officer or nurse practitioner </w:t>
      </w:r>
      <w:r>
        <w:rPr>
          <w:rFonts w:cs="Arial"/>
        </w:rPr>
        <w:t>provide the majority of services in the clinic</w:t>
      </w:r>
      <w:r w:rsidRPr="009E3979">
        <w:rPr>
          <w:rFonts w:cs="Arial"/>
        </w:rPr>
        <w:t>.</w:t>
      </w:r>
    </w:p>
    <w:p w14:paraId="1132B9AB" w14:textId="77777777" w:rsidR="008B09FC" w:rsidRDefault="008B09FC" w:rsidP="008B09FC">
      <w:pPr>
        <w:pStyle w:val="Heading3"/>
      </w:pPr>
      <w:r>
        <w:t>Allied health/clinical nurse specialist clinic</w:t>
      </w:r>
    </w:p>
    <w:p w14:paraId="6209829A" w14:textId="77777777" w:rsidR="008B09FC" w:rsidRPr="009E3979" w:rsidRDefault="008B09FC" w:rsidP="008B09FC">
      <w:r>
        <w:t>IHPA has created a new Tier 2 class in the 40 series: 40.63</w:t>
      </w:r>
      <w:r w:rsidRPr="009E3979">
        <w:t xml:space="preserve"> COVID-19</w:t>
      </w:r>
      <w:r>
        <w:t xml:space="preserve"> response.</w:t>
      </w:r>
    </w:p>
    <w:p w14:paraId="21E4319A" w14:textId="77777777" w:rsidR="008B09FC" w:rsidRDefault="008B09FC" w:rsidP="008B09FC">
      <w:pPr>
        <w:rPr>
          <w:rFonts w:cs="Arial"/>
        </w:rPr>
      </w:pPr>
      <w:r w:rsidRPr="009E3979">
        <w:t>This cl</w:t>
      </w:r>
      <w:r>
        <w:t>ass</w:t>
      </w:r>
      <w:r w:rsidRPr="009E3979">
        <w:t xml:space="preserve"> </w:t>
      </w:r>
      <w:r w:rsidRPr="009E3979">
        <w:rPr>
          <w:rFonts w:cs="Arial"/>
        </w:rPr>
        <w:t>should be assigned where a clinic has been specifically set-up or is solely seeing patients for the purposes</w:t>
      </w:r>
      <w:r>
        <w:rPr>
          <w:rFonts w:cs="Arial"/>
        </w:rPr>
        <w:t xml:space="preserve"> of the COVID-19 response and an allied health professional or</w:t>
      </w:r>
      <w:r w:rsidRPr="00C14920">
        <w:rPr>
          <w:rFonts w:cs="Arial"/>
        </w:rPr>
        <w:t xml:space="preserve"> </w:t>
      </w:r>
      <w:r>
        <w:rPr>
          <w:rFonts w:cs="Arial"/>
        </w:rPr>
        <w:t>clinical nurse specialist provide the majority of services in the clinic</w:t>
      </w:r>
      <w:r w:rsidRPr="009E3979">
        <w:rPr>
          <w:rFonts w:cs="Arial"/>
        </w:rPr>
        <w:t>.</w:t>
      </w:r>
    </w:p>
    <w:p w14:paraId="4A4FAAC0" w14:textId="77777777" w:rsidR="008B09FC" w:rsidRDefault="008B09FC" w:rsidP="008B09FC">
      <w:pPr>
        <w:pStyle w:val="Heading2"/>
      </w:pPr>
      <w:r>
        <w:t>Counting rules for medical consultation clinics and allied health/clinical nurse specialist clinics</w:t>
      </w:r>
    </w:p>
    <w:p w14:paraId="1D7B482C" w14:textId="26118338" w:rsidR="00EA3E62" w:rsidRDefault="00EA3E62" w:rsidP="00EA3E62">
      <w:r>
        <w:t xml:space="preserve">Refer to the </w:t>
      </w:r>
      <w:hyperlink r:id="rId19" w:history="1">
        <w:r w:rsidRPr="00C14920">
          <w:rPr>
            <w:rStyle w:val="Hyperlink"/>
          </w:rPr>
          <w:t>Tier 2 Non-Admitted Services Compendium 2019-20</w:t>
        </w:r>
      </w:hyperlink>
      <w:r w:rsidR="00C14920">
        <w:t xml:space="preserve"> for the counting rules that apply</w:t>
      </w:r>
      <w:r>
        <w:t>.</w:t>
      </w:r>
    </w:p>
    <w:p w14:paraId="1D8C7EC7" w14:textId="77777777" w:rsidR="00EA3E62" w:rsidRPr="00A05AEE" w:rsidRDefault="00EA3E62" w:rsidP="00CC5E64">
      <w:pPr>
        <w:pStyle w:val="Heading3"/>
      </w:pPr>
      <w:r>
        <w:t>Diagnostics clinic</w:t>
      </w:r>
    </w:p>
    <w:p w14:paraId="31E85403" w14:textId="77777777" w:rsidR="00EA3E62" w:rsidRPr="009E3979" w:rsidRDefault="00EA3E62" w:rsidP="00EA3E62">
      <w:r>
        <w:t>IHPA has created a new Tier 2 class in the 30 series: 30.09</w:t>
      </w:r>
      <w:r w:rsidRPr="009E3979">
        <w:t xml:space="preserve"> COVID-19</w:t>
      </w:r>
      <w:r>
        <w:t xml:space="preserve"> response diagnostics.</w:t>
      </w:r>
    </w:p>
    <w:p w14:paraId="38EBC803" w14:textId="77777777" w:rsidR="00EA3E62" w:rsidRDefault="00EA3E62" w:rsidP="00EA3E62">
      <w:r>
        <w:t xml:space="preserve">This class </w:t>
      </w:r>
      <w:r w:rsidRPr="00E734D7">
        <w:rPr>
          <w:rFonts w:cs="Arial"/>
        </w:rPr>
        <w:t xml:space="preserve">should be assigned where a </w:t>
      </w:r>
      <w:r>
        <w:rPr>
          <w:rFonts w:cs="Arial"/>
        </w:rPr>
        <w:t xml:space="preserve">hospital undertakes </w:t>
      </w:r>
      <w:r w:rsidRPr="00E734D7">
        <w:rPr>
          <w:rFonts w:cs="Arial"/>
        </w:rPr>
        <w:t>diagnostic test</w:t>
      </w:r>
      <w:r>
        <w:rPr>
          <w:rFonts w:cs="Arial"/>
        </w:rPr>
        <w:t>ing</w:t>
      </w:r>
      <w:r w:rsidRPr="00E734D7">
        <w:rPr>
          <w:rFonts w:cs="Arial"/>
        </w:rPr>
        <w:t xml:space="preserve"> as a result of the Australian Health Sector Emergency Response Plan for Coronavirus Disease 2019 (COVID-19).</w:t>
      </w:r>
    </w:p>
    <w:p w14:paraId="0E727D7B" w14:textId="77777777" w:rsidR="008B09FC" w:rsidRPr="00A05AEE" w:rsidRDefault="008B09FC" w:rsidP="008B09FC">
      <w:pPr>
        <w:pStyle w:val="Heading3"/>
      </w:pPr>
      <w:r>
        <w:t>Diagnostics clinic</w:t>
      </w:r>
    </w:p>
    <w:p w14:paraId="59447E0C" w14:textId="77777777" w:rsidR="008B09FC" w:rsidRPr="009E3979" w:rsidRDefault="008B09FC" w:rsidP="008B09FC">
      <w:r>
        <w:t>IHPA has created a new Tier 2 class in the 30 series: 30.09</w:t>
      </w:r>
      <w:r w:rsidRPr="009E3979">
        <w:t xml:space="preserve"> COVID-19</w:t>
      </w:r>
      <w:r>
        <w:t xml:space="preserve"> response diagnostics.</w:t>
      </w:r>
    </w:p>
    <w:p w14:paraId="33A46C33" w14:textId="77777777" w:rsidR="008B09FC" w:rsidRDefault="008B09FC" w:rsidP="008B09FC">
      <w:r>
        <w:t xml:space="preserve">This class </w:t>
      </w:r>
      <w:r w:rsidRPr="00E734D7">
        <w:rPr>
          <w:rFonts w:cs="Arial"/>
        </w:rPr>
        <w:t xml:space="preserve">should be assigned where a </w:t>
      </w:r>
      <w:r>
        <w:rPr>
          <w:rFonts w:cs="Arial"/>
        </w:rPr>
        <w:t xml:space="preserve">hospital undertakes </w:t>
      </w:r>
      <w:r w:rsidRPr="00E734D7">
        <w:rPr>
          <w:rFonts w:cs="Arial"/>
        </w:rPr>
        <w:t>diagnostic test</w:t>
      </w:r>
      <w:r>
        <w:rPr>
          <w:rFonts w:cs="Arial"/>
        </w:rPr>
        <w:t>ing</w:t>
      </w:r>
      <w:r w:rsidRPr="00E734D7">
        <w:rPr>
          <w:rFonts w:cs="Arial"/>
        </w:rPr>
        <w:t xml:space="preserve"> as a result of the Australian Health Sector Emergency Response Plan for Coronavirus Disease 2019 (COVID-19).</w:t>
      </w:r>
    </w:p>
    <w:p w14:paraId="45D7B233" w14:textId="77777777" w:rsidR="008B09FC" w:rsidRDefault="008B09FC" w:rsidP="008B09FC">
      <w:pPr>
        <w:pStyle w:val="Heading2"/>
      </w:pPr>
      <w:r>
        <w:t>Counting rules for diagnostic clinics</w:t>
      </w:r>
    </w:p>
    <w:p w14:paraId="7EDC27EA" w14:textId="77777777" w:rsidR="008B09FC" w:rsidRPr="001061C0" w:rsidRDefault="008B09FC" w:rsidP="008B09FC">
      <w:pPr>
        <w:spacing w:before="100" w:beforeAutospacing="1" w:after="100" w:afterAutospacing="1" w:line="240" w:lineRule="auto"/>
        <w:ind w:right="680"/>
        <w:rPr>
          <w:rFonts w:cs="Arial"/>
        </w:rPr>
      </w:pPr>
      <w:r w:rsidRPr="001061C0">
        <w:rPr>
          <w:rFonts w:cs="Arial"/>
        </w:rPr>
        <w:t xml:space="preserve">For </w:t>
      </w:r>
      <w:r>
        <w:rPr>
          <w:rFonts w:cs="Arial"/>
        </w:rPr>
        <w:t>COVID-19 Response</w:t>
      </w:r>
      <w:r w:rsidRPr="001061C0">
        <w:rPr>
          <w:rFonts w:cs="Arial"/>
        </w:rPr>
        <w:t xml:space="preserve"> purposes, services from diagnostic clinics (30 series) </w:t>
      </w:r>
      <w:r>
        <w:rPr>
          <w:rFonts w:cs="Arial"/>
        </w:rPr>
        <w:t>must be</w:t>
      </w:r>
      <w:r w:rsidRPr="001061C0">
        <w:rPr>
          <w:rFonts w:cs="Arial"/>
        </w:rPr>
        <w:t xml:space="preserve"> </w:t>
      </w:r>
      <w:r>
        <w:rPr>
          <w:rFonts w:cs="Arial"/>
        </w:rPr>
        <w:t>reported</w:t>
      </w:r>
      <w:r w:rsidRPr="001061C0">
        <w:rPr>
          <w:rFonts w:cs="Arial"/>
        </w:rPr>
        <w:t xml:space="preserve"> as non-admitted patient service events.</w:t>
      </w:r>
    </w:p>
    <w:p w14:paraId="5EF43098" w14:textId="77777777" w:rsidR="008B09FC" w:rsidRPr="001061C0" w:rsidRDefault="008B09FC" w:rsidP="008B09FC">
      <w:pPr>
        <w:rPr>
          <w:rFonts w:cs="Arial"/>
          <w:b/>
          <w:szCs w:val="22"/>
        </w:rPr>
      </w:pPr>
      <w:r>
        <w:rPr>
          <w:rFonts w:cs="Arial"/>
          <w:b/>
          <w:szCs w:val="22"/>
        </w:rPr>
        <w:t>Example 4</w:t>
      </w:r>
    </w:p>
    <w:p w14:paraId="58F92955" w14:textId="77777777" w:rsidR="008B09FC" w:rsidRPr="001061C0" w:rsidRDefault="008B09FC" w:rsidP="008B09FC">
      <w:pPr>
        <w:spacing w:before="100" w:beforeAutospacing="1" w:after="100" w:afterAutospacing="1" w:line="240" w:lineRule="auto"/>
        <w:ind w:right="680"/>
        <w:rPr>
          <w:rFonts w:cs="Arial"/>
        </w:rPr>
      </w:pPr>
      <w:r w:rsidRPr="001061C0">
        <w:rPr>
          <w:rFonts w:cs="Arial"/>
        </w:rPr>
        <w:t xml:space="preserve">A patient is referred by their GP for </w:t>
      </w:r>
      <w:r>
        <w:rPr>
          <w:rFonts w:cs="Arial"/>
        </w:rPr>
        <w:t>diagnostic testing as a result of suspected COVID-19</w:t>
      </w:r>
      <w:r w:rsidRPr="001061C0">
        <w:rPr>
          <w:rFonts w:cs="Arial"/>
        </w:rPr>
        <w:t xml:space="preserve">. The patient </w:t>
      </w:r>
      <w:r>
        <w:rPr>
          <w:rFonts w:cs="Arial"/>
        </w:rPr>
        <w:t>attends an appointment at pathology</w:t>
      </w:r>
      <w:r w:rsidRPr="001061C0">
        <w:rPr>
          <w:rFonts w:cs="Arial"/>
        </w:rPr>
        <w:t xml:space="preserve"> and undergoes the </w:t>
      </w:r>
      <w:r>
        <w:rPr>
          <w:rFonts w:cs="Arial"/>
        </w:rPr>
        <w:t>diagnostic testing</w:t>
      </w:r>
      <w:r w:rsidRPr="001061C0">
        <w:rPr>
          <w:rFonts w:cs="Arial"/>
        </w:rPr>
        <w:t xml:space="preserve">. </w:t>
      </w:r>
    </w:p>
    <w:p w14:paraId="69B39438" w14:textId="77777777" w:rsidR="008B09FC" w:rsidRPr="001061C0" w:rsidRDefault="008B09FC" w:rsidP="008B09FC">
      <w:pPr>
        <w:spacing w:before="100" w:beforeAutospacing="1" w:after="100" w:afterAutospacing="1" w:line="240" w:lineRule="auto"/>
        <w:ind w:right="680"/>
        <w:rPr>
          <w:rFonts w:cs="Arial"/>
        </w:rPr>
      </w:pPr>
      <w:r w:rsidRPr="001061C0">
        <w:rPr>
          <w:rFonts w:cs="Arial"/>
        </w:rPr>
        <w:t xml:space="preserve">Outcome: </w:t>
      </w:r>
      <w:r>
        <w:rPr>
          <w:rFonts w:cs="Arial"/>
        </w:rPr>
        <w:t xml:space="preserve">For COVID-19 reporting purposes, this would be counted as a </w:t>
      </w:r>
      <w:r w:rsidRPr="001061C0">
        <w:rPr>
          <w:rFonts w:cs="Arial"/>
        </w:rPr>
        <w:t>non-admitted patient service event</w:t>
      </w:r>
      <w:r>
        <w:rPr>
          <w:rFonts w:cs="Arial"/>
        </w:rPr>
        <w:t xml:space="preserve"> for the COVID-19 response diagnostics clinic (30.09)</w:t>
      </w:r>
      <w:r w:rsidRPr="001061C0">
        <w:rPr>
          <w:rFonts w:cs="Arial"/>
        </w:rPr>
        <w:t>.</w:t>
      </w:r>
    </w:p>
    <w:p w14:paraId="294A093A" w14:textId="77777777" w:rsidR="008B09FC" w:rsidRPr="001061C0" w:rsidRDefault="008B09FC" w:rsidP="008B09FC">
      <w:pPr>
        <w:rPr>
          <w:rFonts w:cs="Arial"/>
          <w:b/>
          <w:szCs w:val="22"/>
        </w:rPr>
      </w:pPr>
      <w:r>
        <w:rPr>
          <w:rFonts w:cs="Arial"/>
          <w:b/>
          <w:szCs w:val="22"/>
        </w:rPr>
        <w:lastRenderedPageBreak/>
        <w:t xml:space="preserve">Example 5 </w:t>
      </w:r>
    </w:p>
    <w:p w14:paraId="1850CA98" w14:textId="77777777" w:rsidR="008B09FC" w:rsidRPr="001061C0" w:rsidRDefault="008B09FC" w:rsidP="008B09FC">
      <w:pPr>
        <w:spacing w:before="100" w:beforeAutospacing="1" w:after="100" w:afterAutospacing="1" w:line="240" w:lineRule="auto"/>
        <w:ind w:right="680"/>
        <w:rPr>
          <w:rFonts w:cs="Arial"/>
        </w:rPr>
      </w:pPr>
      <w:r w:rsidRPr="001061C0">
        <w:rPr>
          <w:rFonts w:cs="Arial"/>
        </w:rPr>
        <w:t xml:space="preserve">A patient </w:t>
      </w:r>
      <w:r>
        <w:rPr>
          <w:rFonts w:cs="Arial"/>
        </w:rPr>
        <w:t xml:space="preserve">attends a COVID-19 response clinic and is referred </w:t>
      </w:r>
      <w:r w:rsidRPr="001061C0">
        <w:rPr>
          <w:rFonts w:cs="Arial"/>
        </w:rPr>
        <w:t xml:space="preserve">for </w:t>
      </w:r>
      <w:r>
        <w:rPr>
          <w:rFonts w:cs="Arial"/>
        </w:rPr>
        <w:t>diagnostic testing as a result of suspected COVID-19, which is undertaken the same day at the pathology service</w:t>
      </w:r>
      <w:r w:rsidRPr="001061C0">
        <w:rPr>
          <w:rFonts w:cs="Arial"/>
        </w:rPr>
        <w:t xml:space="preserve">. </w:t>
      </w:r>
      <w:r>
        <w:rPr>
          <w:rFonts w:cs="Arial"/>
        </w:rPr>
        <w:t>The COVID-19 response clinic is a nurse-led clinic therefore is classified to 40.63 COVID-19 response.</w:t>
      </w:r>
    </w:p>
    <w:p w14:paraId="6E78D87F" w14:textId="77777777" w:rsidR="008B09FC" w:rsidRPr="001B347B" w:rsidRDefault="008B09FC" w:rsidP="008B09FC">
      <w:pPr>
        <w:spacing w:before="100" w:beforeAutospacing="1" w:after="100" w:afterAutospacing="1" w:line="240" w:lineRule="auto"/>
        <w:ind w:right="680"/>
        <w:rPr>
          <w:rFonts w:cs="Arial"/>
        </w:rPr>
      </w:pPr>
      <w:r w:rsidRPr="001061C0">
        <w:rPr>
          <w:rFonts w:cs="Arial"/>
        </w:rPr>
        <w:t>Outcome:</w:t>
      </w:r>
      <w:r>
        <w:rPr>
          <w:rFonts w:cs="Arial"/>
        </w:rPr>
        <w:t xml:space="preserve"> This would be counted as one non-admitted patient service event for the COVID-19 response clinic (40.63)</w:t>
      </w:r>
      <w:r w:rsidRPr="001061C0">
        <w:rPr>
          <w:rFonts w:cs="Arial"/>
        </w:rPr>
        <w:t>.</w:t>
      </w:r>
      <w:r>
        <w:rPr>
          <w:rFonts w:cs="Arial"/>
        </w:rPr>
        <w:t xml:space="preserve"> The diagnostic testing would be counted as one non-admitted patient service event for the COVID-19 response diagnostics clinic (30.09)</w:t>
      </w:r>
      <w:r w:rsidRPr="001061C0">
        <w:rPr>
          <w:rFonts w:cs="Arial"/>
        </w:rPr>
        <w:t>.</w:t>
      </w:r>
      <w:r>
        <w:rPr>
          <w:rFonts w:cs="Arial"/>
        </w:rPr>
        <w:t xml:space="preserve"> </w:t>
      </w:r>
    </w:p>
    <w:p w14:paraId="745D02F7" w14:textId="77777777" w:rsidR="001C767A" w:rsidRDefault="001C767A" w:rsidP="001C767A">
      <w:pPr>
        <w:pStyle w:val="Heading2"/>
      </w:pPr>
      <w:r>
        <w:t>Supplementary guidance</w:t>
      </w:r>
    </w:p>
    <w:p w14:paraId="2F47B6E4" w14:textId="262747D5" w:rsidR="001C767A" w:rsidRDefault="008122D6" w:rsidP="001C767A">
      <w:hyperlink r:id="rId20" w:history="1">
        <w:r w:rsidR="001C767A" w:rsidRPr="00745B8E">
          <w:rPr>
            <w:rStyle w:val="Hyperlink"/>
          </w:rPr>
          <w:t>How to classify COVID-19</w:t>
        </w:r>
      </w:hyperlink>
      <w:r w:rsidR="001C767A">
        <w:t xml:space="preserve"> is a dedicated webpage</w:t>
      </w:r>
      <w:r w:rsidR="00D766B2">
        <w:t xml:space="preserve"> on the IHPA website</w:t>
      </w:r>
      <w:r w:rsidR="001C767A">
        <w:t xml:space="preserve"> that contains additional guidance for the classification of COVID-19 episodes of care. The page will be updated as necessary with </w:t>
      </w:r>
      <w:r w:rsidR="006F43CF">
        <w:t xml:space="preserve">frequently asked questions </w:t>
      </w:r>
      <w:r w:rsidR="001C767A">
        <w:t xml:space="preserve">for </w:t>
      </w:r>
      <w:r w:rsidR="007440FB">
        <w:t>non-admitted</w:t>
      </w:r>
      <w:r w:rsidR="001C767A">
        <w:t xml:space="preserve"> care to address the evolving nature of the COVID-19 outbreak.</w:t>
      </w:r>
    </w:p>
    <w:p w14:paraId="6D4017BA" w14:textId="0FAB3733" w:rsidR="001C767A" w:rsidRPr="00025AE1" w:rsidRDefault="007440FB" w:rsidP="001C767A">
      <w:r>
        <w:t>U</w:t>
      </w:r>
      <w:r w:rsidR="001C767A" w:rsidRPr="009A65C7">
        <w:t>sers should frequent the page to keep up to date with the most recent guidance, noting that the webpage will also publish a chronology of updates.</w:t>
      </w:r>
    </w:p>
    <w:p w14:paraId="2C68E950" w14:textId="49BB411F" w:rsidR="00BB0E6A" w:rsidRDefault="00BB0E6A">
      <w:pPr>
        <w:spacing w:before="0" w:after="0" w:line="240" w:lineRule="auto"/>
      </w:pPr>
      <w:r>
        <w:br w:type="page"/>
      </w:r>
    </w:p>
    <w:p w14:paraId="604C6E64" w14:textId="395465B4" w:rsidR="00EA3E62" w:rsidRDefault="00EA3E62" w:rsidP="00CD68BC">
      <w:pPr>
        <w:pStyle w:val="Heading2"/>
      </w:pPr>
      <w:r w:rsidRPr="0025467A">
        <w:lastRenderedPageBreak/>
        <w:t xml:space="preserve">Appendix </w:t>
      </w:r>
      <w:r w:rsidR="00981CEF">
        <w:t>1</w:t>
      </w:r>
      <w:r>
        <w:t xml:space="preserve"> Tier 2 classes for COVID-19 response reporting</w:t>
      </w:r>
    </w:p>
    <w:p w14:paraId="50A6A59F" w14:textId="77777777" w:rsidR="008B09FC" w:rsidRPr="00D5007C" w:rsidRDefault="008B09FC" w:rsidP="008B09FC">
      <w:pPr>
        <w:keepNext/>
        <w:keepLines/>
        <w:spacing w:before="60" w:line="240" w:lineRule="auto"/>
        <w:contextualSpacing/>
        <w:outlineLvl w:val="2"/>
        <w:rPr>
          <w:b/>
          <w:color w:val="000000" w:themeColor="text1"/>
          <w:sz w:val="2"/>
          <w:szCs w:val="2"/>
        </w:rPr>
      </w:pPr>
      <w:bookmarkStart w:id="2" w:name="_Toc288653745"/>
      <w:bookmarkStart w:id="3" w:name="_Toc288654232"/>
      <w:bookmarkStart w:id="4" w:name="_Toc288741275"/>
      <w:bookmarkStart w:id="5" w:name="_Toc344907728"/>
      <w:bookmarkStart w:id="6" w:name="_Toc366768434"/>
      <w:bookmarkStart w:id="7" w:name="_Toc508617817"/>
      <w:r w:rsidRPr="00D5007C">
        <w:rPr>
          <w:b/>
          <w:color w:val="004200"/>
          <w:szCs w:val="28"/>
        </w:rPr>
        <w:t>10.21 COVID-19 vaccination</w:t>
      </w:r>
      <w:r w:rsidRPr="00D5007C">
        <w:rPr>
          <w:b/>
          <w:color w:val="000000" w:themeColor="text1"/>
          <w:szCs w:val="28"/>
        </w:rPr>
        <w:br/>
      </w:r>
    </w:p>
    <w:tbl>
      <w:tblPr>
        <w:tblStyle w:val="Style1"/>
        <w:tblW w:w="0" w:type="auto"/>
        <w:tblLook w:val="04A0" w:firstRow="1" w:lastRow="0" w:firstColumn="1" w:lastColumn="0" w:noHBand="0" w:noVBand="1"/>
        <w:tblDescription w:val="class 10.20  table outlines the identifying attributes for Radiation therapy – simulation and planning"/>
      </w:tblPr>
      <w:tblGrid>
        <w:gridCol w:w="1984"/>
        <w:gridCol w:w="7371"/>
      </w:tblGrid>
      <w:tr w:rsidR="008B09FC" w:rsidRPr="00D5007C" w14:paraId="60DB53F3" w14:textId="77777777" w:rsidTr="008B09FC">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42CAC51" w14:textId="77777777" w:rsidR="008B09FC" w:rsidRPr="00D5007C" w:rsidRDefault="008B09FC" w:rsidP="008B09FC">
            <w:pPr>
              <w:spacing w:after="40"/>
              <w:rPr>
                <w:color w:val="000000" w:themeColor="text1"/>
              </w:rPr>
            </w:pPr>
            <w:r w:rsidRPr="00D5007C">
              <w:rPr>
                <w:color w:val="000000" w:themeColor="text1"/>
              </w:rPr>
              <w:t>Identifying attributes</w:t>
            </w:r>
          </w:p>
        </w:tc>
      </w:tr>
      <w:tr w:rsidR="008B09FC" w:rsidRPr="00D5007C" w14:paraId="69CBB4F3" w14:textId="77777777" w:rsidTr="008B09FC">
        <w:tc>
          <w:tcPr>
            <w:tcW w:w="1984" w:type="dxa"/>
          </w:tcPr>
          <w:p w14:paraId="593077C7" w14:textId="77777777" w:rsidR="008B09FC" w:rsidRPr="00D5007C" w:rsidRDefault="008B09FC" w:rsidP="008B09FC">
            <w:pPr>
              <w:spacing w:before="60" w:after="40"/>
              <w:jc w:val="right"/>
              <w:rPr>
                <w:rFonts w:cs="Arial"/>
                <w:color w:val="000000" w:themeColor="text1"/>
                <w:sz w:val="18"/>
                <w:szCs w:val="18"/>
              </w:rPr>
            </w:pPr>
            <w:r w:rsidRPr="00D5007C">
              <w:rPr>
                <w:rFonts w:cs="Arial"/>
                <w:color w:val="000000" w:themeColor="text1"/>
                <w:sz w:val="18"/>
                <w:szCs w:val="18"/>
              </w:rPr>
              <w:br w:type="page"/>
            </w:r>
            <w:r w:rsidRPr="00D5007C">
              <w:rPr>
                <w:rFonts w:cs="Arial"/>
                <w:b/>
                <w:color w:val="000000" w:themeColor="text1"/>
                <w:sz w:val="18"/>
                <w:szCs w:val="18"/>
              </w:rPr>
              <w:t>Number</w:t>
            </w:r>
          </w:p>
        </w:tc>
        <w:tc>
          <w:tcPr>
            <w:tcW w:w="7371" w:type="dxa"/>
          </w:tcPr>
          <w:p w14:paraId="336FF9B7" w14:textId="77777777" w:rsidR="008B09FC" w:rsidRPr="00D5007C" w:rsidRDefault="008B09FC" w:rsidP="008B09FC">
            <w:pPr>
              <w:spacing w:before="60" w:after="40"/>
              <w:rPr>
                <w:rFonts w:cs="Arial"/>
                <w:color w:val="000000" w:themeColor="text1"/>
                <w:sz w:val="18"/>
              </w:rPr>
            </w:pPr>
            <w:r w:rsidRPr="00D5007C">
              <w:rPr>
                <w:rFonts w:cs="Arial"/>
                <w:color w:val="000000" w:themeColor="text1"/>
                <w:sz w:val="18"/>
              </w:rPr>
              <w:t>10.21</w:t>
            </w:r>
          </w:p>
        </w:tc>
      </w:tr>
      <w:tr w:rsidR="008B09FC" w:rsidRPr="00D5007C" w14:paraId="35BF52F8" w14:textId="77777777" w:rsidTr="008B09FC">
        <w:tc>
          <w:tcPr>
            <w:tcW w:w="1984" w:type="dxa"/>
          </w:tcPr>
          <w:p w14:paraId="46E9B574" w14:textId="77777777" w:rsidR="008B09FC" w:rsidRPr="00D5007C" w:rsidRDefault="008B09FC" w:rsidP="008B09FC">
            <w:pPr>
              <w:spacing w:before="60" w:after="40"/>
              <w:jc w:val="right"/>
              <w:rPr>
                <w:rFonts w:cs="Arial"/>
                <w:b/>
                <w:color w:val="000000" w:themeColor="text1"/>
                <w:sz w:val="18"/>
                <w:szCs w:val="18"/>
              </w:rPr>
            </w:pPr>
            <w:r w:rsidRPr="00D5007C">
              <w:rPr>
                <w:rFonts w:cs="Arial"/>
                <w:b/>
                <w:color w:val="000000" w:themeColor="text1"/>
                <w:sz w:val="18"/>
                <w:szCs w:val="18"/>
              </w:rPr>
              <w:t>Name</w:t>
            </w:r>
          </w:p>
        </w:tc>
        <w:tc>
          <w:tcPr>
            <w:tcW w:w="7371" w:type="dxa"/>
          </w:tcPr>
          <w:p w14:paraId="0EE3018E" w14:textId="77777777" w:rsidR="008B09FC" w:rsidRPr="00D5007C" w:rsidRDefault="008B09FC" w:rsidP="008B09FC">
            <w:pPr>
              <w:spacing w:before="60" w:after="40"/>
              <w:rPr>
                <w:rFonts w:cs="Arial"/>
                <w:color w:val="000000" w:themeColor="text1"/>
                <w:sz w:val="18"/>
              </w:rPr>
            </w:pPr>
            <w:r w:rsidRPr="00D5007C">
              <w:rPr>
                <w:rFonts w:cs="Arial"/>
                <w:color w:val="000000" w:themeColor="text1"/>
                <w:sz w:val="18"/>
              </w:rPr>
              <w:t>COVID-19 vaccination</w:t>
            </w:r>
          </w:p>
        </w:tc>
      </w:tr>
      <w:tr w:rsidR="008B09FC" w:rsidRPr="00D5007C" w14:paraId="54A12620" w14:textId="77777777" w:rsidTr="008B09FC">
        <w:tc>
          <w:tcPr>
            <w:tcW w:w="1984" w:type="dxa"/>
          </w:tcPr>
          <w:p w14:paraId="07DEB848" w14:textId="77777777" w:rsidR="008B09FC" w:rsidRPr="00D5007C" w:rsidRDefault="008B09FC" w:rsidP="008B09FC">
            <w:pPr>
              <w:spacing w:before="60" w:after="40"/>
              <w:jc w:val="right"/>
              <w:rPr>
                <w:rFonts w:cs="Arial"/>
                <w:b/>
                <w:color w:val="000000" w:themeColor="text1"/>
                <w:sz w:val="18"/>
                <w:szCs w:val="18"/>
              </w:rPr>
            </w:pPr>
            <w:r w:rsidRPr="00D5007C">
              <w:rPr>
                <w:rFonts w:cs="Arial"/>
                <w:b/>
                <w:color w:val="000000" w:themeColor="text1"/>
                <w:sz w:val="18"/>
                <w:szCs w:val="18"/>
              </w:rPr>
              <w:t>Category</w:t>
            </w:r>
          </w:p>
        </w:tc>
        <w:tc>
          <w:tcPr>
            <w:tcW w:w="7371" w:type="dxa"/>
          </w:tcPr>
          <w:p w14:paraId="065060E0" w14:textId="77777777" w:rsidR="008B09FC" w:rsidRPr="00D5007C" w:rsidRDefault="008B09FC" w:rsidP="008B09FC">
            <w:pPr>
              <w:spacing w:before="60" w:after="40"/>
              <w:rPr>
                <w:rFonts w:cs="Arial"/>
                <w:color w:val="000000" w:themeColor="text1"/>
                <w:sz w:val="18"/>
              </w:rPr>
            </w:pPr>
            <w:r w:rsidRPr="00D5007C">
              <w:rPr>
                <w:rFonts w:cs="Arial"/>
                <w:color w:val="000000" w:themeColor="text1"/>
                <w:sz w:val="18"/>
              </w:rPr>
              <w:t>Procedures</w:t>
            </w:r>
          </w:p>
        </w:tc>
      </w:tr>
      <w:tr w:rsidR="008B09FC" w:rsidRPr="00D5007C" w14:paraId="31DC974E" w14:textId="77777777" w:rsidTr="008B09FC">
        <w:tc>
          <w:tcPr>
            <w:tcW w:w="1984" w:type="dxa"/>
          </w:tcPr>
          <w:p w14:paraId="45406EAB" w14:textId="77777777" w:rsidR="008B09FC" w:rsidRPr="00D5007C" w:rsidRDefault="008B09FC" w:rsidP="008B09FC">
            <w:pPr>
              <w:spacing w:before="60" w:after="40"/>
              <w:jc w:val="right"/>
              <w:rPr>
                <w:rFonts w:cs="Arial"/>
                <w:b/>
                <w:color w:val="000000" w:themeColor="text1"/>
                <w:sz w:val="18"/>
                <w:szCs w:val="18"/>
              </w:rPr>
            </w:pPr>
            <w:r w:rsidRPr="00D5007C">
              <w:rPr>
                <w:rFonts w:cs="Arial"/>
                <w:b/>
                <w:color w:val="000000" w:themeColor="text1"/>
                <w:sz w:val="18"/>
                <w:szCs w:val="18"/>
              </w:rPr>
              <w:t>Affected body part</w:t>
            </w:r>
          </w:p>
        </w:tc>
        <w:tc>
          <w:tcPr>
            <w:tcW w:w="7371" w:type="dxa"/>
          </w:tcPr>
          <w:p w14:paraId="53E2762E" w14:textId="77777777" w:rsidR="008B09FC" w:rsidRPr="00D5007C" w:rsidRDefault="008B09FC" w:rsidP="008B09FC">
            <w:pPr>
              <w:spacing w:before="60" w:after="40"/>
              <w:rPr>
                <w:rFonts w:cs="Arial"/>
                <w:color w:val="000000" w:themeColor="text1"/>
                <w:sz w:val="18"/>
              </w:rPr>
            </w:pPr>
            <w:r w:rsidRPr="00D5007C">
              <w:rPr>
                <w:rFonts w:cs="Arial"/>
                <w:color w:val="000000" w:themeColor="text1"/>
                <w:sz w:val="18"/>
              </w:rPr>
              <w:t>Multiple MDCs</w:t>
            </w:r>
          </w:p>
        </w:tc>
      </w:tr>
      <w:tr w:rsidR="008B09FC" w:rsidRPr="00D5007C" w14:paraId="6723843C" w14:textId="77777777" w:rsidTr="008B09FC">
        <w:tc>
          <w:tcPr>
            <w:tcW w:w="1984" w:type="dxa"/>
          </w:tcPr>
          <w:p w14:paraId="76A567F2" w14:textId="77777777" w:rsidR="008B09FC" w:rsidRPr="00D5007C" w:rsidRDefault="008B09FC" w:rsidP="008B09FC">
            <w:pPr>
              <w:spacing w:before="60" w:after="40"/>
              <w:jc w:val="right"/>
              <w:rPr>
                <w:rFonts w:cs="Arial"/>
                <w:b/>
                <w:color w:val="000000" w:themeColor="text1"/>
                <w:sz w:val="18"/>
                <w:szCs w:val="18"/>
              </w:rPr>
            </w:pPr>
            <w:r w:rsidRPr="00D5007C">
              <w:rPr>
                <w:rFonts w:cs="Arial"/>
                <w:b/>
                <w:color w:val="000000" w:themeColor="text1"/>
                <w:sz w:val="18"/>
                <w:szCs w:val="18"/>
              </w:rPr>
              <w:t>Definition of service</w:t>
            </w:r>
          </w:p>
        </w:tc>
        <w:tc>
          <w:tcPr>
            <w:tcW w:w="7371" w:type="dxa"/>
          </w:tcPr>
          <w:p w14:paraId="42919C3C" w14:textId="77777777" w:rsidR="008B09FC" w:rsidRPr="00D5007C" w:rsidRDefault="008B09FC" w:rsidP="008B09FC">
            <w:pPr>
              <w:spacing w:before="60" w:after="40"/>
              <w:rPr>
                <w:rFonts w:cs="Arial"/>
                <w:color w:val="000000" w:themeColor="text1"/>
                <w:sz w:val="18"/>
              </w:rPr>
            </w:pPr>
            <w:r w:rsidRPr="00D5007C">
              <w:rPr>
                <w:rFonts w:cs="Arial"/>
                <w:color w:val="000000" w:themeColor="text1"/>
                <w:sz w:val="18"/>
                <w:szCs w:val="18"/>
              </w:rPr>
              <w:t>Provision of a vaccination for Coronavirus Disease 2019 (COVID-19) caused by Severe Acute Respiratory Syndrome Coronavirus 2 (SARS-CoV-2).</w:t>
            </w:r>
          </w:p>
        </w:tc>
      </w:tr>
    </w:tbl>
    <w:p w14:paraId="5894D4DA" w14:textId="77777777" w:rsidR="008B09FC" w:rsidRPr="00D5007C" w:rsidRDefault="008B09FC" w:rsidP="008B09FC">
      <w:pPr>
        <w:rPr>
          <w:color w:val="000000" w:themeColor="text1"/>
          <w:sz w:val="2"/>
          <w:szCs w:val="2"/>
        </w:rPr>
      </w:pPr>
    </w:p>
    <w:tbl>
      <w:tblPr>
        <w:tblStyle w:val="Style1"/>
        <w:tblW w:w="0" w:type="auto"/>
        <w:tblLook w:val="04A0" w:firstRow="1" w:lastRow="0" w:firstColumn="1" w:lastColumn="0" w:noHBand="0" w:noVBand="1"/>
        <w:tblDescription w:val="class 10.20 table outlines the use for Radiation therapy – simulation and planning"/>
      </w:tblPr>
      <w:tblGrid>
        <w:gridCol w:w="1984"/>
        <w:gridCol w:w="7371"/>
      </w:tblGrid>
      <w:tr w:rsidR="008B09FC" w:rsidRPr="00D5007C" w14:paraId="5671A768" w14:textId="77777777" w:rsidTr="008B09FC">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60B68DFA" w14:textId="77777777" w:rsidR="008B09FC" w:rsidRPr="00D5007C" w:rsidRDefault="008B09FC" w:rsidP="008B09FC">
            <w:pPr>
              <w:spacing w:after="40"/>
              <w:rPr>
                <w:i/>
                <w:color w:val="000000" w:themeColor="text1"/>
              </w:rPr>
            </w:pPr>
            <w:r w:rsidRPr="00D5007C">
              <w:rPr>
                <w:color w:val="000000" w:themeColor="text1"/>
              </w:rPr>
              <w:t>Guide for use</w:t>
            </w:r>
          </w:p>
        </w:tc>
      </w:tr>
      <w:tr w:rsidR="008B09FC" w:rsidRPr="00D5007C" w14:paraId="478AC9BE" w14:textId="77777777" w:rsidTr="008B09FC">
        <w:tc>
          <w:tcPr>
            <w:tcW w:w="1984" w:type="dxa"/>
          </w:tcPr>
          <w:p w14:paraId="613016B9" w14:textId="77777777" w:rsidR="008B09FC" w:rsidRPr="00D5007C" w:rsidRDefault="008B09FC" w:rsidP="008B09FC">
            <w:pPr>
              <w:spacing w:before="60" w:after="40"/>
              <w:jc w:val="right"/>
              <w:rPr>
                <w:rFonts w:cs="Arial"/>
                <w:b/>
                <w:color w:val="000000" w:themeColor="text1"/>
                <w:sz w:val="18"/>
                <w:szCs w:val="18"/>
              </w:rPr>
            </w:pPr>
            <w:r w:rsidRPr="00D5007C">
              <w:rPr>
                <w:rFonts w:cs="Arial"/>
                <w:b/>
                <w:color w:val="000000" w:themeColor="text1"/>
                <w:sz w:val="18"/>
                <w:szCs w:val="18"/>
              </w:rPr>
              <w:t>Activity</w:t>
            </w:r>
          </w:p>
        </w:tc>
        <w:tc>
          <w:tcPr>
            <w:tcW w:w="7371" w:type="dxa"/>
          </w:tcPr>
          <w:p w14:paraId="0CE49E29" w14:textId="77777777" w:rsidR="008B09FC" w:rsidRPr="00D5007C" w:rsidRDefault="008B09FC" w:rsidP="008B09FC">
            <w:pPr>
              <w:spacing w:before="60" w:after="40"/>
              <w:rPr>
                <w:rFonts w:cs="Arial"/>
                <w:color w:val="000000" w:themeColor="text1"/>
                <w:sz w:val="18"/>
              </w:rPr>
            </w:pPr>
            <w:r w:rsidRPr="00D5007C">
              <w:rPr>
                <w:rFonts w:cs="Arial"/>
                <w:color w:val="000000" w:themeColor="text1"/>
                <w:sz w:val="18"/>
              </w:rPr>
              <w:t>Inclusions:</w:t>
            </w:r>
          </w:p>
          <w:p w14:paraId="39945466" w14:textId="77777777" w:rsidR="008B09FC" w:rsidRPr="00D5007C" w:rsidRDefault="008B09FC" w:rsidP="008B09FC">
            <w:pPr>
              <w:numPr>
                <w:ilvl w:val="0"/>
                <w:numId w:val="36"/>
              </w:numPr>
              <w:spacing w:before="60" w:after="40"/>
              <w:rPr>
                <w:color w:val="000000" w:themeColor="text1"/>
                <w:sz w:val="18"/>
                <w:szCs w:val="18"/>
              </w:rPr>
            </w:pPr>
            <w:r w:rsidRPr="00D5007C">
              <w:rPr>
                <w:color w:val="000000" w:themeColor="text1"/>
                <w:sz w:val="18"/>
                <w:szCs w:val="18"/>
              </w:rPr>
              <w:tab/>
              <w:t>COVID-19 vaccination dose delivery</w:t>
            </w:r>
          </w:p>
          <w:p w14:paraId="0A76AE2A" w14:textId="77777777" w:rsidR="008B09FC" w:rsidRPr="00D5007C" w:rsidRDefault="008B09FC" w:rsidP="008B09FC">
            <w:pPr>
              <w:spacing w:before="60" w:after="40"/>
              <w:rPr>
                <w:rFonts w:cs="Arial"/>
                <w:color w:val="000000" w:themeColor="text1"/>
                <w:sz w:val="18"/>
              </w:rPr>
            </w:pPr>
            <w:r w:rsidRPr="00D5007C">
              <w:rPr>
                <w:rFonts w:cs="Arial"/>
                <w:color w:val="000000" w:themeColor="text1"/>
                <w:sz w:val="18"/>
              </w:rPr>
              <w:t>Exclusions:</w:t>
            </w:r>
          </w:p>
          <w:p w14:paraId="06044453" w14:textId="77777777" w:rsidR="008B09FC" w:rsidRPr="00D5007C" w:rsidRDefault="008B09FC" w:rsidP="008B09FC">
            <w:pPr>
              <w:numPr>
                <w:ilvl w:val="0"/>
                <w:numId w:val="36"/>
              </w:numPr>
              <w:spacing w:before="60" w:after="40"/>
              <w:rPr>
                <w:color w:val="000000" w:themeColor="text1"/>
                <w:sz w:val="18"/>
                <w:szCs w:val="18"/>
              </w:rPr>
            </w:pPr>
            <w:r w:rsidRPr="00D5007C">
              <w:rPr>
                <w:color w:val="000000" w:themeColor="text1"/>
                <w:sz w:val="18"/>
                <w:szCs w:val="18"/>
              </w:rPr>
              <w:tab/>
              <w:t>delivery of treatment for confirmed, probable and suspected COVID-19 in a medical COVID-19 response clinic (20.57)</w:t>
            </w:r>
          </w:p>
          <w:p w14:paraId="6CBDC711" w14:textId="77777777" w:rsidR="008B09FC" w:rsidRPr="00D5007C" w:rsidRDefault="008B09FC" w:rsidP="008B09FC">
            <w:pPr>
              <w:numPr>
                <w:ilvl w:val="0"/>
                <w:numId w:val="36"/>
              </w:numPr>
              <w:spacing w:before="60" w:after="40"/>
              <w:rPr>
                <w:color w:val="000000" w:themeColor="text1"/>
                <w:sz w:val="18"/>
                <w:szCs w:val="18"/>
              </w:rPr>
            </w:pPr>
            <w:r w:rsidRPr="00D5007C">
              <w:rPr>
                <w:color w:val="000000" w:themeColor="text1"/>
                <w:sz w:val="18"/>
                <w:szCs w:val="18"/>
              </w:rPr>
              <w:tab/>
              <w:t>delivery of treatment for confirmed, probable and suspected COVID-19 in a clinical nurse specialised / allied health COVID-19 response clinic (40.63)</w:t>
            </w:r>
          </w:p>
        </w:tc>
      </w:tr>
      <w:tr w:rsidR="008B09FC" w:rsidRPr="00D5007C" w14:paraId="5B1F9D7B" w14:textId="77777777" w:rsidTr="008B09FC">
        <w:tc>
          <w:tcPr>
            <w:tcW w:w="1984" w:type="dxa"/>
          </w:tcPr>
          <w:p w14:paraId="326A4D86" w14:textId="77777777" w:rsidR="008B09FC" w:rsidRPr="00D5007C" w:rsidRDefault="008B09FC" w:rsidP="008B09FC">
            <w:pPr>
              <w:spacing w:before="60" w:after="40"/>
              <w:jc w:val="right"/>
              <w:rPr>
                <w:rFonts w:cs="Arial"/>
                <w:b/>
                <w:color w:val="000000" w:themeColor="text1"/>
                <w:sz w:val="18"/>
                <w:szCs w:val="18"/>
              </w:rPr>
            </w:pPr>
            <w:r w:rsidRPr="00D5007C">
              <w:rPr>
                <w:rFonts w:cs="Arial"/>
                <w:b/>
                <w:color w:val="000000" w:themeColor="text1"/>
                <w:sz w:val="18"/>
                <w:szCs w:val="18"/>
              </w:rPr>
              <w:t>Conditions</w:t>
            </w:r>
          </w:p>
        </w:tc>
        <w:tc>
          <w:tcPr>
            <w:tcW w:w="7371" w:type="dxa"/>
          </w:tcPr>
          <w:p w14:paraId="332CDCCE" w14:textId="77777777" w:rsidR="008B09FC" w:rsidRPr="00D5007C" w:rsidRDefault="008B09FC" w:rsidP="008B09FC">
            <w:pPr>
              <w:rPr>
                <w:color w:val="000000" w:themeColor="text1"/>
              </w:rPr>
            </w:pPr>
          </w:p>
        </w:tc>
      </w:tr>
      <w:tr w:rsidR="008B09FC" w:rsidRPr="00D5007C" w14:paraId="706B8783" w14:textId="77777777" w:rsidTr="008B09FC">
        <w:tc>
          <w:tcPr>
            <w:tcW w:w="1984" w:type="dxa"/>
          </w:tcPr>
          <w:p w14:paraId="66E95EEF" w14:textId="77777777" w:rsidR="008B09FC" w:rsidRPr="00D5007C" w:rsidRDefault="008B09FC" w:rsidP="008B09FC">
            <w:pPr>
              <w:spacing w:before="60" w:after="40"/>
              <w:jc w:val="right"/>
              <w:rPr>
                <w:rFonts w:cs="Arial"/>
                <w:b/>
                <w:color w:val="000000" w:themeColor="text1"/>
                <w:sz w:val="18"/>
                <w:szCs w:val="18"/>
              </w:rPr>
            </w:pPr>
            <w:r w:rsidRPr="00D5007C">
              <w:rPr>
                <w:rFonts w:cs="Arial"/>
                <w:b/>
                <w:color w:val="000000" w:themeColor="text1"/>
                <w:sz w:val="18"/>
                <w:szCs w:val="18"/>
              </w:rPr>
              <w:t>Constraints</w:t>
            </w:r>
          </w:p>
        </w:tc>
        <w:tc>
          <w:tcPr>
            <w:tcW w:w="7371" w:type="dxa"/>
          </w:tcPr>
          <w:p w14:paraId="21EBDC34" w14:textId="77777777" w:rsidR="008B09FC" w:rsidRPr="00D5007C" w:rsidRDefault="008B09FC" w:rsidP="008B09FC">
            <w:pPr>
              <w:spacing w:before="60" w:after="40"/>
              <w:rPr>
                <w:rFonts w:cs="Arial"/>
                <w:color w:val="000000" w:themeColor="text1"/>
                <w:sz w:val="18"/>
              </w:rPr>
            </w:pPr>
            <w:r w:rsidRPr="00D5007C">
              <w:rPr>
                <w:rFonts w:cs="Arial"/>
                <w:color w:val="000000" w:themeColor="text1"/>
                <w:sz w:val="18"/>
                <w:szCs w:val="18"/>
              </w:rPr>
              <w:t xml:space="preserve">This class should only be used for clinics that are created to deliver COVID-19 vaccinations as part of the </w:t>
            </w:r>
            <w:r w:rsidRPr="00D5007C">
              <w:rPr>
                <w:rFonts w:cs="Arial"/>
                <w:i/>
                <w:color w:val="000000" w:themeColor="text1"/>
                <w:sz w:val="18"/>
                <w:szCs w:val="18"/>
              </w:rPr>
              <w:t>Australian Health Sector Emergency Response Plan for Coronavirus Disease 2019 (COVID-19)</w:t>
            </w:r>
            <w:r w:rsidRPr="00D5007C">
              <w:rPr>
                <w:rFonts w:cs="Arial"/>
                <w:color w:val="000000" w:themeColor="text1"/>
                <w:sz w:val="18"/>
                <w:szCs w:val="18"/>
              </w:rPr>
              <w:t xml:space="preserve"> and the </w:t>
            </w:r>
            <w:r w:rsidRPr="00D5007C">
              <w:rPr>
                <w:rFonts w:cs="Arial"/>
                <w:i/>
                <w:color w:val="000000" w:themeColor="text1"/>
                <w:sz w:val="18"/>
                <w:szCs w:val="18"/>
              </w:rPr>
              <w:t>Australian Government’s COVID-19 Vaccine National Roll-Out Strategy</w:t>
            </w:r>
            <w:r w:rsidRPr="00D5007C">
              <w:rPr>
                <w:rFonts w:cs="Arial"/>
                <w:color w:val="000000" w:themeColor="text1"/>
                <w:sz w:val="18"/>
                <w:szCs w:val="18"/>
              </w:rPr>
              <w:t>.</w:t>
            </w:r>
          </w:p>
        </w:tc>
      </w:tr>
    </w:tbl>
    <w:p w14:paraId="683A9783" w14:textId="77777777" w:rsidR="008B09FC" w:rsidRPr="00D5007C" w:rsidRDefault="008B09FC" w:rsidP="008B09FC">
      <w:pPr>
        <w:rPr>
          <w:color w:val="000000" w:themeColor="text1"/>
          <w:sz w:val="2"/>
          <w:szCs w:val="2"/>
        </w:rPr>
      </w:pPr>
    </w:p>
    <w:tbl>
      <w:tblPr>
        <w:tblStyle w:val="Style1"/>
        <w:tblW w:w="0" w:type="auto"/>
        <w:tblLook w:val="04A0" w:firstRow="1" w:lastRow="0" w:firstColumn="1" w:lastColumn="0" w:noHBand="0" w:noVBand="1"/>
        <w:tblDescription w:val="class 10.20 table outlines the administratiive attributes for Radiation therapy – simulation and planning"/>
      </w:tblPr>
      <w:tblGrid>
        <w:gridCol w:w="1984"/>
        <w:gridCol w:w="7371"/>
      </w:tblGrid>
      <w:tr w:rsidR="008B09FC" w:rsidRPr="00D5007C" w14:paraId="09D27E30" w14:textId="77777777" w:rsidTr="008B09FC">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2AD35E39" w14:textId="77777777" w:rsidR="008B09FC" w:rsidRPr="00D5007C" w:rsidRDefault="008B09FC" w:rsidP="008B09FC">
            <w:pPr>
              <w:spacing w:after="40"/>
              <w:rPr>
                <w:color w:val="000000" w:themeColor="text1"/>
              </w:rPr>
            </w:pPr>
            <w:r w:rsidRPr="00D5007C">
              <w:rPr>
                <w:color w:val="000000" w:themeColor="text1"/>
              </w:rPr>
              <w:t>Administrative attributes</w:t>
            </w:r>
          </w:p>
        </w:tc>
      </w:tr>
      <w:tr w:rsidR="008B09FC" w:rsidRPr="00D5007C" w14:paraId="24BB9EE1" w14:textId="77777777" w:rsidTr="008B09FC">
        <w:tc>
          <w:tcPr>
            <w:tcW w:w="1984" w:type="dxa"/>
          </w:tcPr>
          <w:p w14:paraId="6B3FA3DE" w14:textId="77777777" w:rsidR="008B09FC" w:rsidRPr="00D5007C" w:rsidRDefault="008B09FC" w:rsidP="008B09FC">
            <w:pPr>
              <w:spacing w:before="60" w:after="40"/>
              <w:jc w:val="right"/>
              <w:rPr>
                <w:rFonts w:cs="Arial"/>
                <w:b/>
                <w:color w:val="000000" w:themeColor="text1"/>
                <w:sz w:val="18"/>
                <w:szCs w:val="18"/>
              </w:rPr>
            </w:pPr>
            <w:r w:rsidRPr="00D5007C">
              <w:rPr>
                <w:rFonts w:cs="Arial"/>
                <w:b/>
                <w:color w:val="000000" w:themeColor="text1"/>
                <w:sz w:val="18"/>
                <w:szCs w:val="18"/>
              </w:rPr>
              <w:t>Source</w:t>
            </w:r>
          </w:p>
        </w:tc>
        <w:tc>
          <w:tcPr>
            <w:tcW w:w="7371" w:type="dxa"/>
          </w:tcPr>
          <w:p w14:paraId="037E70D7" w14:textId="77777777" w:rsidR="008B09FC" w:rsidRPr="00D5007C" w:rsidRDefault="008B09FC" w:rsidP="008B09FC">
            <w:pPr>
              <w:spacing w:before="60" w:after="40"/>
              <w:rPr>
                <w:color w:val="000000" w:themeColor="text1"/>
                <w:sz w:val="18"/>
              </w:rPr>
            </w:pPr>
            <w:r w:rsidRPr="00D5007C">
              <w:rPr>
                <w:color w:val="000000" w:themeColor="text1"/>
                <w:sz w:val="18"/>
              </w:rPr>
              <w:t>Independent Hospital Pricing Authority</w:t>
            </w:r>
          </w:p>
        </w:tc>
      </w:tr>
      <w:tr w:rsidR="008B09FC" w:rsidRPr="00D5007C" w14:paraId="6850766E" w14:textId="77777777" w:rsidTr="008B09FC">
        <w:tc>
          <w:tcPr>
            <w:tcW w:w="1984" w:type="dxa"/>
          </w:tcPr>
          <w:p w14:paraId="4CCAEF1C" w14:textId="77777777" w:rsidR="008B09FC" w:rsidRPr="00D5007C" w:rsidRDefault="008B09FC" w:rsidP="008B09FC">
            <w:pPr>
              <w:spacing w:before="60" w:after="40"/>
              <w:jc w:val="right"/>
              <w:rPr>
                <w:rFonts w:cs="Arial"/>
                <w:b/>
                <w:color w:val="000000" w:themeColor="text1"/>
                <w:sz w:val="18"/>
                <w:szCs w:val="18"/>
              </w:rPr>
            </w:pPr>
            <w:r w:rsidRPr="00D5007C">
              <w:rPr>
                <w:rFonts w:cs="Arial"/>
                <w:b/>
                <w:color w:val="000000" w:themeColor="text1"/>
                <w:sz w:val="18"/>
                <w:szCs w:val="18"/>
              </w:rPr>
              <w:t>Date created</w:t>
            </w:r>
          </w:p>
        </w:tc>
        <w:tc>
          <w:tcPr>
            <w:tcW w:w="7371" w:type="dxa"/>
          </w:tcPr>
          <w:p w14:paraId="2043E90E" w14:textId="77777777" w:rsidR="008B09FC" w:rsidRPr="00D5007C" w:rsidRDefault="008B09FC" w:rsidP="008B09FC">
            <w:pPr>
              <w:spacing w:before="60" w:after="40"/>
              <w:rPr>
                <w:rFonts w:cs="Arial"/>
                <w:color w:val="000000" w:themeColor="text1"/>
                <w:sz w:val="18"/>
              </w:rPr>
            </w:pPr>
            <w:r w:rsidRPr="00D5007C">
              <w:rPr>
                <w:rFonts w:cs="Arial"/>
                <w:color w:val="000000" w:themeColor="text1"/>
                <w:sz w:val="18"/>
              </w:rPr>
              <w:t>28 January 2021</w:t>
            </w:r>
          </w:p>
        </w:tc>
      </w:tr>
      <w:tr w:rsidR="008B09FC" w:rsidRPr="00D5007C" w14:paraId="688850BD" w14:textId="77777777" w:rsidTr="008B09FC">
        <w:tc>
          <w:tcPr>
            <w:tcW w:w="1984" w:type="dxa"/>
          </w:tcPr>
          <w:p w14:paraId="71DC4A93" w14:textId="77777777" w:rsidR="008B09FC" w:rsidRPr="00D5007C" w:rsidRDefault="008B09FC" w:rsidP="008B09FC">
            <w:pPr>
              <w:spacing w:before="60" w:after="40"/>
              <w:jc w:val="right"/>
              <w:rPr>
                <w:rFonts w:cs="Arial"/>
                <w:b/>
                <w:color w:val="000000" w:themeColor="text1"/>
                <w:sz w:val="18"/>
                <w:szCs w:val="18"/>
              </w:rPr>
            </w:pPr>
            <w:r w:rsidRPr="00D5007C">
              <w:rPr>
                <w:rFonts w:cs="Arial"/>
                <w:b/>
                <w:color w:val="000000" w:themeColor="text1"/>
                <w:sz w:val="18"/>
                <w:szCs w:val="18"/>
              </w:rPr>
              <w:t>Date last updated</w:t>
            </w:r>
          </w:p>
        </w:tc>
        <w:tc>
          <w:tcPr>
            <w:tcW w:w="7371" w:type="dxa"/>
          </w:tcPr>
          <w:p w14:paraId="2B25E9D5" w14:textId="77777777" w:rsidR="008B09FC" w:rsidRPr="00D5007C" w:rsidRDefault="008B09FC" w:rsidP="008B09FC">
            <w:pPr>
              <w:spacing w:before="60" w:after="40"/>
              <w:rPr>
                <w:rFonts w:cs="Arial"/>
                <w:color w:val="000000" w:themeColor="text1"/>
                <w:sz w:val="18"/>
                <w:szCs w:val="18"/>
              </w:rPr>
            </w:pPr>
          </w:p>
        </w:tc>
      </w:tr>
      <w:tr w:rsidR="008B09FC" w:rsidRPr="00D5007C" w14:paraId="3EA089C1" w14:textId="77777777" w:rsidTr="008B09FC">
        <w:tc>
          <w:tcPr>
            <w:tcW w:w="1984" w:type="dxa"/>
          </w:tcPr>
          <w:p w14:paraId="508E63FC" w14:textId="77777777" w:rsidR="008B09FC" w:rsidRPr="00D5007C" w:rsidRDefault="008B09FC" w:rsidP="008B09FC">
            <w:pPr>
              <w:spacing w:before="60" w:after="40"/>
              <w:jc w:val="right"/>
              <w:rPr>
                <w:rFonts w:cs="Arial"/>
                <w:b/>
                <w:color w:val="000000" w:themeColor="text1"/>
                <w:sz w:val="18"/>
                <w:szCs w:val="18"/>
              </w:rPr>
            </w:pPr>
            <w:r w:rsidRPr="00D5007C">
              <w:rPr>
                <w:rFonts w:cs="Arial"/>
                <w:b/>
                <w:color w:val="000000" w:themeColor="text1"/>
                <w:sz w:val="18"/>
                <w:szCs w:val="18"/>
              </w:rPr>
              <w:t>Update source</w:t>
            </w:r>
          </w:p>
        </w:tc>
        <w:tc>
          <w:tcPr>
            <w:tcW w:w="7371" w:type="dxa"/>
          </w:tcPr>
          <w:p w14:paraId="019EA805" w14:textId="77777777" w:rsidR="008B09FC" w:rsidRPr="00D5007C" w:rsidRDefault="008B09FC" w:rsidP="008B09FC">
            <w:pPr>
              <w:spacing w:before="60" w:after="40"/>
              <w:rPr>
                <w:rFonts w:cs="Arial"/>
                <w:color w:val="000000" w:themeColor="text1"/>
                <w:sz w:val="18"/>
                <w:szCs w:val="18"/>
              </w:rPr>
            </w:pPr>
          </w:p>
        </w:tc>
      </w:tr>
      <w:tr w:rsidR="008B09FC" w:rsidRPr="00D5007C" w14:paraId="512BCB6A" w14:textId="77777777" w:rsidTr="008B09FC">
        <w:tc>
          <w:tcPr>
            <w:tcW w:w="1984" w:type="dxa"/>
          </w:tcPr>
          <w:p w14:paraId="2FD184F6" w14:textId="77777777" w:rsidR="008B09FC" w:rsidRPr="00D5007C" w:rsidRDefault="008B09FC" w:rsidP="008B09FC">
            <w:pPr>
              <w:spacing w:before="60" w:after="40"/>
              <w:jc w:val="right"/>
              <w:rPr>
                <w:rFonts w:cs="Arial"/>
                <w:b/>
                <w:color w:val="000000" w:themeColor="text1"/>
                <w:sz w:val="18"/>
                <w:szCs w:val="18"/>
              </w:rPr>
            </w:pPr>
            <w:r w:rsidRPr="00D5007C">
              <w:rPr>
                <w:rFonts w:cs="Arial"/>
                <w:b/>
                <w:color w:val="000000" w:themeColor="text1"/>
                <w:sz w:val="18"/>
                <w:szCs w:val="18"/>
              </w:rPr>
              <w:t>Reference material</w:t>
            </w:r>
          </w:p>
        </w:tc>
        <w:tc>
          <w:tcPr>
            <w:tcW w:w="7371" w:type="dxa"/>
          </w:tcPr>
          <w:p w14:paraId="13E69A20" w14:textId="0DA20F21" w:rsidR="008B09FC" w:rsidRPr="00D5007C" w:rsidRDefault="008122D6" w:rsidP="008B09FC">
            <w:pPr>
              <w:spacing w:before="60" w:after="40"/>
              <w:rPr>
                <w:rFonts w:cs="Arial"/>
                <w:color w:val="000000" w:themeColor="text1"/>
                <w:sz w:val="18"/>
                <w:szCs w:val="18"/>
                <w:lang w:val="en-US"/>
              </w:rPr>
            </w:pPr>
            <w:hyperlink r:id="rId21" w:history="1">
              <w:r w:rsidR="008B09FC" w:rsidRPr="007B0BDA">
                <w:rPr>
                  <w:rStyle w:val="Hyperlink"/>
                  <w:sz w:val="18"/>
                  <w:szCs w:val="18"/>
                </w:rPr>
                <w:t>https://www.health.gov.au/health-topics/novel-coronavirus-2019-ncov accessed 11 March 2020</w:t>
              </w:r>
            </w:hyperlink>
            <w:r w:rsidR="008B09FC" w:rsidRPr="00D5007C">
              <w:rPr>
                <w:rFonts w:cs="Arial"/>
                <w:color w:val="000000" w:themeColor="text1"/>
                <w:sz w:val="18"/>
                <w:szCs w:val="18"/>
                <w:lang w:val="en-US"/>
              </w:rPr>
              <w:t xml:space="preserve"> </w:t>
            </w:r>
            <w:r w:rsidR="008B09FC" w:rsidRPr="00D5007C">
              <w:rPr>
                <w:rFonts w:cs="Arial"/>
                <w:color w:val="000000" w:themeColor="text1"/>
                <w:sz w:val="18"/>
                <w:szCs w:val="18"/>
              </w:rPr>
              <w:t>accessed 28 January 2021</w:t>
            </w:r>
          </w:p>
          <w:p w14:paraId="10B37F6A" w14:textId="77777777" w:rsidR="008B09FC" w:rsidRPr="00D5007C" w:rsidRDefault="008B09FC" w:rsidP="008B09FC">
            <w:pPr>
              <w:spacing w:before="60" w:after="40"/>
              <w:rPr>
                <w:rFonts w:cs="Arial"/>
                <w:color w:val="000000" w:themeColor="text1"/>
                <w:sz w:val="18"/>
              </w:rPr>
            </w:pPr>
          </w:p>
        </w:tc>
      </w:tr>
    </w:tbl>
    <w:p w14:paraId="18278D68" w14:textId="77777777" w:rsidR="008B09FC" w:rsidRDefault="008B09FC" w:rsidP="008B09FC"/>
    <w:p w14:paraId="406897D6" w14:textId="77777777" w:rsidR="008B09FC" w:rsidRDefault="008B09FC" w:rsidP="008B09FC">
      <w:pPr>
        <w:spacing w:before="0" w:after="0" w:line="240" w:lineRule="auto"/>
        <w:rPr>
          <w:b/>
          <w:color w:val="004200"/>
          <w:szCs w:val="28"/>
        </w:rPr>
      </w:pPr>
      <w:r>
        <w:rPr>
          <w:b/>
          <w:color w:val="004200"/>
          <w:szCs w:val="28"/>
        </w:rPr>
        <w:br w:type="page"/>
      </w:r>
    </w:p>
    <w:p w14:paraId="6F33DB86" w14:textId="77777777" w:rsidR="006A0468" w:rsidRPr="00FD7ECC" w:rsidRDefault="006A0468" w:rsidP="006A0468">
      <w:pPr>
        <w:keepNext/>
        <w:keepLines/>
        <w:spacing w:before="60" w:line="240" w:lineRule="auto"/>
        <w:contextualSpacing/>
        <w:outlineLvl w:val="2"/>
        <w:rPr>
          <w:b/>
          <w:color w:val="004200"/>
          <w:sz w:val="2"/>
          <w:szCs w:val="2"/>
        </w:rPr>
      </w:pPr>
      <w:r w:rsidRPr="00FD7ECC">
        <w:rPr>
          <w:b/>
          <w:color w:val="004200"/>
          <w:szCs w:val="28"/>
        </w:rPr>
        <w:lastRenderedPageBreak/>
        <w:t>20.</w:t>
      </w:r>
      <w:bookmarkEnd w:id="2"/>
      <w:bookmarkEnd w:id="3"/>
      <w:bookmarkEnd w:id="4"/>
      <w:bookmarkEnd w:id="5"/>
      <w:bookmarkEnd w:id="6"/>
      <w:bookmarkEnd w:id="7"/>
      <w:r>
        <w:rPr>
          <w:b/>
          <w:color w:val="004200"/>
          <w:szCs w:val="28"/>
        </w:rPr>
        <w:t>57 COVID-19 response</w:t>
      </w:r>
      <w:r w:rsidRPr="00FD7ECC">
        <w:rPr>
          <w:b/>
          <w:color w:val="004200"/>
          <w:szCs w:val="28"/>
        </w:rPr>
        <w:br/>
      </w:r>
    </w:p>
    <w:tbl>
      <w:tblPr>
        <w:tblStyle w:val="Style1"/>
        <w:tblW w:w="9351" w:type="dxa"/>
        <w:tblLook w:val="04A0" w:firstRow="1" w:lastRow="0" w:firstColumn="1" w:lastColumn="0" w:noHBand="0" w:noVBand="1"/>
        <w:tblDescription w:val="class 20.20 table outlines the identifying attributes for Respiratory – cystic fibrosis"/>
      </w:tblPr>
      <w:tblGrid>
        <w:gridCol w:w="1939"/>
        <w:gridCol w:w="7412"/>
      </w:tblGrid>
      <w:tr w:rsidR="006A0468" w:rsidRPr="00FD7ECC" w14:paraId="5CB3654C" w14:textId="77777777" w:rsidTr="001B2550">
        <w:trPr>
          <w:cnfStyle w:val="100000000000" w:firstRow="1" w:lastRow="0" w:firstColumn="0" w:lastColumn="0" w:oddVBand="0" w:evenVBand="0" w:oddHBand="0" w:evenHBand="0" w:firstRowFirstColumn="0" w:firstRowLastColumn="0" w:lastRowFirstColumn="0" w:lastRowLastColumn="0"/>
          <w:tblHeader/>
        </w:trPr>
        <w:tc>
          <w:tcPr>
            <w:tcW w:w="9351" w:type="dxa"/>
            <w:gridSpan w:val="2"/>
          </w:tcPr>
          <w:p w14:paraId="3379A4C8" w14:textId="77777777" w:rsidR="006A0468" w:rsidRPr="00FD7ECC" w:rsidRDefault="006A0468" w:rsidP="001B2550">
            <w:pPr>
              <w:spacing w:after="40"/>
            </w:pPr>
            <w:r w:rsidRPr="00FD7ECC">
              <w:t>Identifying attributes</w:t>
            </w:r>
          </w:p>
        </w:tc>
      </w:tr>
      <w:tr w:rsidR="006A0468" w:rsidRPr="00FD7ECC" w14:paraId="07A970D7" w14:textId="77777777" w:rsidTr="001B2550">
        <w:tc>
          <w:tcPr>
            <w:tcW w:w="1939" w:type="dxa"/>
          </w:tcPr>
          <w:p w14:paraId="6941E9E0" w14:textId="77777777" w:rsidR="006A0468" w:rsidRPr="00FD7ECC" w:rsidRDefault="006A0468" w:rsidP="001B2550">
            <w:pPr>
              <w:spacing w:before="60" w:after="40"/>
              <w:jc w:val="right"/>
              <w:rPr>
                <w:rFonts w:cs="Arial"/>
                <w:sz w:val="18"/>
                <w:szCs w:val="18"/>
              </w:rPr>
            </w:pPr>
            <w:r w:rsidRPr="00FD7ECC">
              <w:rPr>
                <w:rFonts w:cs="Arial"/>
                <w:sz w:val="18"/>
                <w:szCs w:val="18"/>
              </w:rPr>
              <w:br w:type="page"/>
            </w:r>
            <w:r w:rsidRPr="00FD7ECC">
              <w:rPr>
                <w:rFonts w:cs="Arial"/>
                <w:b/>
                <w:sz w:val="18"/>
                <w:szCs w:val="18"/>
              </w:rPr>
              <w:t>Number</w:t>
            </w:r>
          </w:p>
        </w:tc>
        <w:tc>
          <w:tcPr>
            <w:tcW w:w="7412" w:type="dxa"/>
          </w:tcPr>
          <w:p w14:paraId="20B62B57" w14:textId="77777777" w:rsidR="006A0468" w:rsidRPr="00FD7ECC" w:rsidRDefault="006A0468" w:rsidP="001B2550">
            <w:pPr>
              <w:spacing w:before="60" w:after="40"/>
              <w:rPr>
                <w:rFonts w:cs="Arial"/>
                <w:sz w:val="18"/>
                <w:szCs w:val="18"/>
              </w:rPr>
            </w:pPr>
            <w:r>
              <w:rPr>
                <w:rFonts w:cs="Arial"/>
                <w:sz w:val="18"/>
                <w:szCs w:val="18"/>
              </w:rPr>
              <w:t>20.57</w:t>
            </w:r>
          </w:p>
        </w:tc>
      </w:tr>
      <w:tr w:rsidR="006A0468" w:rsidRPr="00FD7ECC" w14:paraId="3F4E382D" w14:textId="77777777" w:rsidTr="001B2550">
        <w:tc>
          <w:tcPr>
            <w:tcW w:w="1939" w:type="dxa"/>
          </w:tcPr>
          <w:p w14:paraId="0A5A9F7B" w14:textId="77777777" w:rsidR="006A0468" w:rsidRPr="00FD7ECC" w:rsidRDefault="006A0468" w:rsidP="001B2550">
            <w:pPr>
              <w:spacing w:before="60" w:after="40"/>
              <w:jc w:val="right"/>
              <w:rPr>
                <w:rFonts w:cs="Arial"/>
                <w:b/>
                <w:sz w:val="18"/>
                <w:szCs w:val="18"/>
              </w:rPr>
            </w:pPr>
            <w:r w:rsidRPr="00FD7ECC">
              <w:rPr>
                <w:rFonts w:cs="Arial"/>
                <w:b/>
                <w:sz w:val="18"/>
                <w:szCs w:val="18"/>
              </w:rPr>
              <w:t>Name</w:t>
            </w:r>
          </w:p>
        </w:tc>
        <w:tc>
          <w:tcPr>
            <w:tcW w:w="7412" w:type="dxa"/>
          </w:tcPr>
          <w:p w14:paraId="51A4EE13" w14:textId="77777777" w:rsidR="006A0468" w:rsidRPr="00FD7ECC" w:rsidRDefault="006A0468" w:rsidP="001B2550">
            <w:pPr>
              <w:spacing w:before="60" w:after="40"/>
              <w:rPr>
                <w:rFonts w:cs="Arial"/>
                <w:sz w:val="18"/>
                <w:szCs w:val="18"/>
              </w:rPr>
            </w:pPr>
            <w:r>
              <w:rPr>
                <w:rFonts w:cs="Arial"/>
                <w:sz w:val="18"/>
                <w:szCs w:val="18"/>
              </w:rPr>
              <w:t>COVID-19 response</w:t>
            </w:r>
          </w:p>
        </w:tc>
      </w:tr>
      <w:tr w:rsidR="006A0468" w:rsidRPr="00FD7ECC" w14:paraId="468B0115" w14:textId="77777777" w:rsidTr="001B2550">
        <w:tc>
          <w:tcPr>
            <w:tcW w:w="1939" w:type="dxa"/>
          </w:tcPr>
          <w:p w14:paraId="36CDF80E" w14:textId="77777777" w:rsidR="006A0468" w:rsidRPr="00FD7ECC" w:rsidRDefault="006A0468" w:rsidP="001B2550">
            <w:pPr>
              <w:spacing w:before="60" w:after="40"/>
              <w:jc w:val="right"/>
              <w:rPr>
                <w:rFonts w:cs="Arial"/>
                <w:b/>
                <w:sz w:val="18"/>
                <w:szCs w:val="18"/>
              </w:rPr>
            </w:pPr>
            <w:r w:rsidRPr="00FD7ECC">
              <w:rPr>
                <w:rFonts w:cs="Arial"/>
                <w:b/>
                <w:sz w:val="18"/>
                <w:szCs w:val="18"/>
              </w:rPr>
              <w:t>Category</w:t>
            </w:r>
          </w:p>
        </w:tc>
        <w:tc>
          <w:tcPr>
            <w:tcW w:w="7412" w:type="dxa"/>
          </w:tcPr>
          <w:p w14:paraId="16B20588" w14:textId="77777777" w:rsidR="006A0468" w:rsidRPr="00FD7ECC" w:rsidRDefault="006A0468" w:rsidP="001B2550">
            <w:pPr>
              <w:spacing w:before="60" w:after="40"/>
              <w:rPr>
                <w:rFonts w:cs="Arial"/>
                <w:sz w:val="18"/>
                <w:szCs w:val="18"/>
              </w:rPr>
            </w:pPr>
            <w:r w:rsidRPr="00FD7ECC">
              <w:rPr>
                <w:rFonts w:cs="Arial"/>
                <w:sz w:val="18"/>
                <w:szCs w:val="18"/>
              </w:rPr>
              <w:t>Medical consultation</w:t>
            </w:r>
          </w:p>
        </w:tc>
      </w:tr>
      <w:tr w:rsidR="00745B8E" w:rsidRPr="00FD7ECC" w14:paraId="78F8029E" w14:textId="77777777" w:rsidTr="001B2550">
        <w:tc>
          <w:tcPr>
            <w:tcW w:w="1939" w:type="dxa"/>
          </w:tcPr>
          <w:p w14:paraId="5DB551D4" w14:textId="77777777" w:rsidR="00745B8E" w:rsidRPr="00FD7ECC" w:rsidRDefault="00745B8E" w:rsidP="00745B8E">
            <w:pPr>
              <w:spacing w:before="60" w:after="40"/>
              <w:jc w:val="right"/>
              <w:rPr>
                <w:rFonts w:cs="Arial"/>
                <w:b/>
                <w:sz w:val="18"/>
                <w:szCs w:val="18"/>
              </w:rPr>
            </w:pPr>
            <w:r w:rsidRPr="00FD7ECC">
              <w:rPr>
                <w:rFonts w:cs="Arial"/>
                <w:b/>
                <w:sz w:val="18"/>
                <w:szCs w:val="18"/>
              </w:rPr>
              <w:t>Definition of service</w:t>
            </w:r>
          </w:p>
        </w:tc>
        <w:tc>
          <w:tcPr>
            <w:tcW w:w="7412" w:type="dxa"/>
          </w:tcPr>
          <w:p w14:paraId="10110BA2" w14:textId="3FA50C49" w:rsidR="00745B8E" w:rsidRPr="00FD7ECC" w:rsidRDefault="00745B8E" w:rsidP="001443AF">
            <w:pPr>
              <w:autoSpaceDE w:val="0"/>
              <w:autoSpaceDN w:val="0"/>
              <w:adjustRightInd w:val="0"/>
              <w:spacing w:before="60" w:after="40"/>
              <w:rPr>
                <w:rFonts w:cs="Arial"/>
                <w:sz w:val="18"/>
                <w:szCs w:val="18"/>
              </w:rPr>
            </w:pPr>
            <w:r>
              <w:rPr>
                <w:rFonts w:cs="Arial"/>
                <w:sz w:val="18"/>
                <w:szCs w:val="18"/>
              </w:rPr>
              <w:t>Assessment, investigation, treatment and m</w:t>
            </w:r>
            <w:r w:rsidRPr="00FD7ECC">
              <w:rPr>
                <w:rFonts w:cs="Arial"/>
                <w:sz w:val="18"/>
                <w:szCs w:val="18"/>
              </w:rPr>
              <w:t>anagement of patients with</w:t>
            </w:r>
            <w:r>
              <w:rPr>
                <w:rFonts w:cs="Arial"/>
                <w:sz w:val="18"/>
                <w:szCs w:val="18"/>
              </w:rPr>
              <w:t xml:space="preserve"> confirmed, probable or suspected </w:t>
            </w:r>
            <w:r w:rsidR="001443AF">
              <w:rPr>
                <w:rFonts w:cs="Arial"/>
                <w:sz w:val="18"/>
                <w:szCs w:val="18"/>
              </w:rPr>
              <w:t xml:space="preserve">Coronavirus Disease </w:t>
            </w:r>
            <w:r>
              <w:rPr>
                <w:rFonts w:cs="Arial"/>
                <w:sz w:val="18"/>
                <w:szCs w:val="18"/>
              </w:rPr>
              <w:t>2019</w:t>
            </w:r>
            <w:r w:rsidRPr="00FD7ECC">
              <w:rPr>
                <w:rFonts w:cs="Arial"/>
                <w:sz w:val="18"/>
                <w:szCs w:val="18"/>
              </w:rPr>
              <w:t xml:space="preserve"> </w:t>
            </w:r>
            <w:r>
              <w:rPr>
                <w:rFonts w:cs="Arial"/>
                <w:sz w:val="18"/>
                <w:szCs w:val="18"/>
              </w:rPr>
              <w:t xml:space="preserve">(COVID-19) caused by </w:t>
            </w:r>
            <w:r w:rsidR="001443AF">
              <w:rPr>
                <w:rFonts w:cs="Arial"/>
                <w:sz w:val="18"/>
                <w:szCs w:val="18"/>
              </w:rPr>
              <w:t xml:space="preserve">Severe Acute Respiratory Syndrome Coronavirus </w:t>
            </w:r>
            <w:r>
              <w:rPr>
                <w:rFonts w:cs="Arial"/>
                <w:sz w:val="18"/>
                <w:szCs w:val="18"/>
              </w:rPr>
              <w:t>2 (SARS-CoV-2).</w:t>
            </w:r>
          </w:p>
        </w:tc>
      </w:tr>
    </w:tbl>
    <w:p w14:paraId="5D894D26" w14:textId="77777777" w:rsidR="006A0468" w:rsidRPr="00FD7ECC" w:rsidRDefault="006A0468" w:rsidP="006A0468">
      <w:pPr>
        <w:rPr>
          <w:sz w:val="2"/>
          <w:szCs w:val="2"/>
        </w:rPr>
      </w:pPr>
    </w:p>
    <w:tbl>
      <w:tblPr>
        <w:tblStyle w:val="Style1"/>
        <w:tblW w:w="9351" w:type="dxa"/>
        <w:tblLook w:val="04A0" w:firstRow="1" w:lastRow="0" w:firstColumn="1" w:lastColumn="0" w:noHBand="0" w:noVBand="1"/>
        <w:tblDescription w:val="class 20.20 table outlines the guide for use for Respiratory – cystic fibrosis"/>
      </w:tblPr>
      <w:tblGrid>
        <w:gridCol w:w="1941"/>
        <w:gridCol w:w="7410"/>
      </w:tblGrid>
      <w:tr w:rsidR="006A0468" w:rsidRPr="00FD7ECC" w14:paraId="7707531F" w14:textId="77777777" w:rsidTr="001B2550">
        <w:trPr>
          <w:cnfStyle w:val="100000000000" w:firstRow="1" w:lastRow="0" w:firstColumn="0" w:lastColumn="0" w:oddVBand="0" w:evenVBand="0" w:oddHBand="0" w:evenHBand="0" w:firstRowFirstColumn="0" w:firstRowLastColumn="0" w:lastRowFirstColumn="0" w:lastRowLastColumn="0"/>
          <w:tblHeader/>
        </w:trPr>
        <w:tc>
          <w:tcPr>
            <w:tcW w:w="9351" w:type="dxa"/>
            <w:gridSpan w:val="2"/>
          </w:tcPr>
          <w:p w14:paraId="77619E6A" w14:textId="77777777" w:rsidR="006A0468" w:rsidRPr="00FD7ECC" w:rsidRDefault="006A0468" w:rsidP="001B2550">
            <w:pPr>
              <w:spacing w:after="40"/>
              <w:rPr>
                <w:i/>
              </w:rPr>
            </w:pPr>
            <w:r w:rsidRPr="00FD7ECC">
              <w:t>Guide for use</w:t>
            </w:r>
          </w:p>
        </w:tc>
      </w:tr>
      <w:tr w:rsidR="006A0468" w:rsidRPr="00FD7ECC" w14:paraId="51CD4EB7" w14:textId="77777777" w:rsidTr="001B2550">
        <w:tc>
          <w:tcPr>
            <w:tcW w:w="1941" w:type="dxa"/>
          </w:tcPr>
          <w:p w14:paraId="6F0CCDF6" w14:textId="77777777" w:rsidR="006A0468" w:rsidRPr="00FD7ECC" w:rsidRDefault="006A0468" w:rsidP="001B2550">
            <w:pPr>
              <w:spacing w:before="60" w:after="40"/>
              <w:jc w:val="right"/>
              <w:rPr>
                <w:rFonts w:cs="Arial"/>
                <w:b/>
                <w:sz w:val="18"/>
                <w:szCs w:val="18"/>
              </w:rPr>
            </w:pPr>
            <w:r w:rsidRPr="00FD7ECC">
              <w:rPr>
                <w:rFonts w:cs="Arial"/>
                <w:b/>
                <w:sz w:val="18"/>
                <w:szCs w:val="18"/>
              </w:rPr>
              <w:t>Activity</w:t>
            </w:r>
          </w:p>
        </w:tc>
        <w:tc>
          <w:tcPr>
            <w:tcW w:w="7410" w:type="dxa"/>
          </w:tcPr>
          <w:p w14:paraId="59464064" w14:textId="77777777" w:rsidR="006A0468" w:rsidRPr="00FD7ECC" w:rsidRDefault="006A0468" w:rsidP="001B2550">
            <w:pPr>
              <w:spacing w:before="60" w:after="40"/>
              <w:rPr>
                <w:rFonts w:cs="Arial"/>
                <w:sz w:val="18"/>
                <w:szCs w:val="18"/>
              </w:rPr>
            </w:pPr>
            <w:r w:rsidRPr="00FD7ECC">
              <w:rPr>
                <w:rFonts w:cs="Arial"/>
                <w:i/>
                <w:sz w:val="18"/>
                <w:szCs w:val="18"/>
              </w:rPr>
              <w:t>Inclusions</w:t>
            </w:r>
            <w:r w:rsidRPr="00FD7ECC">
              <w:rPr>
                <w:rFonts w:cs="Arial"/>
                <w:sz w:val="18"/>
                <w:szCs w:val="18"/>
              </w:rPr>
              <w:t>:</w:t>
            </w:r>
          </w:p>
          <w:p w14:paraId="77211710" w14:textId="77777777" w:rsidR="006A0468" w:rsidRPr="00FD7ECC" w:rsidRDefault="006A0468" w:rsidP="001B2550">
            <w:pPr>
              <w:spacing w:before="60" w:after="40"/>
              <w:rPr>
                <w:rFonts w:cs="Arial"/>
                <w:sz w:val="18"/>
                <w:szCs w:val="18"/>
              </w:rPr>
            </w:pPr>
            <w:r w:rsidRPr="00FD7ECC">
              <w:rPr>
                <w:rFonts w:cs="Arial"/>
                <w:sz w:val="18"/>
                <w:szCs w:val="18"/>
              </w:rPr>
              <w:t>Consultation on the following services:</w:t>
            </w:r>
          </w:p>
          <w:p w14:paraId="1E61EBE8" w14:textId="51FB1A9C" w:rsidR="0036672A" w:rsidRDefault="006A0468" w:rsidP="006A0468">
            <w:pPr>
              <w:numPr>
                <w:ilvl w:val="0"/>
                <w:numId w:val="14"/>
              </w:numPr>
              <w:autoSpaceDE w:val="0"/>
              <w:autoSpaceDN w:val="0"/>
              <w:adjustRightInd w:val="0"/>
              <w:spacing w:before="60" w:after="40" w:line="240" w:lineRule="auto"/>
              <w:ind w:left="743" w:hanging="430"/>
              <w:rPr>
                <w:rFonts w:cs="Arial"/>
                <w:sz w:val="18"/>
                <w:szCs w:val="18"/>
              </w:rPr>
            </w:pPr>
            <w:r w:rsidRPr="00FD7ECC">
              <w:rPr>
                <w:rFonts w:cs="Arial"/>
                <w:sz w:val="18"/>
                <w:szCs w:val="18"/>
              </w:rPr>
              <w:tab/>
            </w:r>
            <w:r w:rsidR="0036672A">
              <w:rPr>
                <w:rFonts w:cs="Arial"/>
                <w:sz w:val="18"/>
                <w:szCs w:val="18"/>
              </w:rPr>
              <w:t>screening</w:t>
            </w:r>
          </w:p>
          <w:p w14:paraId="4B7EBFBE" w14:textId="4EC3FED3" w:rsidR="006A0468" w:rsidRPr="00FD7ECC" w:rsidRDefault="0036672A" w:rsidP="006A0468">
            <w:pPr>
              <w:numPr>
                <w:ilvl w:val="0"/>
                <w:numId w:val="14"/>
              </w:numPr>
              <w:autoSpaceDE w:val="0"/>
              <w:autoSpaceDN w:val="0"/>
              <w:adjustRightInd w:val="0"/>
              <w:spacing w:before="60" w:after="40" w:line="240" w:lineRule="auto"/>
              <w:ind w:left="743" w:hanging="430"/>
              <w:rPr>
                <w:rFonts w:cs="Arial"/>
                <w:sz w:val="18"/>
                <w:szCs w:val="18"/>
              </w:rPr>
            </w:pPr>
            <w:r>
              <w:rPr>
                <w:rFonts w:cs="Arial"/>
                <w:sz w:val="18"/>
                <w:szCs w:val="18"/>
              </w:rPr>
              <w:tab/>
            </w:r>
            <w:r w:rsidR="006A0468" w:rsidRPr="00FD7ECC">
              <w:rPr>
                <w:rFonts w:cs="Arial"/>
                <w:sz w:val="18"/>
                <w:szCs w:val="18"/>
              </w:rPr>
              <w:t>new diagnosis education</w:t>
            </w:r>
          </w:p>
          <w:p w14:paraId="588EAA79" w14:textId="77777777" w:rsidR="006A0468" w:rsidRPr="00FD7ECC" w:rsidRDefault="006A0468" w:rsidP="006A0468">
            <w:pPr>
              <w:numPr>
                <w:ilvl w:val="0"/>
                <w:numId w:val="14"/>
              </w:numPr>
              <w:autoSpaceDE w:val="0"/>
              <w:autoSpaceDN w:val="0"/>
              <w:adjustRightInd w:val="0"/>
              <w:spacing w:before="60" w:after="40" w:line="240" w:lineRule="auto"/>
              <w:ind w:left="743" w:hanging="430"/>
              <w:rPr>
                <w:rFonts w:cs="Arial"/>
                <w:sz w:val="18"/>
                <w:szCs w:val="18"/>
              </w:rPr>
            </w:pPr>
            <w:r w:rsidRPr="00FD7ECC">
              <w:rPr>
                <w:rFonts w:cs="Arial"/>
                <w:sz w:val="18"/>
                <w:szCs w:val="18"/>
              </w:rPr>
              <w:tab/>
              <w:t>ongoing patient management and support</w:t>
            </w:r>
          </w:p>
          <w:p w14:paraId="742EC49D" w14:textId="77777777" w:rsidR="006A0468" w:rsidRPr="00FD7ECC" w:rsidRDefault="006A0468" w:rsidP="001B2550">
            <w:pPr>
              <w:autoSpaceDE w:val="0"/>
              <w:autoSpaceDN w:val="0"/>
              <w:adjustRightInd w:val="0"/>
              <w:spacing w:after="40"/>
              <w:rPr>
                <w:rFonts w:cs="Arial"/>
                <w:sz w:val="18"/>
                <w:szCs w:val="18"/>
              </w:rPr>
            </w:pPr>
            <w:r w:rsidRPr="00FD7ECC">
              <w:rPr>
                <w:rFonts w:cs="Arial"/>
                <w:i/>
                <w:sz w:val="18"/>
                <w:szCs w:val="18"/>
              </w:rPr>
              <w:t>Exclusions</w:t>
            </w:r>
            <w:r w:rsidRPr="00FD7ECC">
              <w:rPr>
                <w:rFonts w:cs="Arial"/>
                <w:sz w:val="18"/>
                <w:szCs w:val="18"/>
              </w:rPr>
              <w:t>:</w:t>
            </w:r>
          </w:p>
          <w:p w14:paraId="4139A103" w14:textId="77777777" w:rsidR="006A0468" w:rsidRDefault="006A0468" w:rsidP="006A0468">
            <w:pPr>
              <w:numPr>
                <w:ilvl w:val="0"/>
                <w:numId w:val="14"/>
              </w:numPr>
              <w:autoSpaceDE w:val="0"/>
              <w:autoSpaceDN w:val="0"/>
              <w:adjustRightInd w:val="0"/>
              <w:spacing w:before="60" w:after="40" w:line="240" w:lineRule="auto"/>
              <w:ind w:left="743" w:hanging="430"/>
              <w:rPr>
                <w:rFonts w:cs="Arial"/>
                <w:sz w:val="18"/>
                <w:szCs w:val="18"/>
              </w:rPr>
            </w:pPr>
            <w:r>
              <w:rPr>
                <w:rFonts w:cs="Arial"/>
                <w:sz w:val="18"/>
                <w:szCs w:val="18"/>
              </w:rPr>
              <w:tab/>
              <w:t>management of respiratory conditions in a general medical respiratory clinic (20.19)</w:t>
            </w:r>
          </w:p>
          <w:p w14:paraId="5AE2D22B" w14:textId="77777777" w:rsidR="006A0468" w:rsidRPr="00A6715E" w:rsidRDefault="006A0468" w:rsidP="006A0468">
            <w:pPr>
              <w:numPr>
                <w:ilvl w:val="0"/>
                <w:numId w:val="14"/>
              </w:numPr>
              <w:autoSpaceDE w:val="0"/>
              <w:autoSpaceDN w:val="0"/>
              <w:adjustRightInd w:val="0"/>
              <w:spacing w:before="60" w:after="40" w:line="240" w:lineRule="auto"/>
              <w:ind w:left="743" w:hanging="430"/>
              <w:rPr>
                <w:rFonts w:cs="Arial"/>
                <w:sz w:val="18"/>
                <w:szCs w:val="18"/>
              </w:rPr>
            </w:pPr>
            <w:r w:rsidRPr="00A6715E">
              <w:rPr>
                <w:rFonts w:cs="Arial"/>
                <w:sz w:val="18"/>
                <w:szCs w:val="18"/>
              </w:rPr>
              <w:tab/>
            </w:r>
            <w:r w:rsidRPr="00FD7ECC">
              <w:rPr>
                <w:rFonts w:cs="Arial"/>
                <w:sz w:val="18"/>
                <w:szCs w:val="18"/>
              </w:rPr>
              <w:t>management of respiratory conditions in</w:t>
            </w:r>
            <w:r>
              <w:rPr>
                <w:rFonts w:cs="Arial"/>
                <w:sz w:val="18"/>
                <w:szCs w:val="18"/>
              </w:rPr>
              <w:t xml:space="preserve"> a general</w:t>
            </w:r>
            <w:r w:rsidRPr="00FD7ECC">
              <w:rPr>
                <w:rFonts w:cs="Arial"/>
                <w:sz w:val="18"/>
                <w:szCs w:val="18"/>
              </w:rPr>
              <w:t xml:space="preserve"> allied health/clinical nurse specialist respiratory clinic (40.40)</w:t>
            </w:r>
          </w:p>
          <w:p w14:paraId="4AA5B2E8" w14:textId="77777777" w:rsidR="006A0468" w:rsidRPr="00FD7ECC" w:rsidRDefault="006A0468" w:rsidP="006A0468">
            <w:pPr>
              <w:numPr>
                <w:ilvl w:val="0"/>
                <w:numId w:val="14"/>
              </w:numPr>
              <w:autoSpaceDE w:val="0"/>
              <w:autoSpaceDN w:val="0"/>
              <w:adjustRightInd w:val="0"/>
              <w:spacing w:before="60" w:after="40" w:line="240" w:lineRule="auto"/>
              <w:ind w:left="743" w:hanging="430"/>
              <w:rPr>
                <w:rFonts w:cs="Arial"/>
                <w:sz w:val="18"/>
                <w:szCs w:val="18"/>
              </w:rPr>
            </w:pPr>
            <w:r>
              <w:rPr>
                <w:rFonts w:cs="Arial"/>
                <w:sz w:val="18"/>
                <w:szCs w:val="18"/>
              </w:rPr>
              <w:tab/>
              <w:t>management of COVID-19 in an allied health/clinical nurse specialist respiratory clinic (40.63)</w:t>
            </w:r>
          </w:p>
        </w:tc>
      </w:tr>
      <w:tr w:rsidR="006A0468" w:rsidRPr="00FD7ECC" w14:paraId="57506E0C" w14:textId="77777777" w:rsidTr="001B2550">
        <w:tc>
          <w:tcPr>
            <w:tcW w:w="1941" w:type="dxa"/>
          </w:tcPr>
          <w:p w14:paraId="4C51938D" w14:textId="77777777" w:rsidR="006A0468" w:rsidRPr="00FD7ECC" w:rsidRDefault="006A0468" w:rsidP="001B2550">
            <w:pPr>
              <w:spacing w:before="60" w:after="40"/>
              <w:jc w:val="right"/>
              <w:rPr>
                <w:rFonts w:cs="Arial"/>
                <w:b/>
                <w:sz w:val="18"/>
                <w:szCs w:val="18"/>
              </w:rPr>
            </w:pPr>
            <w:r w:rsidRPr="00FD7ECC">
              <w:rPr>
                <w:rFonts w:cs="Arial"/>
                <w:b/>
                <w:sz w:val="18"/>
                <w:szCs w:val="18"/>
              </w:rPr>
              <w:t>Conditions</w:t>
            </w:r>
          </w:p>
        </w:tc>
        <w:tc>
          <w:tcPr>
            <w:tcW w:w="7410" w:type="dxa"/>
          </w:tcPr>
          <w:p w14:paraId="70967697" w14:textId="77777777" w:rsidR="006A0468" w:rsidRPr="00FD7ECC" w:rsidRDefault="006A0468" w:rsidP="001B2550">
            <w:pPr>
              <w:autoSpaceDE w:val="0"/>
              <w:autoSpaceDN w:val="0"/>
              <w:adjustRightInd w:val="0"/>
              <w:spacing w:before="60" w:after="40"/>
              <w:rPr>
                <w:rFonts w:cs="Arial"/>
                <w:sz w:val="18"/>
                <w:szCs w:val="18"/>
              </w:rPr>
            </w:pPr>
            <w:r w:rsidRPr="00FD7ECC">
              <w:rPr>
                <w:rFonts w:cs="Arial"/>
                <w:sz w:val="18"/>
                <w:szCs w:val="18"/>
              </w:rPr>
              <w:t xml:space="preserve"> </w:t>
            </w:r>
          </w:p>
        </w:tc>
      </w:tr>
      <w:tr w:rsidR="006A0468" w:rsidRPr="00FD7ECC" w14:paraId="6EB550DD" w14:textId="77777777" w:rsidTr="001B2550">
        <w:trPr>
          <w:trHeight w:val="193"/>
        </w:trPr>
        <w:tc>
          <w:tcPr>
            <w:tcW w:w="1941" w:type="dxa"/>
          </w:tcPr>
          <w:p w14:paraId="439AB17A" w14:textId="77777777" w:rsidR="006A0468" w:rsidRPr="00FD7ECC" w:rsidRDefault="006A0468" w:rsidP="001B2550">
            <w:pPr>
              <w:spacing w:before="60" w:after="40"/>
              <w:jc w:val="right"/>
              <w:rPr>
                <w:rFonts w:cs="Arial"/>
                <w:b/>
                <w:sz w:val="18"/>
                <w:szCs w:val="18"/>
              </w:rPr>
            </w:pPr>
            <w:r w:rsidRPr="00FD7ECC">
              <w:rPr>
                <w:rFonts w:cs="Arial"/>
                <w:b/>
                <w:sz w:val="18"/>
                <w:szCs w:val="18"/>
              </w:rPr>
              <w:t>Constraints</w:t>
            </w:r>
          </w:p>
        </w:tc>
        <w:tc>
          <w:tcPr>
            <w:tcW w:w="7410" w:type="dxa"/>
          </w:tcPr>
          <w:p w14:paraId="20977D79" w14:textId="77777777" w:rsidR="006A0468" w:rsidRPr="00FD7ECC" w:rsidRDefault="006A0468" w:rsidP="001B2550">
            <w:pPr>
              <w:spacing w:before="60" w:after="40"/>
              <w:rPr>
                <w:rFonts w:cs="Arial"/>
                <w:sz w:val="18"/>
                <w:szCs w:val="18"/>
              </w:rPr>
            </w:pPr>
            <w:r>
              <w:rPr>
                <w:rFonts w:cs="Arial"/>
                <w:sz w:val="18"/>
                <w:szCs w:val="18"/>
              </w:rPr>
              <w:t>This class should only be used for clinics that are created as part of the Australian Health Sector Emergency Response Plan for Coronavirus Disease 2019 (COVID-19).</w:t>
            </w:r>
          </w:p>
        </w:tc>
      </w:tr>
    </w:tbl>
    <w:p w14:paraId="3CEC1A2F" w14:textId="77777777" w:rsidR="006A0468" w:rsidRPr="00FD7ECC" w:rsidRDefault="006A0468" w:rsidP="006A0468">
      <w:pPr>
        <w:rPr>
          <w:sz w:val="2"/>
          <w:szCs w:val="2"/>
        </w:rPr>
      </w:pPr>
    </w:p>
    <w:tbl>
      <w:tblPr>
        <w:tblStyle w:val="Style1"/>
        <w:tblW w:w="0" w:type="auto"/>
        <w:tblLayout w:type="fixed"/>
        <w:tblLook w:val="04A0" w:firstRow="1" w:lastRow="0" w:firstColumn="1" w:lastColumn="0" w:noHBand="0" w:noVBand="1"/>
        <w:tblDescription w:val="class 20.20 table outlines the administratiive attributes for Respiratory – cystic fibrosis"/>
      </w:tblPr>
      <w:tblGrid>
        <w:gridCol w:w="1984"/>
        <w:gridCol w:w="7371"/>
      </w:tblGrid>
      <w:tr w:rsidR="006A0468" w:rsidRPr="00FD7ECC" w14:paraId="6D503DA5" w14:textId="77777777" w:rsidTr="001B2550">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48B54621" w14:textId="77777777" w:rsidR="006A0468" w:rsidRPr="00FD7ECC" w:rsidRDefault="006A0468" w:rsidP="001B2550">
            <w:pPr>
              <w:spacing w:after="40"/>
            </w:pPr>
            <w:r w:rsidRPr="00FD7ECC">
              <w:t>Administrative attributes</w:t>
            </w:r>
          </w:p>
        </w:tc>
      </w:tr>
      <w:tr w:rsidR="006A0468" w:rsidRPr="00FD7ECC" w14:paraId="67DED6F3" w14:textId="77777777" w:rsidTr="001B2550">
        <w:tc>
          <w:tcPr>
            <w:tcW w:w="1984" w:type="dxa"/>
          </w:tcPr>
          <w:p w14:paraId="3A59E518" w14:textId="77777777" w:rsidR="006A0468" w:rsidRPr="00FD7ECC" w:rsidRDefault="006A0468" w:rsidP="001B2550">
            <w:pPr>
              <w:spacing w:before="60" w:after="40"/>
              <w:jc w:val="right"/>
              <w:rPr>
                <w:rFonts w:cs="Arial"/>
                <w:b/>
                <w:sz w:val="18"/>
                <w:szCs w:val="18"/>
              </w:rPr>
            </w:pPr>
            <w:r w:rsidRPr="00FD7ECC">
              <w:rPr>
                <w:rFonts w:cs="Arial"/>
                <w:b/>
                <w:sz w:val="18"/>
                <w:szCs w:val="18"/>
              </w:rPr>
              <w:t>Source</w:t>
            </w:r>
          </w:p>
        </w:tc>
        <w:tc>
          <w:tcPr>
            <w:tcW w:w="7371" w:type="dxa"/>
          </w:tcPr>
          <w:p w14:paraId="25B690D4" w14:textId="77777777" w:rsidR="006A0468" w:rsidRPr="00FD7ECC" w:rsidRDefault="006A0468" w:rsidP="001B2550">
            <w:pPr>
              <w:spacing w:before="60" w:after="40"/>
              <w:rPr>
                <w:rFonts w:cs="Arial"/>
                <w:sz w:val="18"/>
                <w:szCs w:val="18"/>
              </w:rPr>
            </w:pPr>
            <w:r w:rsidRPr="001A34B9">
              <w:rPr>
                <w:rFonts w:cs="Arial"/>
                <w:sz w:val="18"/>
                <w:szCs w:val="18"/>
              </w:rPr>
              <w:t>Independent Hospital Pricing Authority</w:t>
            </w:r>
          </w:p>
        </w:tc>
      </w:tr>
      <w:tr w:rsidR="006A0468" w:rsidRPr="00FD7ECC" w14:paraId="0E8C0D59" w14:textId="77777777" w:rsidTr="001B2550">
        <w:tc>
          <w:tcPr>
            <w:tcW w:w="1984" w:type="dxa"/>
          </w:tcPr>
          <w:p w14:paraId="6AE9227C" w14:textId="77777777" w:rsidR="006A0468" w:rsidRPr="00FD7ECC" w:rsidRDefault="006A0468" w:rsidP="001B2550">
            <w:pPr>
              <w:spacing w:before="60" w:after="40"/>
              <w:jc w:val="right"/>
              <w:rPr>
                <w:rFonts w:cs="Arial"/>
                <w:b/>
                <w:sz w:val="18"/>
                <w:szCs w:val="18"/>
              </w:rPr>
            </w:pPr>
            <w:r w:rsidRPr="00FD7ECC">
              <w:rPr>
                <w:rFonts w:cs="Arial"/>
                <w:b/>
                <w:sz w:val="18"/>
                <w:szCs w:val="18"/>
              </w:rPr>
              <w:t>Date created</w:t>
            </w:r>
          </w:p>
        </w:tc>
        <w:tc>
          <w:tcPr>
            <w:tcW w:w="7371" w:type="dxa"/>
          </w:tcPr>
          <w:p w14:paraId="0CDCD2B4" w14:textId="77777777" w:rsidR="006A0468" w:rsidRPr="00FD7ECC" w:rsidRDefault="006A0468" w:rsidP="001B2550">
            <w:pPr>
              <w:spacing w:before="60" w:after="40"/>
              <w:rPr>
                <w:rFonts w:cs="Arial"/>
                <w:sz w:val="18"/>
                <w:szCs w:val="18"/>
              </w:rPr>
            </w:pPr>
            <w:r>
              <w:rPr>
                <w:rFonts w:cs="Arial"/>
                <w:sz w:val="18"/>
                <w:szCs w:val="18"/>
              </w:rPr>
              <w:t>16 March 2020</w:t>
            </w:r>
          </w:p>
        </w:tc>
      </w:tr>
      <w:tr w:rsidR="006A0468" w:rsidRPr="00FD7ECC" w14:paraId="362E7AC4" w14:textId="77777777" w:rsidTr="001B2550">
        <w:tc>
          <w:tcPr>
            <w:tcW w:w="1984" w:type="dxa"/>
          </w:tcPr>
          <w:p w14:paraId="2DE8CD86" w14:textId="77777777" w:rsidR="006A0468" w:rsidRPr="00FD7ECC" w:rsidRDefault="006A0468" w:rsidP="001B2550">
            <w:pPr>
              <w:spacing w:before="60" w:after="40"/>
              <w:jc w:val="right"/>
              <w:rPr>
                <w:rFonts w:cs="Arial"/>
                <w:b/>
                <w:sz w:val="18"/>
                <w:szCs w:val="18"/>
              </w:rPr>
            </w:pPr>
            <w:r w:rsidRPr="00FD7ECC">
              <w:rPr>
                <w:rFonts w:cs="Arial"/>
                <w:b/>
                <w:sz w:val="18"/>
                <w:szCs w:val="18"/>
              </w:rPr>
              <w:t>Date last updated</w:t>
            </w:r>
          </w:p>
        </w:tc>
        <w:tc>
          <w:tcPr>
            <w:tcW w:w="7371" w:type="dxa"/>
          </w:tcPr>
          <w:p w14:paraId="57215E60" w14:textId="77777777" w:rsidR="006A0468" w:rsidRPr="00FD7ECC" w:rsidRDefault="006A0468" w:rsidP="001B2550">
            <w:pPr>
              <w:spacing w:before="60" w:after="40"/>
              <w:rPr>
                <w:rFonts w:cs="Arial"/>
                <w:sz w:val="18"/>
                <w:szCs w:val="18"/>
              </w:rPr>
            </w:pPr>
          </w:p>
        </w:tc>
      </w:tr>
      <w:tr w:rsidR="006A0468" w:rsidRPr="00FD7ECC" w14:paraId="35B9B243" w14:textId="77777777" w:rsidTr="001B2550">
        <w:tc>
          <w:tcPr>
            <w:tcW w:w="1984" w:type="dxa"/>
          </w:tcPr>
          <w:p w14:paraId="30288EA4" w14:textId="77777777" w:rsidR="006A0468" w:rsidRPr="00FD7ECC" w:rsidRDefault="006A0468" w:rsidP="001B2550">
            <w:pPr>
              <w:spacing w:before="60" w:after="40"/>
              <w:jc w:val="right"/>
              <w:rPr>
                <w:rFonts w:cs="Arial"/>
                <w:b/>
                <w:sz w:val="18"/>
                <w:szCs w:val="18"/>
              </w:rPr>
            </w:pPr>
            <w:r w:rsidRPr="00FD7ECC">
              <w:rPr>
                <w:rFonts w:cs="Arial"/>
                <w:b/>
                <w:sz w:val="18"/>
                <w:szCs w:val="18"/>
              </w:rPr>
              <w:t>Update source</w:t>
            </w:r>
          </w:p>
        </w:tc>
        <w:tc>
          <w:tcPr>
            <w:tcW w:w="7371" w:type="dxa"/>
          </w:tcPr>
          <w:p w14:paraId="1EF4F076" w14:textId="77777777" w:rsidR="006A0468" w:rsidRPr="00FD7ECC" w:rsidRDefault="006A0468" w:rsidP="001B2550">
            <w:pPr>
              <w:spacing w:before="60" w:after="40"/>
              <w:rPr>
                <w:rFonts w:cs="Arial"/>
                <w:sz w:val="18"/>
                <w:szCs w:val="18"/>
              </w:rPr>
            </w:pPr>
          </w:p>
        </w:tc>
      </w:tr>
      <w:tr w:rsidR="006A0468" w:rsidRPr="00FD7ECC" w14:paraId="655C93E2" w14:textId="77777777" w:rsidTr="001B2550">
        <w:tc>
          <w:tcPr>
            <w:tcW w:w="1984" w:type="dxa"/>
          </w:tcPr>
          <w:p w14:paraId="2FF8948D" w14:textId="77777777" w:rsidR="006A0468" w:rsidRPr="00FD7ECC" w:rsidRDefault="006A0468" w:rsidP="001B2550">
            <w:pPr>
              <w:spacing w:before="60" w:after="40"/>
              <w:jc w:val="right"/>
              <w:rPr>
                <w:rFonts w:cs="Arial"/>
                <w:b/>
                <w:color w:val="58585A"/>
                <w:sz w:val="18"/>
                <w:szCs w:val="18"/>
              </w:rPr>
            </w:pPr>
            <w:r w:rsidRPr="00FD7ECC">
              <w:rPr>
                <w:rFonts w:cs="Arial"/>
                <w:b/>
                <w:sz w:val="18"/>
                <w:szCs w:val="18"/>
              </w:rPr>
              <w:t>Reference material</w:t>
            </w:r>
          </w:p>
        </w:tc>
        <w:tc>
          <w:tcPr>
            <w:tcW w:w="7371" w:type="dxa"/>
          </w:tcPr>
          <w:p w14:paraId="6E67A163" w14:textId="00F8BE11" w:rsidR="006A0468" w:rsidRPr="00523BAF" w:rsidRDefault="008122D6" w:rsidP="001B2550">
            <w:pPr>
              <w:spacing w:before="60" w:after="40"/>
              <w:rPr>
                <w:rFonts w:cs="Arial"/>
                <w:sz w:val="18"/>
                <w:szCs w:val="18"/>
                <w:lang w:val="en-US"/>
              </w:rPr>
            </w:pPr>
            <w:hyperlink r:id="rId22" w:history="1">
              <w:r w:rsidR="00CD68BC" w:rsidRPr="00F4614E">
                <w:rPr>
                  <w:rStyle w:val="Hyperlink"/>
                  <w:rFonts w:cs="Arial"/>
                  <w:sz w:val="18"/>
                  <w:szCs w:val="18"/>
                  <w:lang w:val="en-US"/>
                </w:rPr>
                <w:t>https://www.health.gov.au/news/health-alerts/novel-coronavirus-2019-ncov-health-alert</w:t>
              </w:r>
            </w:hyperlink>
            <w:r w:rsidR="00CD68BC">
              <w:rPr>
                <w:rFonts w:cs="Arial"/>
                <w:sz w:val="18"/>
                <w:szCs w:val="18"/>
                <w:lang w:val="en-US"/>
              </w:rPr>
              <w:t xml:space="preserve"> </w:t>
            </w:r>
            <w:r w:rsidR="00CD68BC" w:rsidRPr="00CD68BC">
              <w:rPr>
                <w:rFonts w:cs="Arial"/>
                <w:sz w:val="18"/>
                <w:szCs w:val="18"/>
                <w:lang w:val="en-US"/>
              </w:rPr>
              <w:t xml:space="preserve"> </w:t>
            </w:r>
            <w:r w:rsidR="006A0468" w:rsidRPr="00523BAF">
              <w:rPr>
                <w:rFonts w:cs="Arial"/>
                <w:sz w:val="18"/>
                <w:szCs w:val="18"/>
              </w:rPr>
              <w:t xml:space="preserve">accessed </w:t>
            </w:r>
            <w:r w:rsidR="00CD68BC">
              <w:rPr>
                <w:rFonts w:cs="Arial"/>
                <w:sz w:val="18"/>
                <w:szCs w:val="18"/>
              </w:rPr>
              <w:t xml:space="preserve">30 April </w:t>
            </w:r>
            <w:r w:rsidR="006A0468" w:rsidRPr="00523BAF">
              <w:rPr>
                <w:rFonts w:cs="Arial"/>
                <w:sz w:val="18"/>
                <w:szCs w:val="18"/>
              </w:rPr>
              <w:t>2020</w:t>
            </w:r>
          </w:p>
          <w:p w14:paraId="18A74DB3" w14:textId="32D9E164" w:rsidR="006A0468" w:rsidRPr="00FD7ECC" w:rsidRDefault="008122D6" w:rsidP="00CD68BC">
            <w:pPr>
              <w:spacing w:before="60" w:after="40"/>
              <w:rPr>
                <w:rFonts w:cs="Arial"/>
                <w:sz w:val="18"/>
                <w:szCs w:val="18"/>
              </w:rPr>
            </w:pPr>
            <w:hyperlink r:id="rId23" w:history="1">
              <w:r w:rsidR="006A0468" w:rsidRPr="00523BAF">
                <w:rPr>
                  <w:rStyle w:val="Hyperlink"/>
                  <w:rFonts w:cs="Arial"/>
                  <w:sz w:val="18"/>
                  <w:szCs w:val="18"/>
                </w:rPr>
                <w:t>https://www.who.int/emergencies/diseases/novel-coronavirus-2019/technical-guidance/naming-the-coronavirus-disease-(covid-2019)-and-the-virus-that-causes-it</w:t>
              </w:r>
            </w:hyperlink>
            <w:r w:rsidR="006A0468" w:rsidRPr="00523BAF">
              <w:rPr>
                <w:rFonts w:cs="Arial"/>
                <w:sz w:val="18"/>
                <w:szCs w:val="18"/>
              </w:rPr>
              <w:t xml:space="preserve"> accessed </w:t>
            </w:r>
            <w:r w:rsidR="00CD68BC">
              <w:rPr>
                <w:rFonts w:cs="Arial"/>
                <w:sz w:val="18"/>
                <w:szCs w:val="18"/>
              </w:rPr>
              <w:t xml:space="preserve">30 April </w:t>
            </w:r>
            <w:r w:rsidR="006A0468" w:rsidRPr="00523BAF">
              <w:rPr>
                <w:rFonts w:cs="Arial"/>
                <w:sz w:val="18"/>
                <w:szCs w:val="18"/>
              </w:rPr>
              <w:t>2020</w:t>
            </w:r>
          </w:p>
        </w:tc>
      </w:tr>
    </w:tbl>
    <w:p w14:paraId="2BA2265C" w14:textId="22C80681" w:rsidR="006A0468" w:rsidRDefault="006A0468" w:rsidP="006A0468">
      <w:pPr>
        <w:spacing w:before="100" w:beforeAutospacing="1" w:after="100" w:afterAutospacing="1" w:line="240" w:lineRule="auto"/>
        <w:ind w:right="680"/>
      </w:pPr>
      <w:r>
        <w:br w:type="page"/>
      </w:r>
    </w:p>
    <w:p w14:paraId="06A6686C" w14:textId="77777777" w:rsidR="006A0468" w:rsidRPr="00DB68E4" w:rsidRDefault="006A0468" w:rsidP="006A0468">
      <w:pPr>
        <w:keepNext/>
        <w:keepLines/>
        <w:spacing w:before="60" w:line="240" w:lineRule="auto"/>
        <w:contextualSpacing/>
        <w:outlineLvl w:val="2"/>
        <w:rPr>
          <w:b/>
          <w:color w:val="004200"/>
          <w:sz w:val="2"/>
          <w:szCs w:val="2"/>
        </w:rPr>
      </w:pPr>
      <w:bookmarkStart w:id="8" w:name="_Toc508617859"/>
      <w:r>
        <w:rPr>
          <w:b/>
          <w:color w:val="004200"/>
          <w:szCs w:val="28"/>
        </w:rPr>
        <w:lastRenderedPageBreak/>
        <w:t>30.09</w:t>
      </w:r>
      <w:r w:rsidRPr="00DB68E4">
        <w:rPr>
          <w:b/>
          <w:color w:val="004200"/>
          <w:szCs w:val="28"/>
        </w:rPr>
        <w:t xml:space="preserve"> </w:t>
      </w:r>
      <w:r>
        <w:rPr>
          <w:b/>
          <w:color w:val="004200"/>
          <w:szCs w:val="28"/>
        </w:rPr>
        <w:t>COVID-19 response</w:t>
      </w:r>
      <w:bookmarkEnd w:id="8"/>
      <w:r>
        <w:rPr>
          <w:b/>
          <w:color w:val="004200"/>
          <w:szCs w:val="28"/>
        </w:rPr>
        <w:t xml:space="preserve"> diagnostics</w:t>
      </w:r>
      <w:r w:rsidRPr="00DB68E4">
        <w:rPr>
          <w:b/>
          <w:color w:val="004200"/>
          <w:szCs w:val="28"/>
        </w:rPr>
        <w:br/>
      </w:r>
    </w:p>
    <w:tbl>
      <w:tblPr>
        <w:tblStyle w:val="Style11"/>
        <w:tblW w:w="9356" w:type="dxa"/>
        <w:tblLook w:val="04A0" w:firstRow="1" w:lastRow="0" w:firstColumn="1" w:lastColumn="0" w:noHBand="0" w:noVBand="1"/>
        <w:tblDescription w:val="class 30.05 table outlines the identifying attributes for  Pathology (microbiology, haematology, biochemistry)"/>
      </w:tblPr>
      <w:tblGrid>
        <w:gridCol w:w="2323"/>
        <w:gridCol w:w="7033"/>
      </w:tblGrid>
      <w:tr w:rsidR="006A0468" w:rsidRPr="00DB68E4" w14:paraId="6BAA2261" w14:textId="77777777" w:rsidTr="001B2550">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3900B846" w14:textId="77777777" w:rsidR="006A0468" w:rsidRPr="00DB68E4" w:rsidRDefault="006A0468" w:rsidP="001B2550">
            <w:pPr>
              <w:spacing w:after="40"/>
            </w:pPr>
            <w:r w:rsidRPr="00DB68E4">
              <w:t>Identifying attributes</w:t>
            </w:r>
          </w:p>
        </w:tc>
      </w:tr>
      <w:tr w:rsidR="006A0468" w:rsidRPr="00DB68E4" w14:paraId="600CECE3" w14:textId="77777777" w:rsidTr="001B2550">
        <w:tc>
          <w:tcPr>
            <w:tcW w:w="2323" w:type="dxa"/>
          </w:tcPr>
          <w:p w14:paraId="78F5D1FB" w14:textId="77777777" w:rsidR="006A0468" w:rsidRPr="00DB68E4" w:rsidRDefault="006A0468" w:rsidP="001B2550">
            <w:pPr>
              <w:spacing w:before="60" w:after="40"/>
              <w:jc w:val="right"/>
              <w:rPr>
                <w:rFonts w:cs="Arial"/>
                <w:sz w:val="18"/>
                <w:szCs w:val="18"/>
              </w:rPr>
            </w:pPr>
            <w:r w:rsidRPr="00DB68E4">
              <w:rPr>
                <w:rFonts w:cs="Arial"/>
                <w:sz w:val="18"/>
                <w:szCs w:val="18"/>
              </w:rPr>
              <w:br w:type="page"/>
            </w:r>
            <w:r w:rsidRPr="00DB68E4">
              <w:rPr>
                <w:rFonts w:cs="Arial"/>
                <w:b/>
                <w:sz w:val="18"/>
                <w:szCs w:val="18"/>
              </w:rPr>
              <w:t>Number</w:t>
            </w:r>
          </w:p>
        </w:tc>
        <w:tc>
          <w:tcPr>
            <w:tcW w:w="7033" w:type="dxa"/>
          </w:tcPr>
          <w:p w14:paraId="09857602" w14:textId="77777777" w:rsidR="006A0468" w:rsidRPr="00DB68E4" w:rsidRDefault="006A0468" w:rsidP="001B2550">
            <w:pPr>
              <w:spacing w:before="60" w:after="40"/>
              <w:rPr>
                <w:rFonts w:cs="Arial"/>
                <w:sz w:val="18"/>
                <w:szCs w:val="18"/>
              </w:rPr>
            </w:pPr>
            <w:r>
              <w:rPr>
                <w:rFonts w:cs="Arial"/>
                <w:sz w:val="18"/>
                <w:szCs w:val="18"/>
              </w:rPr>
              <w:t>30.09</w:t>
            </w:r>
          </w:p>
        </w:tc>
      </w:tr>
      <w:tr w:rsidR="006A0468" w:rsidRPr="00DB68E4" w14:paraId="5F4F9A6E" w14:textId="77777777" w:rsidTr="001B2550">
        <w:tc>
          <w:tcPr>
            <w:tcW w:w="2323" w:type="dxa"/>
          </w:tcPr>
          <w:p w14:paraId="6AE8A936" w14:textId="77777777" w:rsidR="006A0468" w:rsidRPr="00DB68E4" w:rsidRDefault="006A0468" w:rsidP="001B2550">
            <w:pPr>
              <w:spacing w:before="60" w:after="40"/>
              <w:jc w:val="right"/>
              <w:rPr>
                <w:rFonts w:cs="Arial"/>
                <w:b/>
                <w:sz w:val="18"/>
                <w:szCs w:val="18"/>
              </w:rPr>
            </w:pPr>
            <w:r w:rsidRPr="00DB68E4">
              <w:rPr>
                <w:rFonts w:cs="Arial"/>
                <w:b/>
                <w:sz w:val="18"/>
                <w:szCs w:val="18"/>
              </w:rPr>
              <w:t>Name</w:t>
            </w:r>
          </w:p>
        </w:tc>
        <w:tc>
          <w:tcPr>
            <w:tcW w:w="7033" w:type="dxa"/>
          </w:tcPr>
          <w:p w14:paraId="7AB07A45" w14:textId="77777777" w:rsidR="006A0468" w:rsidRPr="00DB68E4" w:rsidRDefault="006A0468" w:rsidP="001B2550">
            <w:pPr>
              <w:spacing w:before="60" w:after="40"/>
              <w:rPr>
                <w:rFonts w:cs="Arial"/>
                <w:sz w:val="18"/>
                <w:szCs w:val="18"/>
              </w:rPr>
            </w:pPr>
            <w:r>
              <w:rPr>
                <w:rFonts w:cs="Arial"/>
                <w:sz w:val="18"/>
                <w:szCs w:val="18"/>
              </w:rPr>
              <w:t>COVID-19 response diagnostics</w:t>
            </w:r>
          </w:p>
        </w:tc>
      </w:tr>
      <w:tr w:rsidR="006A0468" w:rsidRPr="00DB68E4" w14:paraId="1018D3B2" w14:textId="77777777" w:rsidTr="001B2550">
        <w:tc>
          <w:tcPr>
            <w:tcW w:w="2323" w:type="dxa"/>
          </w:tcPr>
          <w:p w14:paraId="0BE4676C" w14:textId="77777777" w:rsidR="006A0468" w:rsidRPr="00DB68E4" w:rsidRDefault="006A0468" w:rsidP="001B2550">
            <w:pPr>
              <w:spacing w:before="60" w:after="40"/>
              <w:jc w:val="right"/>
              <w:rPr>
                <w:rFonts w:cs="Arial"/>
                <w:b/>
                <w:sz w:val="18"/>
                <w:szCs w:val="18"/>
              </w:rPr>
            </w:pPr>
            <w:r w:rsidRPr="00DB68E4">
              <w:rPr>
                <w:rFonts w:cs="Arial"/>
                <w:b/>
                <w:sz w:val="18"/>
                <w:szCs w:val="18"/>
              </w:rPr>
              <w:t>Category</w:t>
            </w:r>
          </w:p>
        </w:tc>
        <w:tc>
          <w:tcPr>
            <w:tcW w:w="7033" w:type="dxa"/>
          </w:tcPr>
          <w:p w14:paraId="54605E91" w14:textId="77777777" w:rsidR="006A0468" w:rsidRPr="00DB68E4" w:rsidRDefault="006A0468" w:rsidP="001B2550">
            <w:pPr>
              <w:spacing w:before="60" w:after="40"/>
              <w:rPr>
                <w:rFonts w:cs="Arial"/>
                <w:sz w:val="18"/>
                <w:szCs w:val="18"/>
              </w:rPr>
            </w:pPr>
            <w:r w:rsidRPr="00DB68E4">
              <w:rPr>
                <w:rFonts w:cs="Arial"/>
                <w:sz w:val="18"/>
                <w:szCs w:val="18"/>
              </w:rPr>
              <w:t>Diagnostic services</w:t>
            </w:r>
          </w:p>
        </w:tc>
      </w:tr>
      <w:tr w:rsidR="006A0468" w:rsidRPr="00DB68E4" w14:paraId="3755444F" w14:textId="77777777" w:rsidTr="001B2550">
        <w:tc>
          <w:tcPr>
            <w:tcW w:w="2323" w:type="dxa"/>
          </w:tcPr>
          <w:p w14:paraId="237E002C" w14:textId="77777777" w:rsidR="006A0468" w:rsidRPr="00DB68E4" w:rsidRDefault="006A0468" w:rsidP="001B2550">
            <w:pPr>
              <w:spacing w:before="60" w:after="40"/>
              <w:jc w:val="right"/>
              <w:rPr>
                <w:rFonts w:cs="Arial"/>
                <w:b/>
                <w:sz w:val="18"/>
                <w:szCs w:val="18"/>
              </w:rPr>
            </w:pPr>
            <w:r w:rsidRPr="00DB68E4">
              <w:rPr>
                <w:rFonts w:cs="Arial"/>
                <w:b/>
                <w:sz w:val="18"/>
                <w:szCs w:val="18"/>
              </w:rPr>
              <w:t>Affected body part</w:t>
            </w:r>
          </w:p>
        </w:tc>
        <w:tc>
          <w:tcPr>
            <w:tcW w:w="7033" w:type="dxa"/>
          </w:tcPr>
          <w:p w14:paraId="33D96DC7" w14:textId="77777777" w:rsidR="006A0468" w:rsidRPr="00DB68E4" w:rsidRDefault="006A0468" w:rsidP="001B2550">
            <w:pPr>
              <w:spacing w:before="60" w:after="40"/>
              <w:rPr>
                <w:rFonts w:cs="Arial"/>
                <w:sz w:val="18"/>
                <w:szCs w:val="18"/>
              </w:rPr>
            </w:pPr>
            <w:r w:rsidRPr="00FD7ECC">
              <w:rPr>
                <w:rFonts w:cs="Arial"/>
                <w:sz w:val="18"/>
                <w:szCs w:val="18"/>
              </w:rPr>
              <w:t>MDC 04 Diseases and disorders of the respiratory system</w:t>
            </w:r>
          </w:p>
        </w:tc>
      </w:tr>
      <w:tr w:rsidR="006A0468" w:rsidRPr="00DB68E4" w14:paraId="7798B308" w14:textId="77777777" w:rsidTr="001B2550">
        <w:tc>
          <w:tcPr>
            <w:tcW w:w="2323" w:type="dxa"/>
          </w:tcPr>
          <w:p w14:paraId="5D2A5C72" w14:textId="77777777" w:rsidR="006A0468" w:rsidRPr="00DB68E4" w:rsidRDefault="006A0468" w:rsidP="001B2550">
            <w:pPr>
              <w:spacing w:before="60" w:after="40"/>
              <w:jc w:val="right"/>
              <w:rPr>
                <w:rFonts w:cs="Arial"/>
                <w:b/>
                <w:sz w:val="18"/>
                <w:szCs w:val="18"/>
              </w:rPr>
            </w:pPr>
            <w:r w:rsidRPr="00DB68E4">
              <w:rPr>
                <w:rFonts w:cs="Arial"/>
                <w:b/>
                <w:sz w:val="18"/>
                <w:szCs w:val="18"/>
              </w:rPr>
              <w:t xml:space="preserve"> Usual provider </w:t>
            </w:r>
          </w:p>
        </w:tc>
        <w:tc>
          <w:tcPr>
            <w:tcW w:w="7033" w:type="dxa"/>
          </w:tcPr>
          <w:p w14:paraId="3D2961C6" w14:textId="77777777" w:rsidR="006A0468" w:rsidRPr="00DB68E4" w:rsidRDefault="006A0468" w:rsidP="001B2550">
            <w:pPr>
              <w:spacing w:before="60" w:after="40"/>
              <w:rPr>
                <w:rFonts w:cs="Arial"/>
                <w:sz w:val="18"/>
                <w:szCs w:val="18"/>
                <w:highlight w:val="yellow"/>
              </w:rPr>
            </w:pPr>
            <w:r w:rsidRPr="00DB68E4">
              <w:rPr>
                <w:rFonts w:cs="Arial"/>
                <w:sz w:val="18"/>
                <w:szCs w:val="18"/>
              </w:rPr>
              <w:t>Pathologist</w:t>
            </w:r>
            <w:r>
              <w:rPr>
                <w:rFonts w:cs="Arial"/>
                <w:sz w:val="18"/>
                <w:szCs w:val="18"/>
              </w:rPr>
              <w:t xml:space="preserve"> / </w:t>
            </w:r>
            <w:r w:rsidRPr="007678CA">
              <w:rPr>
                <w:rFonts w:cs="Arial"/>
                <w:sz w:val="18"/>
                <w:szCs w:val="18"/>
              </w:rPr>
              <w:t>Radiologist, medical diagnostic radiographer</w:t>
            </w:r>
          </w:p>
        </w:tc>
      </w:tr>
      <w:tr w:rsidR="006A0468" w:rsidRPr="00DB68E4" w14:paraId="141826DF" w14:textId="77777777" w:rsidTr="001B2550">
        <w:tc>
          <w:tcPr>
            <w:tcW w:w="2323" w:type="dxa"/>
          </w:tcPr>
          <w:p w14:paraId="38192C66" w14:textId="77777777" w:rsidR="006A0468" w:rsidRPr="00DB68E4" w:rsidRDefault="006A0468" w:rsidP="001B2550">
            <w:pPr>
              <w:spacing w:before="60" w:after="40"/>
              <w:jc w:val="right"/>
              <w:rPr>
                <w:rFonts w:cs="Arial"/>
                <w:b/>
                <w:sz w:val="18"/>
                <w:szCs w:val="18"/>
              </w:rPr>
            </w:pPr>
            <w:r w:rsidRPr="00DB68E4">
              <w:rPr>
                <w:rFonts w:cs="Arial"/>
                <w:b/>
                <w:sz w:val="18"/>
                <w:szCs w:val="18"/>
              </w:rPr>
              <w:t>Definition of service</w:t>
            </w:r>
          </w:p>
        </w:tc>
        <w:tc>
          <w:tcPr>
            <w:tcW w:w="7033" w:type="dxa"/>
          </w:tcPr>
          <w:p w14:paraId="38C90D83" w14:textId="48C7EC2B" w:rsidR="006A0468" w:rsidRPr="00DB68E4" w:rsidRDefault="00745B8E" w:rsidP="00CC34CF">
            <w:pPr>
              <w:spacing w:before="60" w:after="40"/>
              <w:rPr>
                <w:rFonts w:cs="Arial"/>
                <w:sz w:val="18"/>
                <w:szCs w:val="18"/>
              </w:rPr>
            </w:pPr>
            <w:r w:rsidRPr="00DB68E4">
              <w:rPr>
                <w:rFonts w:cs="Arial"/>
                <w:sz w:val="18"/>
                <w:szCs w:val="18"/>
              </w:rPr>
              <w:t>Pathology collection services</w:t>
            </w:r>
            <w:r>
              <w:rPr>
                <w:rFonts w:cs="Arial"/>
                <w:sz w:val="18"/>
                <w:szCs w:val="18"/>
              </w:rPr>
              <w:t>, the use of computerised tomography (CT)</w:t>
            </w:r>
            <w:r w:rsidRPr="00DB68E4">
              <w:rPr>
                <w:rFonts w:cs="Arial"/>
                <w:sz w:val="18"/>
                <w:szCs w:val="18"/>
              </w:rPr>
              <w:t xml:space="preserve"> and other investigations</w:t>
            </w:r>
            <w:r>
              <w:rPr>
                <w:rFonts w:cs="Arial"/>
                <w:sz w:val="18"/>
                <w:szCs w:val="18"/>
              </w:rPr>
              <w:t xml:space="preserve"> </w:t>
            </w:r>
            <w:r w:rsidRPr="00DB68E4">
              <w:rPr>
                <w:rFonts w:cs="Arial"/>
                <w:sz w:val="18"/>
                <w:szCs w:val="18"/>
              </w:rPr>
              <w:t xml:space="preserve">to determine the origin, nature and causes of </w:t>
            </w:r>
            <w:r w:rsidR="001443AF">
              <w:rPr>
                <w:rFonts w:cs="Arial"/>
                <w:sz w:val="18"/>
                <w:szCs w:val="18"/>
              </w:rPr>
              <w:t xml:space="preserve">Coronavirus Disease </w:t>
            </w:r>
            <w:r>
              <w:rPr>
                <w:rFonts w:cs="Arial"/>
                <w:sz w:val="18"/>
                <w:szCs w:val="18"/>
              </w:rPr>
              <w:t>2019</w:t>
            </w:r>
            <w:r w:rsidRPr="00FD7ECC">
              <w:rPr>
                <w:rFonts w:cs="Arial"/>
                <w:sz w:val="18"/>
                <w:szCs w:val="18"/>
              </w:rPr>
              <w:t xml:space="preserve"> </w:t>
            </w:r>
            <w:r>
              <w:rPr>
                <w:rFonts w:cs="Arial"/>
                <w:sz w:val="18"/>
                <w:szCs w:val="18"/>
              </w:rPr>
              <w:t>(COVID-19)</w:t>
            </w:r>
            <w:r w:rsidRPr="00DB68E4">
              <w:rPr>
                <w:rFonts w:cs="Arial"/>
                <w:sz w:val="18"/>
                <w:szCs w:val="18"/>
              </w:rPr>
              <w:t xml:space="preserve">. </w:t>
            </w:r>
          </w:p>
        </w:tc>
      </w:tr>
    </w:tbl>
    <w:p w14:paraId="7D97E90A" w14:textId="77777777" w:rsidR="006A0468" w:rsidRPr="00DB68E4" w:rsidRDefault="006A0468" w:rsidP="006A0468">
      <w:pPr>
        <w:rPr>
          <w:sz w:val="2"/>
          <w:szCs w:val="2"/>
        </w:rPr>
      </w:pPr>
    </w:p>
    <w:tbl>
      <w:tblPr>
        <w:tblStyle w:val="Style11"/>
        <w:tblW w:w="9356" w:type="dxa"/>
        <w:tblLook w:val="04A0" w:firstRow="1" w:lastRow="0" w:firstColumn="1" w:lastColumn="0" w:noHBand="0" w:noVBand="1"/>
        <w:tblDescription w:val="class 30.05 table outlines the guide for use for Pathology (microbiology, haematology, biochemistry)"/>
      </w:tblPr>
      <w:tblGrid>
        <w:gridCol w:w="2268"/>
        <w:gridCol w:w="7088"/>
      </w:tblGrid>
      <w:tr w:rsidR="006A0468" w:rsidRPr="00DB68E4" w14:paraId="2D517D0D" w14:textId="77777777" w:rsidTr="001B2550">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47D40F08" w14:textId="77777777" w:rsidR="006A0468" w:rsidRPr="00DB68E4" w:rsidRDefault="006A0468" w:rsidP="001B2550">
            <w:pPr>
              <w:spacing w:after="40"/>
              <w:rPr>
                <w:i/>
              </w:rPr>
            </w:pPr>
            <w:r w:rsidRPr="00DB68E4">
              <w:t>Guide for use</w:t>
            </w:r>
          </w:p>
        </w:tc>
      </w:tr>
      <w:tr w:rsidR="006A0468" w:rsidRPr="00DB68E4" w14:paraId="5E67179C" w14:textId="77777777" w:rsidTr="001B2550">
        <w:tc>
          <w:tcPr>
            <w:tcW w:w="2268" w:type="dxa"/>
          </w:tcPr>
          <w:p w14:paraId="2A3718B7" w14:textId="77777777" w:rsidR="006A0468" w:rsidRPr="00DB68E4" w:rsidRDefault="006A0468" w:rsidP="001B2550">
            <w:pPr>
              <w:spacing w:before="60" w:after="40"/>
              <w:jc w:val="right"/>
              <w:rPr>
                <w:rFonts w:cs="Arial"/>
                <w:b/>
                <w:sz w:val="18"/>
                <w:szCs w:val="18"/>
              </w:rPr>
            </w:pPr>
            <w:r w:rsidRPr="00DB68E4">
              <w:rPr>
                <w:rFonts w:cs="Arial"/>
                <w:b/>
                <w:sz w:val="18"/>
                <w:szCs w:val="18"/>
              </w:rPr>
              <w:t>Activity</w:t>
            </w:r>
          </w:p>
        </w:tc>
        <w:tc>
          <w:tcPr>
            <w:tcW w:w="7088" w:type="dxa"/>
          </w:tcPr>
          <w:p w14:paraId="1EBBF8C7" w14:textId="77777777" w:rsidR="006A0468" w:rsidRPr="00DB68E4" w:rsidRDefault="006A0468" w:rsidP="001B2550">
            <w:pPr>
              <w:spacing w:before="60" w:after="40"/>
              <w:rPr>
                <w:rFonts w:cs="Arial"/>
                <w:i/>
                <w:sz w:val="18"/>
                <w:szCs w:val="18"/>
              </w:rPr>
            </w:pPr>
            <w:r w:rsidRPr="00DB68E4">
              <w:rPr>
                <w:rFonts w:cs="Arial"/>
                <w:i/>
                <w:sz w:val="18"/>
                <w:szCs w:val="18"/>
              </w:rPr>
              <w:t>Inclusions:</w:t>
            </w:r>
          </w:p>
          <w:p w14:paraId="2C43AB08" w14:textId="1A29632C" w:rsidR="006A0468" w:rsidRPr="00DB68E4" w:rsidRDefault="00823856" w:rsidP="00823856">
            <w:pPr>
              <w:autoSpaceDE w:val="0"/>
              <w:autoSpaceDN w:val="0"/>
              <w:adjustRightInd w:val="0"/>
              <w:spacing w:before="60" w:after="40"/>
              <w:rPr>
                <w:rFonts w:cs="Arial"/>
                <w:color w:val="000000"/>
                <w:sz w:val="18"/>
                <w:szCs w:val="18"/>
              </w:rPr>
            </w:pPr>
            <w:r>
              <w:rPr>
                <w:rFonts w:cs="Arial"/>
                <w:color w:val="000000"/>
                <w:sz w:val="18"/>
                <w:szCs w:val="18"/>
              </w:rPr>
              <w:t xml:space="preserve">The </w:t>
            </w:r>
            <w:r w:rsidR="006A0468" w:rsidRPr="00DB68E4">
              <w:rPr>
                <w:rFonts w:cs="Arial"/>
                <w:color w:val="000000"/>
                <w:sz w:val="18"/>
                <w:szCs w:val="18"/>
              </w:rPr>
              <w:t>clinic may conduct the following services:</w:t>
            </w:r>
          </w:p>
          <w:p w14:paraId="3B052959" w14:textId="77777777" w:rsidR="006A0468" w:rsidRPr="00DB68E4" w:rsidRDefault="006A0468" w:rsidP="006A0468">
            <w:pPr>
              <w:numPr>
                <w:ilvl w:val="0"/>
                <w:numId w:val="15"/>
              </w:numPr>
              <w:autoSpaceDE w:val="0"/>
              <w:autoSpaceDN w:val="0"/>
              <w:adjustRightInd w:val="0"/>
              <w:spacing w:after="0" w:line="240" w:lineRule="auto"/>
              <w:contextualSpacing/>
              <w:rPr>
                <w:rFonts w:cs="Arial"/>
                <w:color w:val="000000"/>
                <w:sz w:val="18"/>
                <w:szCs w:val="18"/>
              </w:rPr>
            </w:pPr>
            <w:r w:rsidRPr="00DB68E4">
              <w:rPr>
                <w:rFonts w:cs="Arial"/>
                <w:color w:val="000000"/>
                <w:sz w:val="18"/>
                <w:szCs w:val="18"/>
              </w:rPr>
              <w:t>collection of specimens</w:t>
            </w:r>
          </w:p>
          <w:p w14:paraId="50101432" w14:textId="77777777" w:rsidR="006A0468" w:rsidRDefault="006A0468" w:rsidP="006A0468">
            <w:pPr>
              <w:numPr>
                <w:ilvl w:val="0"/>
                <w:numId w:val="15"/>
              </w:numPr>
              <w:autoSpaceDE w:val="0"/>
              <w:autoSpaceDN w:val="0"/>
              <w:adjustRightInd w:val="0"/>
              <w:spacing w:after="0" w:line="240" w:lineRule="auto"/>
              <w:contextualSpacing/>
              <w:rPr>
                <w:rFonts w:cs="Arial"/>
                <w:color w:val="000000"/>
                <w:sz w:val="18"/>
                <w:szCs w:val="18"/>
              </w:rPr>
            </w:pPr>
            <w:r>
              <w:rPr>
                <w:rFonts w:cs="Arial"/>
                <w:color w:val="000000"/>
                <w:sz w:val="18"/>
                <w:szCs w:val="18"/>
              </w:rPr>
              <w:t>diagnostic testing</w:t>
            </w:r>
          </w:p>
          <w:p w14:paraId="13E3AC57" w14:textId="77777777" w:rsidR="006A0468" w:rsidRPr="00DB68E4" w:rsidRDefault="006A0468" w:rsidP="006A0468">
            <w:pPr>
              <w:numPr>
                <w:ilvl w:val="0"/>
                <w:numId w:val="15"/>
              </w:numPr>
              <w:autoSpaceDE w:val="0"/>
              <w:autoSpaceDN w:val="0"/>
              <w:adjustRightInd w:val="0"/>
              <w:spacing w:after="0" w:line="240" w:lineRule="auto"/>
              <w:contextualSpacing/>
              <w:rPr>
                <w:rFonts w:cs="Arial"/>
                <w:color w:val="000000"/>
                <w:sz w:val="18"/>
                <w:szCs w:val="18"/>
              </w:rPr>
            </w:pPr>
            <w:r>
              <w:rPr>
                <w:rFonts w:cs="Arial"/>
                <w:color w:val="000000"/>
                <w:sz w:val="18"/>
                <w:szCs w:val="18"/>
              </w:rPr>
              <w:t>CT scan</w:t>
            </w:r>
          </w:p>
          <w:p w14:paraId="205747D8" w14:textId="77777777" w:rsidR="006A0468" w:rsidRPr="00DB68E4" w:rsidRDefault="006A0468" w:rsidP="001B2550">
            <w:pPr>
              <w:autoSpaceDE w:val="0"/>
              <w:autoSpaceDN w:val="0"/>
              <w:adjustRightInd w:val="0"/>
              <w:rPr>
                <w:rFonts w:cs="Arial"/>
                <w:color w:val="000000"/>
                <w:sz w:val="18"/>
                <w:szCs w:val="18"/>
              </w:rPr>
            </w:pPr>
            <w:r w:rsidRPr="00DB68E4">
              <w:rPr>
                <w:rFonts w:cs="Arial"/>
                <w:color w:val="000000"/>
                <w:sz w:val="18"/>
                <w:szCs w:val="18"/>
              </w:rPr>
              <w:t>The types of pathology include:</w:t>
            </w:r>
          </w:p>
          <w:p w14:paraId="4F6BF2D3" w14:textId="77777777" w:rsidR="006A0468" w:rsidRPr="00DB68E4" w:rsidRDefault="006A0468" w:rsidP="006A0468">
            <w:pPr>
              <w:numPr>
                <w:ilvl w:val="0"/>
                <w:numId w:val="16"/>
              </w:numPr>
              <w:autoSpaceDE w:val="0"/>
              <w:autoSpaceDN w:val="0"/>
              <w:adjustRightInd w:val="0"/>
              <w:spacing w:after="0" w:line="240" w:lineRule="auto"/>
              <w:contextualSpacing/>
              <w:rPr>
                <w:rFonts w:cs="Arial"/>
                <w:color w:val="000000"/>
                <w:sz w:val="18"/>
                <w:szCs w:val="18"/>
              </w:rPr>
            </w:pPr>
            <w:r w:rsidRPr="00DB68E4">
              <w:rPr>
                <w:rFonts w:cs="Arial"/>
                <w:color w:val="000000"/>
                <w:sz w:val="18"/>
                <w:szCs w:val="18"/>
              </w:rPr>
              <w:t>immunopathology</w:t>
            </w:r>
          </w:p>
          <w:p w14:paraId="7B4F5BD2" w14:textId="77777777" w:rsidR="006A0468" w:rsidRPr="00DB68E4" w:rsidRDefault="006A0468" w:rsidP="006A0468">
            <w:pPr>
              <w:numPr>
                <w:ilvl w:val="0"/>
                <w:numId w:val="16"/>
              </w:numPr>
              <w:autoSpaceDE w:val="0"/>
              <w:autoSpaceDN w:val="0"/>
              <w:adjustRightInd w:val="0"/>
              <w:spacing w:after="0" w:line="240" w:lineRule="auto"/>
              <w:contextualSpacing/>
              <w:rPr>
                <w:rFonts w:cs="Arial"/>
                <w:color w:val="000000"/>
                <w:sz w:val="18"/>
                <w:szCs w:val="18"/>
              </w:rPr>
            </w:pPr>
            <w:r w:rsidRPr="00DB68E4">
              <w:rPr>
                <w:rFonts w:cs="Arial"/>
                <w:color w:val="000000"/>
                <w:sz w:val="18"/>
                <w:szCs w:val="18"/>
              </w:rPr>
              <w:t>microbiology</w:t>
            </w:r>
          </w:p>
          <w:p w14:paraId="2E8278F5" w14:textId="77777777" w:rsidR="006A0468" w:rsidRPr="00DB68E4" w:rsidRDefault="006A0468" w:rsidP="001B2550">
            <w:pPr>
              <w:spacing w:before="60" w:after="40"/>
              <w:ind w:left="714"/>
              <w:contextualSpacing/>
              <w:rPr>
                <w:rFonts w:cs="Arial"/>
                <w:sz w:val="18"/>
                <w:szCs w:val="18"/>
              </w:rPr>
            </w:pPr>
          </w:p>
        </w:tc>
      </w:tr>
      <w:tr w:rsidR="006A0468" w:rsidRPr="00DB68E4" w14:paraId="1991B92F" w14:textId="77777777" w:rsidTr="001B2550">
        <w:tc>
          <w:tcPr>
            <w:tcW w:w="2268" w:type="dxa"/>
          </w:tcPr>
          <w:p w14:paraId="340195E3" w14:textId="77777777" w:rsidR="006A0468" w:rsidRPr="00DB68E4" w:rsidRDefault="006A0468" w:rsidP="001B2550">
            <w:pPr>
              <w:spacing w:before="60" w:after="40"/>
              <w:jc w:val="right"/>
              <w:rPr>
                <w:rFonts w:cs="Arial"/>
                <w:b/>
                <w:sz w:val="18"/>
                <w:szCs w:val="18"/>
              </w:rPr>
            </w:pPr>
            <w:r w:rsidRPr="00DB68E4">
              <w:rPr>
                <w:rFonts w:cs="Arial"/>
                <w:b/>
                <w:sz w:val="18"/>
                <w:szCs w:val="18"/>
              </w:rPr>
              <w:t>Conditions</w:t>
            </w:r>
          </w:p>
        </w:tc>
        <w:tc>
          <w:tcPr>
            <w:tcW w:w="7088" w:type="dxa"/>
          </w:tcPr>
          <w:p w14:paraId="3BDFF39E" w14:textId="77777777" w:rsidR="006A0468" w:rsidRPr="00DB68E4" w:rsidRDefault="006A0468" w:rsidP="001B2550">
            <w:pPr>
              <w:spacing w:before="60" w:after="40"/>
              <w:rPr>
                <w:rFonts w:cs="Arial"/>
                <w:sz w:val="18"/>
                <w:szCs w:val="18"/>
              </w:rPr>
            </w:pPr>
          </w:p>
        </w:tc>
      </w:tr>
      <w:tr w:rsidR="006A0468" w:rsidRPr="00DB68E4" w14:paraId="78A8E1D0" w14:textId="77777777" w:rsidTr="001B2550">
        <w:trPr>
          <w:trHeight w:val="193"/>
        </w:trPr>
        <w:tc>
          <w:tcPr>
            <w:tcW w:w="2268" w:type="dxa"/>
          </w:tcPr>
          <w:p w14:paraId="067A102D" w14:textId="77777777" w:rsidR="006A0468" w:rsidRPr="00DB68E4" w:rsidRDefault="006A0468" w:rsidP="001B2550">
            <w:pPr>
              <w:spacing w:before="60" w:after="40"/>
              <w:jc w:val="right"/>
              <w:rPr>
                <w:rFonts w:cs="Arial"/>
                <w:b/>
                <w:sz w:val="18"/>
                <w:szCs w:val="18"/>
              </w:rPr>
            </w:pPr>
            <w:r w:rsidRPr="00DB68E4">
              <w:rPr>
                <w:rFonts w:cs="Arial"/>
                <w:b/>
                <w:sz w:val="18"/>
                <w:szCs w:val="18"/>
              </w:rPr>
              <w:t>Constraints</w:t>
            </w:r>
          </w:p>
        </w:tc>
        <w:tc>
          <w:tcPr>
            <w:tcW w:w="7088" w:type="dxa"/>
          </w:tcPr>
          <w:p w14:paraId="2A0B3E11" w14:textId="77777777" w:rsidR="00853EF1" w:rsidRDefault="006A0468" w:rsidP="006A0468">
            <w:pPr>
              <w:spacing w:before="60" w:after="40"/>
              <w:rPr>
                <w:rFonts w:cs="Arial"/>
                <w:sz w:val="18"/>
                <w:szCs w:val="18"/>
              </w:rPr>
            </w:pPr>
            <w:r>
              <w:rPr>
                <w:rFonts w:cs="Arial"/>
                <w:sz w:val="18"/>
                <w:szCs w:val="18"/>
              </w:rPr>
              <w:t>This class should only be used for pathology, CT scans and other diagnostic tests undertaken as a result of the Australian Health Sector Emergency Response Plan for Coronavirus Disease 2019 (COVID-19).</w:t>
            </w:r>
          </w:p>
          <w:p w14:paraId="13CB487F" w14:textId="3EDD9DB5" w:rsidR="00853EF1" w:rsidRPr="00DB68E4" w:rsidRDefault="00853EF1" w:rsidP="006A0468">
            <w:pPr>
              <w:spacing w:before="60" w:after="40"/>
              <w:rPr>
                <w:rFonts w:cs="Arial"/>
                <w:sz w:val="18"/>
                <w:szCs w:val="18"/>
              </w:rPr>
            </w:pPr>
            <w:r>
              <w:rPr>
                <w:rFonts w:cs="Arial"/>
                <w:sz w:val="18"/>
                <w:szCs w:val="18"/>
              </w:rPr>
              <w:t>Some testing may be provided as part of a medical consultation and allied health / clinical nurse specialist clinic.</w:t>
            </w:r>
          </w:p>
        </w:tc>
      </w:tr>
    </w:tbl>
    <w:p w14:paraId="01EBD2D1" w14:textId="77777777" w:rsidR="006A0468" w:rsidRPr="00DB68E4" w:rsidRDefault="006A0468" w:rsidP="006A0468">
      <w:pPr>
        <w:rPr>
          <w:sz w:val="2"/>
          <w:szCs w:val="2"/>
        </w:rPr>
      </w:pPr>
    </w:p>
    <w:tbl>
      <w:tblPr>
        <w:tblStyle w:val="Style11"/>
        <w:tblW w:w="9356" w:type="dxa"/>
        <w:tblLayout w:type="fixed"/>
        <w:tblLook w:val="04A0" w:firstRow="1" w:lastRow="0" w:firstColumn="1" w:lastColumn="0" w:noHBand="0" w:noVBand="1"/>
        <w:tblDescription w:val="class 30.05 table outlines the administratiive attributes for Pathology (microbiology, haematology, biochemistry)"/>
      </w:tblPr>
      <w:tblGrid>
        <w:gridCol w:w="2410"/>
        <w:gridCol w:w="6946"/>
      </w:tblGrid>
      <w:tr w:rsidR="006A0468" w:rsidRPr="00DB68E4" w14:paraId="4A91908B" w14:textId="77777777" w:rsidTr="001B2550">
        <w:trPr>
          <w:cnfStyle w:val="100000000000" w:firstRow="1" w:lastRow="0" w:firstColumn="0" w:lastColumn="0" w:oddVBand="0" w:evenVBand="0" w:oddHBand="0" w:evenHBand="0" w:firstRowFirstColumn="0" w:firstRowLastColumn="0" w:lastRowFirstColumn="0" w:lastRowLastColumn="0"/>
          <w:tblHeader/>
        </w:trPr>
        <w:tc>
          <w:tcPr>
            <w:tcW w:w="9356" w:type="dxa"/>
            <w:gridSpan w:val="2"/>
          </w:tcPr>
          <w:p w14:paraId="4F033EEB" w14:textId="77777777" w:rsidR="006A0468" w:rsidRPr="00DB68E4" w:rsidRDefault="006A0468" w:rsidP="001B2550">
            <w:pPr>
              <w:spacing w:after="40"/>
            </w:pPr>
            <w:r w:rsidRPr="00DB68E4">
              <w:t>Administrative attributes</w:t>
            </w:r>
          </w:p>
        </w:tc>
      </w:tr>
      <w:tr w:rsidR="006A0468" w:rsidRPr="00DB68E4" w14:paraId="4B927A0B" w14:textId="77777777" w:rsidTr="001B2550">
        <w:tc>
          <w:tcPr>
            <w:tcW w:w="2410" w:type="dxa"/>
          </w:tcPr>
          <w:p w14:paraId="4D6306CD" w14:textId="77777777" w:rsidR="006A0468" w:rsidRPr="00DB68E4" w:rsidRDefault="006A0468" w:rsidP="001B2550">
            <w:pPr>
              <w:spacing w:before="60" w:after="40"/>
              <w:jc w:val="right"/>
              <w:rPr>
                <w:rFonts w:cs="Arial"/>
                <w:b/>
                <w:sz w:val="18"/>
                <w:szCs w:val="18"/>
              </w:rPr>
            </w:pPr>
            <w:r w:rsidRPr="00DB68E4">
              <w:rPr>
                <w:rFonts w:cs="Arial"/>
                <w:b/>
                <w:sz w:val="18"/>
                <w:szCs w:val="18"/>
              </w:rPr>
              <w:t>Source</w:t>
            </w:r>
          </w:p>
        </w:tc>
        <w:tc>
          <w:tcPr>
            <w:tcW w:w="6946" w:type="dxa"/>
          </w:tcPr>
          <w:p w14:paraId="6B08CC4C" w14:textId="77777777" w:rsidR="006A0468" w:rsidRPr="00DB68E4" w:rsidRDefault="006A0468" w:rsidP="001B2550">
            <w:pPr>
              <w:spacing w:before="60" w:after="40"/>
              <w:rPr>
                <w:rFonts w:cs="Arial"/>
                <w:sz w:val="18"/>
                <w:szCs w:val="18"/>
              </w:rPr>
            </w:pPr>
            <w:r w:rsidRPr="001A34B9">
              <w:rPr>
                <w:rFonts w:cs="Arial"/>
                <w:sz w:val="18"/>
                <w:szCs w:val="18"/>
              </w:rPr>
              <w:t>Independent Hospital Pricing Authority</w:t>
            </w:r>
          </w:p>
        </w:tc>
      </w:tr>
      <w:tr w:rsidR="006A0468" w:rsidRPr="00DB68E4" w14:paraId="3AECEED5" w14:textId="77777777" w:rsidTr="001B2550">
        <w:tc>
          <w:tcPr>
            <w:tcW w:w="2410" w:type="dxa"/>
          </w:tcPr>
          <w:p w14:paraId="4D60CA57" w14:textId="77777777" w:rsidR="006A0468" w:rsidRPr="00DB68E4" w:rsidRDefault="006A0468" w:rsidP="001B2550">
            <w:pPr>
              <w:spacing w:before="60" w:after="40"/>
              <w:jc w:val="right"/>
              <w:rPr>
                <w:rFonts w:cs="Arial"/>
                <w:b/>
                <w:sz w:val="18"/>
                <w:szCs w:val="18"/>
              </w:rPr>
            </w:pPr>
            <w:r w:rsidRPr="00DB68E4">
              <w:rPr>
                <w:rFonts w:cs="Arial"/>
                <w:b/>
                <w:sz w:val="18"/>
                <w:szCs w:val="18"/>
              </w:rPr>
              <w:t>Date created</w:t>
            </w:r>
          </w:p>
        </w:tc>
        <w:tc>
          <w:tcPr>
            <w:tcW w:w="6946" w:type="dxa"/>
          </w:tcPr>
          <w:p w14:paraId="153F5D59" w14:textId="77777777" w:rsidR="006A0468" w:rsidRPr="00DB68E4" w:rsidRDefault="006A0468" w:rsidP="001B2550">
            <w:pPr>
              <w:spacing w:before="60" w:after="40"/>
              <w:rPr>
                <w:rFonts w:cs="Arial"/>
                <w:sz w:val="18"/>
                <w:szCs w:val="18"/>
              </w:rPr>
            </w:pPr>
            <w:r>
              <w:rPr>
                <w:rFonts w:cs="Arial"/>
                <w:sz w:val="18"/>
                <w:szCs w:val="18"/>
              </w:rPr>
              <w:t>16 March 2020</w:t>
            </w:r>
          </w:p>
        </w:tc>
      </w:tr>
      <w:tr w:rsidR="006A0468" w:rsidRPr="00DB68E4" w14:paraId="47993D7A" w14:textId="77777777" w:rsidTr="001B2550">
        <w:tc>
          <w:tcPr>
            <w:tcW w:w="2410" w:type="dxa"/>
          </w:tcPr>
          <w:p w14:paraId="2E933081" w14:textId="77777777" w:rsidR="006A0468" w:rsidRPr="00DB68E4" w:rsidRDefault="006A0468" w:rsidP="001B2550">
            <w:pPr>
              <w:spacing w:before="60" w:after="40"/>
              <w:jc w:val="right"/>
              <w:rPr>
                <w:rFonts w:cs="Arial"/>
                <w:b/>
                <w:sz w:val="18"/>
                <w:szCs w:val="18"/>
              </w:rPr>
            </w:pPr>
            <w:r w:rsidRPr="00DB68E4">
              <w:rPr>
                <w:rFonts w:cs="Arial"/>
                <w:b/>
                <w:sz w:val="18"/>
                <w:szCs w:val="18"/>
              </w:rPr>
              <w:t>Date last updated</w:t>
            </w:r>
          </w:p>
        </w:tc>
        <w:tc>
          <w:tcPr>
            <w:tcW w:w="6946" w:type="dxa"/>
          </w:tcPr>
          <w:p w14:paraId="5FB89782" w14:textId="77777777" w:rsidR="006A0468" w:rsidRPr="00DB68E4" w:rsidRDefault="006A0468" w:rsidP="001B2550">
            <w:pPr>
              <w:spacing w:before="60" w:after="40"/>
              <w:rPr>
                <w:rFonts w:cs="Arial"/>
                <w:sz w:val="18"/>
                <w:szCs w:val="18"/>
              </w:rPr>
            </w:pPr>
          </w:p>
        </w:tc>
      </w:tr>
      <w:tr w:rsidR="006A0468" w:rsidRPr="00DB68E4" w14:paraId="2217883B" w14:textId="77777777" w:rsidTr="001B2550">
        <w:tc>
          <w:tcPr>
            <w:tcW w:w="2410" w:type="dxa"/>
          </w:tcPr>
          <w:p w14:paraId="5CD856B2" w14:textId="77777777" w:rsidR="006A0468" w:rsidRPr="00DB68E4" w:rsidRDefault="006A0468" w:rsidP="001B2550">
            <w:pPr>
              <w:spacing w:before="60" w:after="40"/>
              <w:jc w:val="right"/>
              <w:rPr>
                <w:rFonts w:cs="Arial"/>
                <w:b/>
                <w:sz w:val="18"/>
                <w:szCs w:val="18"/>
              </w:rPr>
            </w:pPr>
            <w:r w:rsidRPr="00DB68E4">
              <w:rPr>
                <w:rFonts w:cs="Arial"/>
                <w:b/>
                <w:sz w:val="18"/>
                <w:szCs w:val="18"/>
              </w:rPr>
              <w:t>Update source</w:t>
            </w:r>
          </w:p>
        </w:tc>
        <w:tc>
          <w:tcPr>
            <w:tcW w:w="6946" w:type="dxa"/>
          </w:tcPr>
          <w:p w14:paraId="7282E1A6" w14:textId="77777777" w:rsidR="006A0468" w:rsidRPr="00DB68E4" w:rsidRDefault="006A0468" w:rsidP="001B2550">
            <w:pPr>
              <w:spacing w:before="60" w:after="40"/>
              <w:rPr>
                <w:rFonts w:cs="Arial"/>
                <w:sz w:val="18"/>
                <w:szCs w:val="18"/>
              </w:rPr>
            </w:pPr>
          </w:p>
        </w:tc>
      </w:tr>
      <w:tr w:rsidR="00CD68BC" w:rsidRPr="00DB68E4" w14:paraId="401E56FB" w14:textId="77777777" w:rsidTr="001B2550">
        <w:trPr>
          <w:trHeight w:val="85"/>
        </w:trPr>
        <w:tc>
          <w:tcPr>
            <w:tcW w:w="2410" w:type="dxa"/>
          </w:tcPr>
          <w:p w14:paraId="7BD1FAB3" w14:textId="77777777" w:rsidR="00CD68BC" w:rsidRPr="00DB68E4" w:rsidRDefault="00CD68BC" w:rsidP="00CD68BC">
            <w:pPr>
              <w:spacing w:before="60" w:after="40"/>
              <w:jc w:val="right"/>
              <w:rPr>
                <w:rFonts w:cs="Arial"/>
                <w:b/>
                <w:color w:val="58585A"/>
                <w:sz w:val="18"/>
                <w:szCs w:val="18"/>
              </w:rPr>
            </w:pPr>
            <w:r w:rsidRPr="00DB68E4">
              <w:rPr>
                <w:rFonts w:cs="Arial"/>
                <w:b/>
                <w:sz w:val="18"/>
                <w:szCs w:val="18"/>
              </w:rPr>
              <w:t>Reference material</w:t>
            </w:r>
          </w:p>
        </w:tc>
        <w:tc>
          <w:tcPr>
            <w:tcW w:w="6946" w:type="dxa"/>
          </w:tcPr>
          <w:p w14:paraId="4948FFEF" w14:textId="77777777" w:rsidR="00CD68BC" w:rsidRPr="00523BAF" w:rsidRDefault="008122D6" w:rsidP="00CD68BC">
            <w:pPr>
              <w:spacing w:before="60" w:after="40"/>
              <w:rPr>
                <w:rFonts w:cs="Arial"/>
                <w:sz w:val="18"/>
                <w:szCs w:val="18"/>
                <w:lang w:val="en-US"/>
              </w:rPr>
            </w:pPr>
            <w:hyperlink r:id="rId24" w:history="1">
              <w:r w:rsidR="00CD68BC" w:rsidRPr="00F4614E">
                <w:rPr>
                  <w:rStyle w:val="Hyperlink"/>
                  <w:rFonts w:cs="Arial"/>
                  <w:sz w:val="18"/>
                  <w:szCs w:val="18"/>
                  <w:lang w:val="en-US"/>
                </w:rPr>
                <w:t>https://www.health.gov.au/news/health-alerts/novel-coronavirus-2019-ncov-health-alert</w:t>
              </w:r>
            </w:hyperlink>
            <w:r w:rsidR="00CD68BC">
              <w:rPr>
                <w:rFonts w:cs="Arial"/>
                <w:sz w:val="18"/>
                <w:szCs w:val="18"/>
                <w:lang w:val="en-US"/>
              </w:rPr>
              <w:t xml:space="preserve"> </w:t>
            </w:r>
            <w:r w:rsidR="00CD68BC" w:rsidRPr="00CD68BC">
              <w:rPr>
                <w:rFonts w:cs="Arial"/>
                <w:sz w:val="18"/>
                <w:szCs w:val="18"/>
                <w:lang w:val="en-US"/>
              </w:rPr>
              <w:t xml:space="preserve"> </w:t>
            </w:r>
            <w:r w:rsidR="00CD68BC" w:rsidRPr="00523BAF">
              <w:rPr>
                <w:rFonts w:cs="Arial"/>
                <w:sz w:val="18"/>
                <w:szCs w:val="18"/>
              </w:rPr>
              <w:t xml:space="preserve">accessed </w:t>
            </w:r>
            <w:r w:rsidR="00CD68BC">
              <w:rPr>
                <w:rFonts w:cs="Arial"/>
                <w:sz w:val="18"/>
                <w:szCs w:val="18"/>
              </w:rPr>
              <w:t xml:space="preserve">30 April </w:t>
            </w:r>
            <w:r w:rsidR="00CD68BC" w:rsidRPr="00523BAF">
              <w:rPr>
                <w:rFonts w:cs="Arial"/>
                <w:sz w:val="18"/>
                <w:szCs w:val="18"/>
              </w:rPr>
              <w:t>2020</w:t>
            </w:r>
          </w:p>
          <w:p w14:paraId="23744F99" w14:textId="40397A1A" w:rsidR="00CD68BC" w:rsidRPr="00DB68E4" w:rsidRDefault="008122D6" w:rsidP="00CD68BC">
            <w:pPr>
              <w:spacing w:before="60" w:after="40"/>
              <w:rPr>
                <w:rFonts w:cs="Arial"/>
                <w:sz w:val="18"/>
                <w:szCs w:val="18"/>
              </w:rPr>
            </w:pPr>
            <w:hyperlink r:id="rId25" w:history="1">
              <w:r w:rsidR="00CD68BC" w:rsidRPr="00523BAF">
                <w:rPr>
                  <w:rStyle w:val="Hyperlink"/>
                  <w:rFonts w:cs="Arial"/>
                  <w:sz w:val="18"/>
                  <w:szCs w:val="18"/>
                </w:rPr>
                <w:t>https://www.who.int/emergencies/diseases/novel-coronavirus-2019/technical-guidance/naming-the-coronavirus-disease-(covid-2019)-and-the-virus-that-causes-it</w:t>
              </w:r>
            </w:hyperlink>
            <w:r w:rsidR="00CD68BC" w:rsidRPr="00523BAF">
              <w:rPr>
                <w:rFonts w:cs="Arial"/>
                <w:sz w:val="18"/>
                <w:szCs w:val="18"/>
              </w:rPr>
              <w:t xml:space="preserve"> accessed </w:t>
            </w:r>
            <w:r w:rsidR="00CD68BC">
              <w:rPr>
                <w:rFonts w:cs="Arial"/>
                <w:sz w:val="18"/>
                <w:szCs w:val="18"/>
              </w:rPr>
              <w:t xml:space="preserve">30 April </w:t>
            </w:r>
            <w:r w:rsidR="00CD68BC" w:rsidRPr="00523BAF">
              <w:rPr>
                <w:rFonts w:cs="Arial"/>
                <w:sz w:val="18"/>
                <w:szCs w:val="18"/>
              </w:rPr>
              <w:t>2020</w:t>
            </w:r>
          </w:p>
        </w:tc>
      </w:tr>
    </w:tbl>
    <w:p w14:paraId="609EC163" w14:textId="77777777" w:rsidR="006A0468" w:rsidRDefault="006A0468" w:rsidP="006A0468">
      <w:pPr>
        <w:rPr>
          <w:b/>
          <w:color w:val="004200"/>
          <w:szCs w:val="28"/>
        </w:rPr>
      </w:pPr>
    </w:p>
    <w:p w14:paraId="20C9C756" w14:textId="77777777" w:rsidR="006A0468" w:rsidRPr="00FD7ECC" w:rsidRDefault="006A0468" w:rsidP="006A0468">
      <w:pPr>
        <w:keepNext/>
        <w:keepLines/>
        <w:spacing w:before="60" w:line="240" w:lineRule="auto"/>
        <w:contextualSpacing/>
        <w:outlineLvl w:val="2"/>
        <w:rPr>
          <w:b/>
          <w:color w:val="004200"/>
          <w:sz w:val="2"/>
          <w:szCs w:val="2"/>
        </w:rPr>
      </w:pPr>
      <w:r>
        <w:rPr>
          <w:b/>
          <w:color w:val="004200"/>
          <w:szCs w:val="28"/>
        </w:rPr>
        <w:lastRenderedPageBreak/>
        <w:t>40.63 COVID-19 response</w:t>
      </w:r>
      <w:r w:rsidRPr="00FD7ECC">
        <w:rPr>
          <w:b/>
          <w:color w:val="004200"/>
          <w:szCs w:val="28"/>
        </w:rPr>
        <w:br/>
      </w:r>
    </w:p>
    <w:tbl>
      <w:tblPr>
        <w:tblStyle w:val="Style1"/>
        <w:tblW w:w="9351" w:type="dxa"/>
        <w:tblLook w:val="04A0" w:firstRow="1" w:lastRow="0" w:firstColumn="1" w:lastColumn="0" w:noHBand="0" w:noVBand="1"/>
        <w:tblDescription w:val="class 20.20 table outlines the identifying attributes for Respiratory – cystic fibrosis"/>
      </w:tblPr>
      <w:tblGrid>
        <w:gridCol w:w="1939"/>
        <w:gridCol w:w="7412"/>
      </w:tblGrid>
      <w:tr w:rsidR="006A0468" w:rsidRPr="00FD7ECC" w14:paraId="7309B3BB" w14:textId="77777777" w:rsidTr="001B2550">
        <w:trPr>
          <w:cnfStyle w:val="100000000000" w:firstRow="1" w:lastRow="0" w:firstColumn="0" w:lastColumn="0" w:oddVBand="0" w:evenVBand="0" w:oddHBand="0" w:evenHBand="0" w:firstRowFirstColumn="0" w:firstRowLastColumn="0" w:lastRowFirstColumn="0" w:lastRowLastColumn="0"/>
          <w:tblHeader/>
        </w:trPr>
        <w:tc>
          <w:tcPr>
            <w:tcW w:w="9351" w:type="dxa"/>
            <w:gridSpan w:val="2"/>
          </w:tcPr>
          <w:p w14:paraId="77F0FC3D" w14:textId="77777777" w:rsidR="006A0468" w:rsidRPr="00FD7ECC" w:rsidRDefault="006A0468" w:rsidP="001B2550">
            <w:pPr>
              <w:spacing w:after="40"/>
            </w:pPr>
            <w:r w:rsidRPr="00FD7ECC">
              <w:t>Identifying attributes</w:t>
            </w:r>
          </w:p>
        </w:tc>
      </w:tr>
      <w:tr w:rsidR="006A0468" w:rsidRPr="00FD7ECC" w14:paraId="743A4E69" w14:textId="77777777" w:rsidTr="001B2550">
        <w:tc>
          <w:tcPr>
            <w:tcW w:w="1939" w:type="dxa"/>
          </w:tcPr>
          <w:p w14:paraId="56410BA3" w14:textId="77777777" w:rsidR="006A0468" w:rsidRPr="00FD7ECC" w:rsidRDefault="006A0468" w:rsidP="001B2550">
            <w:pPr>
              <w:spacing w:before="60" w:after="40"/>
              <w:jc w:val="right"/>
              <w:rPr>
                <w:rFonts w:cs="Arial"/>
                <w:sz w:val="18"/>
                <w:szCs w:val="18"/>
              </w:rPr>
            </w:pPr>
            <w:r w:rsidRPr="00FD7ECC">
              <w:rPr>
                <w:rFonts w:cs="Arial"/>
                <w:sz w:val="18"/>
                <w:szCs w:val="18"/>
              </w:rPr>
              <w:br w:type="page"/>
            </w:r>
            <w:r w:rsidRPr="00FD7ECC">
              <w:rPr>
                <w:rFonts w:cs="Arial"/>
                <w:b/>
                <w:sz w:val="18"/>
                <w:szCs w:val="18"/>
              </w:rPr>
              <w:t>Number</w:t>
            </w:r>
          </w:p>
        </w:tc>
        <w:tc>
          <w:tcPr>
            <w:tcW w:w="7412" w:type="dxa"/>
          </w:tcPr>
          <w:p w14:paraId="18684C0D" w14:textId="77777777" w:rsidR="006A0468" w:rsidRPr="00FD7ECC" w:rsidRDefault="006A0468" w:rsidP="001B2550">
            <w:pPr>
              <w:spacing w:before="60" w:after="40"/>
              <w:rPr>
                <w:rFonts w:cs="Arial"/>
                <w:sz w:val="18"/>
                <w:szCs w:val="18"/>
              </w:rPr>
            </w:pPr>
            <w:r>
              <w:rPr>
                <w:rFonts w:cs="Arial"/>
                <w:sz w:val="18"/>
                <w:szCs w:val="18"/>
              </w:rPr>
              <w:t>40.63</w:t>
            </w:r>
          </w:p>
        </w:tc>
      </w:tr>
      <w:tr w:rsidR="006A0468" w:rsidRPr="00FD7ECC" w14:paraId="2CAB4F98" w14:textId="77777777" w:rsidTr="001B2550">
        <w:tc>
          <w:tcPr>
            <w:tcW w:w="1939" w:type="dxa"/>
          </w:tcPr>
          <w:p w14:paraId="7BDEFB1E" w14:textId="77777777" w:rsidR="006A0468" w:rsidRPr="00FD7ECC" w:rsidRDefault="006A0468" w:rsidP="001B2550">
            <w:pPr>
              <w:spacing w:before="60" w:after="40"/>
              <w:jc w:val="right"/>
              <w:rPr>
                <w:rFonts w:cs="Arial"/>
                <w:b/>
                <w:sz w:val="18"/>
                <w:szCs w:val="18"/>
              </w:rPr>
            </w:pPr>
            <w:r w:rsidRPr="00FD7ECC">
              <w:rPr>
                <w:rFonts w:cs="Arial"/>
                <w:b/>
                <w:sz w:val="18"/>
                <w:szCs w:val="18"/>
              </w:rPr>
              <w:t>Name</w:t>
            </w:r>
          </w:p>
        </w:tc>
        <w:tc>
          <w:tcPr>
            <w:tcW w:w="7412" w:type="dxa"/>
          </w:tcPr>
          <w:p w14:paraId="34549A2C" w14:textId="77777777" w:rsidR="006A0468" w:rsidRPr="00FD7ECC" w:rsidRDefault="006A0468" w:rsidP="001B2550">
            <w:pPr>
              <w:spacing w:before="60" w:after="40"/>
              <w:rPr>
                <w:rFonts w:cs="Arial"/>
                <w:sz w:val="18"/>
                <w:szCs w:val="18"/>
              </w:rPr>
            </w:pPr>
            <w:r>
              <w:rPr>
                <w:rFonts w:cs="Arial"/>
                <w:sz w:val="18"/>
                <w:szCs w:val="18"/>
              </w:rPr>
              <w:t>COVID-19 response</w:t>
            </w:r>
          </w:p>
        </w:tc>
      </w:tr>
      <w:tr w:rsidR="006A0468" w:rsidRPr="00FD7ECC" w14:paraId="4BEF6FF9" w14:textId="77777777" w:rsidTr="001B2550">
        <w:tc>
          <w:tcPr>
            <w:tcW w:w="1939" w:type="dxa"/>
          </w:tcPr>
          <w:p w14:paraId="43194A3E" w14:textId="77777777" w:rsidR="006A0468" w:rsidRPr="00FD7ECC" w:rsidRDefault="006A0468" w:rsidP="001B2550">
            <w:pPr>
              <w:spacing w:before="60" w:after="40"/>
              <w:jc w:val="right"/>
              <w:rPr>
                <w:rFonts w:cs="Arial"/>
                <w:b/>
                <w:sz w:val="18"/>
                <w:szCs w:val="18"/>
              </w:rPr>
            </w:pPr>
            <w:r w:rsidRPr="00FD7ECC">
              <w:rPr>
                <w:rFonts w:cs="Arial"/>
                <w:b/>
                <w:sz w:val="18"/>
                <w:szCs w:val="18"/>
              </w:rPr>
              <w:t>Category</w:t>
            </w:r>
          </w:p>
        </w:tc>
        <w:tc>
          <w:tcPr>
            <w:tcW w:w="7412" w:type="dxa"/>
          </w:tcPr>
          <w:p w14:paraId="3C420610" w14:textId="77777777" w:rsidR="006A0468" w:rsidRPr="00FD7ECC" w:rsidRDefault="006A0468" w:rsidP="001B2550">
            <w:pPr>
              <w:spacing w:before="60" w:after="40"/>
              <w:rPr>
                <w:rFonts w:cs="Arial"/>
                <w:sz w:val="18"/>
                <w:szCs w:val="18"/>
              </w:rPr>
            </w:pPr>
            <w:r w:rsidRPr="00632669">
              <w:rPr>
                <w:rFonts w:cs="Arial"/>
                <w:sz w:val="18"/>
                <w:szCs w:val="18"/>
              </w:rPr>
              <w:t>Allied health and/or clinical nurse specialist interventions</w:t>
            </w:r>
          </w:p>
        </w:tc>
      </w:tr>
      <w:tr w:rsidR="006A0468" w:rsidRPr="00FD7ECC" w14:paraId="7A678E25" w14:textId="77777777" w:rsidTr="001B2550">
        <w:tc>
          <w:tcPr>
            <w:tcW w:w="1939" w:type="dxa"/>
          </w:tcPr>
          <w:p w14:paraId="3BA78D55" w14:textId="77777777" w:rsidR="006A0468" w:rsidRPr="00FD7ECC" w:rsidRDefault="006A0468" w:rsidP="001B2550">
            <w:pPr>
              <w:spacing w:before="60" w:after="40"/>
              <w:jc w:val="right"/>
              <w:rPr>
                <w:rFonts w:cs="Arial"/>
                <w:b/>
                <w:sz w:val="18"/>
                <w:szCs w:val="18"/>
              </w:rPr>
            </w:pPr>
            <w:r w:rsidRPr="00FD7ECC">
              <w:rPr>
                <w:rFonts w:cs="Arial"/>
                <w:b/>
                <w:sz w:val="18"/>
                <w:szCs w:val="18"/>
              </w:rPr>
              <w:t>Definition of service</w:t>
            </w:r>
          </w:p>
        </w:tc>
        <w:tc>
          <w:tcPr>
            <w:tcW w:w="7412" w:type="dxa"/>
          </w:tcPr>
          <w:p w14:paraId="25E5C29B" w14:textId="6E233151" w:rsidR="006A0468" w:rsidRPr="00FD7ECC" w:rsidRDefault="00745B8E" w:rsidP="001443AF">
            <w:pPr>
              <w:autoSpaceDE w:val="0"/>
              <w:autoSpaceDN w:val="0"/>
              <w:adjustRightInd w:val="0"/>
              <w:spacing w:before="60" w:after="40"/>
              <w:rPr>
                <w:rFonts w:cs="Arial"/>
                <w:sz w:val="18"/>
                <w:szCs w:val="18"/>
              </w:rPr>
            </w:pPr>
            <w:r>
              <w:rPr>
                <w:rFonts w:cs="Arial"/>
                <w:sz w:val="18"/>
                <w:szCs w:val="18"/>
              </w:rPr>
              <w:t xml:space="preserve">Assessment, investigation, treatment and management of patients with confirmed, probable and suspected </w:t>
            </w:r>
            <w:r w:rsidR="001443AF">
              <w:rPr>
                <w:rFonts w:cs="Arial"/>
                <w:sz w:val="18"/>
                <w:szCs w:val="18"/>
              </w:rPr>
              <w:t xml:space="preserve">Coronavirus Disease </w:t>
            </w:r>
            <w:r>
              <w:rPr>
                <w:rFonts w:cs="Arial"/>
                <w:sz w:val="18"/>
                <w:szCs w:val="18"/>
              </w:rPr>
              <w:t>2019</w:t>
            </w:r>
            <w:r w:rsidRPr="00FD7ECC">
              <w:rPr>
                <w:rFonts w:cs="Arial"/>
                <w:sz w:val="18"/>
                <w:szCs w:val="18"/>
              </w:rPr>
              <w:t xml:space="preserve"> </w:t>
            </w:r>
            <w:r>
              <w:rPr>
                <w:rFonts w:cs="Arial"/>
                <w:sz w:val="18"/>
                <w:szCs w:val="18"/>
              </w:rPr>
              <w:t xml:space="preserve">(COVID-19) caused by </w:t>
            </w:r>
            <w:r w:rsidR="001443AF">
              <w:rPr>
                <w:rFonts w:cs="Arial"/>
                <w:sz w:val="18"/>
                <w:szCs w:val="18"/>
              </w:rPr>
              <w:t xml:space="preserve">Severe Acute Respiratory Syndrome Coronavirus </w:t>
            </w:r>
            <w:r>
              <w:rPr>
                <w:rFonts w:cs="Arial"/>
                <w:sz w:val="18"/>
                <w:szCs w:val="18"/>
              </w:rPr>
              <w:t>2 (SARS-CoV-2).</w:t>
            </w:r>
          </w:p>
        </w:tc>
      </w:tr>
    </w:tbl>
    <w:p w14:paraId="71C51979" w14:textId="77777777" w:rsidR="006A0468" w:rsidRPr="00FD7ECC" w:rsidRDefault="006A0468" w:rsidP="006A0468">
      <w:pPr>
        <w:rPr>
          <w:sz w:val="2"/>
          <w:szCs w:val="2"/>
        </w:rPr>
      </w:pPr>
    </w:p>
    <w:tbl>
      <w:tblPr>
        <w:tblStyle w:val="Style1"/>
        <w:tblW w:w="9351" w:type="dxa"/>
        <w:tblLook w:val="04A0" w:firstRow="1" w:lastRow="0" w:firstColumn="1" w:lastColumn="0" w:noHBand="0" w:noVBand="1"/>
        <w:tblDescription w:val="class 20.20 table outlines the guide for use for Respiratory – cystic fibrosis"/>
      </w:tblPr>
      <w:tblGrid>
        <w:gridCol w:w="1941"/>
        <w:gridCol w:w="7410"/>
      </w:tblGrid>
      <w:tr w:rsidR="006A0468" w:rsidRPr="00FD7ECC" w14:paraId="12987229" w14:textId="77777777" w:rsidTr="001B2550">
        <w:trPr>
          <w:cnfStyle w:val="100000000000" w:firstRow="1" w:lastRow="0" w:firstColumn="0" w:lastColumn="0" w:oddVBand="0" w:evenVBand="0" w:oddHBand="0" w:evenHBand="0" w:firstRowFirstColumn="0" w:firstRowLastColumn="0" w:lastRowFirstColumn="0" w:lastRowLastColumn="0"/>
          <w:tblHeader/>
        </w:trPr>
        <w:tc>
          <w:tcPr>
            <w:tcW w:w="9351" w:type="dxa"/>
            <w:gridSpan w:val="2"/>
          </w:tcPr>
          <w:p w14:paraId="316F36DC" w14:textId="77777777" w:rsidR="006A0468" w:rsidRPr="00FD7ECC" w:rsidRDefault="006A0468" w:rsidP="001B2550">
            <w:pPr>
              <w:spacing w:after="40"/>
              <w:rPr>
                <w:i/>
              </w:rPr>
            </w:pPr>
            <w:r w:rsidRPr="00FD7ECC">
              <w:t>Guide for use</w:t>
            </w:r>
          </w:p>
        </w:tc>
      </w:tr>
      <w:tr w:rsidR="006A0468" w:rsidRPr="00FD7ECC" w14:paraId="5A9BC090" w14:textId="77777777" w:rsidTr="001B2550">
        <w:tc>
          <w:tcPr>
            <w:tcW w:w="1941" w:type="dxa"/>
          </w:tcPr>
          <w:p w14:paraId="7D60595F" w14:textId="77777777" w:rsidR="006A0468" w:rsidRPr="00FD7ECC" w:rsidRDefault="006A0468" w:rsidP="001B2550">
            <w:pPr>
              <w:spacing w:before="60" w:after="40"/>
              <w:jc w:val="right"/>
              <w:rPr>
                <w:rFonts w:cs="Arial"/>
                <w:b/>
                <w:sz w:val="18"/>
                <w:szCs w:val="18"/>
              </w:rPr>
            </w:pPr>
            <w:r w:rsidRPr="00FD7ECC">
              <w:rPr>
                <w:rFonts w:cs="Arial"/>
                <w:b/>
                <w:sz w:val="18"/>
                <w:szCs w:val="18"/>
              </w:rPr>
              <w:t>Activity</w:t>
            </w:r>
          </w:p>
        </w:tc>
        <w:tc>
          <w:tcPr>
            <w:tcW w:w="7410" w:type="dxa"/>
          </w:tcPr>
          <w:p w14:paraId="7451807A" w14:textId="77777777" w:rsidR="006A0468" w:rsidRPr="00FD7ECC" w:rsidRDefault="006A0468" w:rsidP="001B2550">
            <w:pPr>
              <w:spacing w:before="60" w:after="40"/>
              <w:rPr>
                <w:rFonts w:cs="Arial"/>
                <w:sz w:val="18"/>
                <w:szCs w:val="18"/>
              </w:rPr>
            </w:pPr>
            <w:r w:rsidRPr="00FD7ECC">
              <w:rPr>
                <w:rFonts w:cs="Arial"/>
                <w:i/>
                <w:sz w:val="18"/>
                <w:szCs w:val="18"/>
              </w:rPr>
              <w:t>Inclusions</w:t>
            </w:r>
            <w:r w:rsidRPr="00FD7ECC">
              <w:rPr>
                <w:rFonts w:cs="Arial"/>
                <w:sz w:val="18"/>
                <w:szCs w:val="18"/>
              </w:rPr>
              <w:t>:</w:t>
            </w:r>
          </w:p>
          <w:p w14:paraId="75BAC8F8" w14:textId="77777777" w:rsidR="006A0468" w:rsidRPr="00FD7ECC" w:rsidRDefault="006A0468" w:rsidP="001B2550">
            <w:pPr>
              <w:spacing w:before="60" w:after="40"/>
              <w:rPr>
                <w:rFonts w:cs="Arial"/>
                <w:sz w:val="18"/>
                <w:szCs w:val="18"/>
              </w:rPr>
            </w:pPr>
            <w:r w:rsidRPr="00FD7ECC">
              <w:rPr>
                <w:rFonts w:cs="Arial"/>
                <w:sz w:val="18"/>
                <w:szCs w:val="18"/>
              </w:rPr>
              <w:t>Consultation on the following services:</w:t>
            </w:r>
          </w:p>
          <w:p w14:paraId="233EB69C" w14:textId="2890732E" w:rsidR="0036672A" w:rsidRDefault="006A0468" w:rsidP="006A0468">
            <w:pPr>
              <w:numPr>
                <w:ilvl w:val="0"/>
                <w:numId w:val="14"/>
              </w:numPr>
              <w:autoSpaceDE w:val="0"/>
              <w:autoSpaceDN w:val="0"/>
              <w:adjustRightInd w:val="0"/>
              <w:spacing w:before="60" w:after="40" w:line="240" w:lineRule="auto"/>
              <w:ind w:left="743" w:hanging="430"/>
              <w:rPr>
                <w:rFonts w:cs="Arial"/>
                <w:sz w:val="18"/>
                <w:szCs w:val="18"/>
              </w:rPr>
            </w:pPr>
            <w:r w:rsidRPr="00FD7ECC">
              <w:rPr>
                <w:rFonts w:cs="Arial"/>
                <w:sz w:val="18"/>
                <w:szCs w:val="18"/>
              </w:rPr>
              <w:tab/>
            </w:r>
            <w:r w:rsidR="0036672A">
              <w:rPr>
                <w:rFonts w:cs="Arial"/>
                <w:sz w:val="18"/>
                <w:szCs w:val="18"/>
              </w:rPr>
              <w:t>screening</w:t>
            </w:r>
          </w:p>
          <w:p w14:paraId="19BCCDA7" w14:textId="604F88FE" w:rsidR="006A0468" w:rsidRPr="00FD7ECC" w:rsidRDefault="0036672A" w:rsidP="006A0468">
            <w:pPr>
              <w:numPr>
                <w:ilvl w:val="0"/>
                <w:numId w:val="14"/>
              </w:numPr>
              <w:autoSpaceDE w:val="0"/>
              <w:autoSpaceDN w:val="0"/>
              <w:adjustRightInd w:val="0"/>
              <w:spacing w:before="60" w:after="40" w:line="240" w:lineRule="auto"/>
              <w:ind w:left="743" w:hanging="430"/>
              <w:rPr>
                <w:rFonts w:cs="Arial"/>
                <w:sz w:val="18"/>
                <w:szCs w:val="18"/>
              </w:rPr>
            </w:pPr>
            <w:r>
              <w:rPr>
                <w:rFonts w:cs="Arial"/>
                <w:sz w:val="18"/>
                <w:szCs w:val="18"/>
              </w:rPr>
              <w:tab/>
            </w:r>
            <w:r w:rsidR="006A0468" w:rsidRPr="00FD7ECC">
              <w:rPr>
                <w:rFonts w:cs="Arial"/>
                <w:sz w:val="18"/>
                <w:szCs w:val="18"/>
              </w:rPr>
              <w:t>new diagnosis education</w:t>
            </w:r>
          </w:p>
          <w:p w14:paraId="7B2A475F" w14:textId="77777777" w:rsidR="006A0468" w:rsidRPr="00FD7ECC" w:rsidRDefault="006A0468" w:rsidP="006A0468">
            <w:pPr>
              <w:numPr>
                <w:ilvl w:val="0"/>
                <w:numId w:val="14"/>
              </w:numPr>
              <w:autoSpaceDE w:val="0"/>
              <w:autoSpaceDN w:val="0"/>
              <w:adjustRightInd w:val="0"/>
              <w:spacing w:before="60" w:after="40" w:line="240" w:lineRule="auto"/>
              <w:ind w:left="743" w:hanging="430"/>
              <w:rPr>
                <w:rFonts w:cs="Arial"/>
                <w:sz w:val="18"/>
                <w:szCs w:val="18"/>
              </w:rPr>
            </w:pPr>
            <w:r w:rsidRPr="00FD7ECC">
              <w:rPr>
                <w:rFonts w:cs="Arial"/>
                <w:sz w:val="18"/>
                <w:szCs w:val="18"/>
              </w:rPr>
              <w:tab/>
              <w:t>ongoing patient management and support</w:t>
            </w:r>
          </w:p>
          <w:p w14:paraId="20010133" w14:textId="77777777" w:rsidR="006A0468" w:rsidRPr="00FD7ECC" w:rsidRDefault="006A0468" w:rsidP="001B2550">
            <w:pPr>
              <w:autoSpaceDE w:val="0"/>
              <w:autoSpaceDN w:val="0"/>
              <w:adjustRightInd w:val="0"/>
              <w:spacing w:after="40"/>
              <w:rPr>
                <w:rFonts w:cs="Arial"/>
                <w:sz w:val="18"/>
                <w:szCs w:val="18"/>
              </w:rPr>
            </w:pPr>
            <w:r w:rsidRPr="00FD7ECC">
              <w:rPr>
                <w:rFonts w:cs="Arial"/>
                <w:i/>
                <w:sz w:val="18"/>
                <w:szCs w:val="18"/>
              </w:rPr>
              <w:t>Exclusions</w:t>
            </w:r>
            <w:r w:rsidRPr="00FD7ECC">
              <w:rPr>
                <w:rFonts w:cs="Arial"/>
                <w:sz w:val="18"/>
                <w:szCs w:val="18"/>
              </w:rPr>
              <w:t>:</w:t>
            </w:r>
          </w:p>
          <w:p w14:paraId="6197B467" w14:textId="3B39922B" w:rsidR="006A0468" w:rsidRDefault="006A0468" w:rsidP="006A0468">
            <w:pPr>
              <w:numPr>
                <w:ilvl w:val="0"/>
                <w:numId w:val="14"/>
              </w:numPr>
              <w:autoSpaceDE w:val="0"/>
              <w:autoSpaceDN w:val="0"/>
              <w:adjustRightInd w:val="0"/>
              <w:spacing w:before="60" w:after="40" w:line="240" w:lineRule="auto"/>
              <w:ind w:left="743" w:hanging="430"/>
              <w:rPr>
                <w:rFonts w:cs="Arial"/>
                <w:sz w:val="18"/>
                <w:szCs w:val="18"/>
              </w:rPr>
            </w:pPr>
            <w:r>
              <w:rPr>
                <w:rFonts w:cs="Arial"/>
                <w:sz w:val="18"/>
                <w:szCs w:val="18"/>
              </w:rPr>
              <w:tab/>
              <w:t>management of respiratory conditions in a general medical respiratory clinic (20.1</w:t>
            </w:r>
            <w:r w:rsidR="00D33EDD">
              <w:rPr>
                <w:rFonts w:cs="Arial"/>
                <w:sz w:val="18"/>
                <w:szCs w:val="18"/>
              </w:rPr>
              <w:t>9</w:t>
            </w:r>
            <w:r>
              <w:rPr>
                <w:rFonts w:cs="Arial"/>
                <w:sz w:val="18"/>
                <w:szCs w:val="18"/>
              </w:rPr>
              <w:t>)</w:t>
            </w:r>
          </w:p>
          <w:p w14:paraId="13F0BA13" w14:textId="77777777" w:rsidR="006A0468" w:rsidRDefault="006A0468" w:rsidP="006A0468">
            <w:pPr>
              <w:numPr>
                <w:ilvl w:val="0"/>
                <w:numId w:val="14"/>
              </w:numPr>
              <w:autoSpaceDE w:val="0"/>
              <w:autoSpaceDN w:val="0"/>
              <w:adjustRightInd w:val="0"/>
              <w:spacing w:before="60" w:after="40" w:line="240" w:lineRule="auto"/>
              <w:ind w:left="743" w:hanging="430"/>
              <w:rPr>
                <w:rFonts w:cs="Arial"/>
                <w:sz w:val="18"/>
                <w:szCs w:val="18"/>
              </w:rPr>
            </w:pPr>
            <w:r>
              <w:rPr>
                <w:rFonts w:cs="Arial"/>
                <w:sz w:val="18"/>
                <w:szCs w:val="18"/>
              </w:rPr>
              <w:tab/>
              <w:t>management of COVID-19 in a medical COVID-19 clinic (20.57)</w:t>
            </w:r>
          </w:p>
          <w:p w14:paraId="151F1889" w14:textId="77777777" w:rsidR="006A0468" w:rsidRDefault="006A0468" w:rsidP="006A0468">
            <w:pPr>
              <w:numPr>
                <w:ilvl w:val="0"/>
                <w:numId w:val="14"/>
              </w:numPr>
              <w:autoSpaceDE w:val="0"/>
              <w:autoSpaceDN w:val="0"/>
              <w:adjustRightInd w:val="0"/>
              <w:spacing w:before="60" w:after="40" w:line="240" w:lineRule="auto"/>
              <w:ind w:left="743" w:hanging="430"/>
              <w:rPr>
                <w:rFonts w:cs="Arial"/>
                <w:sz w:val="18"/>
                <w:szCs w:val="18"/>
              </w:rPr>
            </w:pPr>
            <w:r>
              <w:rPr>
                <w:rFonts w:cs="Arial"/>
                <w:sz w:val="18"/>
                <w:szCs w:val="18"/>
              </w:rPr>
              <w:tab/>
            </w:r>
            <w:r w:rsidRPr="00FD7ECC">
              <w:rPr>
                <w:rFonts w:cs="Arial"/>
                <w:sz w:val="18"/>
                <w:szCs w:val="18"/>
              </w:rPr>
              <w:t xml:space="preserve">management of respiratory conditions in </w:t>
            </w:r>
            <w:r>
              <w:rPr>
                <w:rFonts w:cs="Arial"/>
                <w:sz w:val="18"/>
                <w:szCs w:val="18"/>
              </w:rPr>
              <w:t xml:space="preserve">a general </w:t>
            </w:r>
            <w:r w:rsidRPr="00FD7ECC">
              <w:rPr>
                <w:rFonts w:cs="Arial"/>
                <w:sz w:val="18"/>
                <w:szCs w:val="18"/>
              </w:rPr>
              <w:t>allied health/clinical nurse specialist respiratory clinic (40.40)</w:t>
            </w:r>
          </w:p>
          <w:p w14:paraId="64FD0AFF" w14:textId="77777777" w:rsidR="006A0468" w:rsidRPr="00FD7ECC" w:rsidRDefault="006A0468" w:rsidP="001B2550">
            <w:pPr>
              <w:autoSpaceDE w:val="0"/>
              <w:autoSpaceDN w:val="0"/>
              <w:adjustRightInd w:val="0"/>
              <w:spacing w:before="60" w:after="40"/>
              <w:ind w:left="743"/>
              <w:rPr>
                <w:rFonts w:cs="Arial"/>
                <w:sz w:val="18"/>
                <w:szCs w:val="18"/>
              </w:rPr>
            </w:pPr>
          </w:p>
        </w:tc>
      </w:tr>
      <w:tr w:rsidR="006A0468" w:rsidRPr="00FD7ECC" w14:paraId="7D3FEE1A" w14:textId="77777777" w:rsidTr="001B2550">
        <w:tc>
          <w:tcPr>
            <w:tcW w:w="1941" w:type="dxa"/>
          </w:tcPr>
          <w:p w14:paraId="24372BAE" w14:textId="77777777" w:rsidR="006A0468" w:rsidRPr="00FD7ECC" w:rsidRDefault="006A0468" w:rsidP="001B2550">
            <w:pPr>
              <w:spacing w:before="60" w:after="40"/>
              <w:jc w:val="right"/>
              <w:rPr>
                <w:rFonts w:cs="Arial"/>
                <w:b/>
                <w:sz w:val="18"/>
                <w:szCs w:val="18"/>
              </w:rPr>
            </w:pPr>
            <w:r w:rsidRPr="00FD7ECC">
              <w:rPr>
                <w:rFonts w:cs="Arial"/>
                <w:b/>
                <w:sz w:val="18"/>
                <w:szCs w:val="18"/>
              </w:rPr>
              <w:t>Conditions</w:t>
            </w:r>
          </w:p>
        </w:tc>
        <w:tc>
          <w:tcPr>
            <w:tcW w:w="7410" w:type="dxa"/>
          </w:tcPr>
          <w:p w14:paraId="7393841B" w14:textId="77777777" w:rsidR="006A0468" w:rsidRPr="00FD7ECC" w:rsidRDefault="006A0468" w:rsidP="001B2550">
            <w:pPr>
              <w:autoSpaceDE w:val="0"/>
              <w:autoSpaceDN w:val="0"/>
              <w:adjustRightInd w:val="0"/>
              <w:spacing w:before="60" w:after="40"/>
              <w:rPr>
                <w:rFonts w:cs="Arial"/>
                <w:sz w:val="18"/>
                <w:szCs w:val="18"/>
              </w:rPr>
            </w:pPr>
          </w:p>
        </w:tc>
      </w:tr>
      <w:tr w:rsidR="006A0468" w:rsidRPr="00FD7ECC" w14:paraId="5AAC9311" w14:textId="77777777" w:rsidTr="001B2550">
        <w:trPr>
          <w:trHeight w:val="193"/>
        </w:trPr>
        <w:tc>
          <w:tcPr>
            <w:tcW w:w="1941" w:type="dxa"/>
          </w:tcPr>
          <w:p w14:paraId="189E43AC" w14:textId="77777777" w:rsidR="006A0468" w:rsidRPr="00FD7ECC" w:rsidRDefault="006A0468" w:rsidP="001B2550">
            <w:pPr>
              <w:spacing w:before="60" w:after="40"/>
              <w:jc w:val="right"/>
              <w:rPr>
                <w:rFonts w:cs="Arial"/>
                <w:b/>
                <w:sz w:val="18"/>
                <w:szCs w:val="18"/>
              </w:rPr>
            </w:pPr>
            <w:r w:rsidRPr="00FD7ECC">
              <w:rPr>
                <w:rFonts w:cs="Arial"/>
                <w:b/>
                <w:sz w:val="18"/>
                <w:szCs w:val="18"/>
              </w:rPr>
              <w:t>Constraints</w:t>
            </w:r>
          </w:p>
        </w:tc>
        <w:tc>
          <w:tcPr>
            <w:tcW w:w="7410" w:type="dxa"/>
          </w:tcPr>
          <w:p w14:paraId="0A96EA70" w14:textId="77777777" w:rsidR="006A0468" w:rsidRPr="00FD7ECC" w:rsidRDefault="006A0468" w:rsidP="001B2550">
            <w:pPr>
              <w:spacing w:before="60" w:after="40"/>
              <w:rPr>
                <w:rFonts w:cs="Arial"/>
                <w:sz w:val="18"/>
                <w:szCs w:val="18"/>
              </w:rPr>
            </w:pPr>
            <w:r>
              <w:rPr>
                <w:rFonts w:cs="Arial"/>
                <w:sz w:val="18"/>
                <w:szCs w:val="18"/>
              </w:rPr>
              <w:t>This class should only be used for clinics that are created as part of the Australian Health Sector Emergency Response Plan for Coronavirus Disease 2019 (COVID-19).</w:t>
            </w:r>
          </w:p>
        </w:tc>
      </w:tr>
    </w:tbl>
    <w:p w14:paraId="2992DED9" w14:textId="77777777" w:rsidR="006A0468" w:rsidRPr="00FD7ECC" w:rsidRDefault="006A0468" w:rsidP="006A0468">
      <w:pPr>
        <w:rPr>
          <w:sz w:val="2"/>
          <w:szCs w:val="2"/>
        </w:rPr>
      </w:pPr>
    </w:p>
    <w:tbl>
      <w:tblPr>
        <w:tblStyle w:val="Style1"/>
        <w:tblW w:w="0" w:type="auto"/>
        <w:tblLayout w:type="fixed"/>
        <w:tblLook w:val="04A0" w:firstRow="1" w:lastRow="0" w:firstColumn="1" w:lastColumn="0" w:noHBand="0" w:noVBand="1"/>
        <w:tblDescription w:val="class 20.20 table outlines the administratiive attributes for Respiratory – cystic fibrosis"/>
      </w:tblPr>
      <w:tblGrid>
        <w:gridCol w:w="1984"/>
        <w:gridCol w:w="7371"/>
      </w:tblGrid>
      <w:tr w:rsidR="006A0468" w:rsidRPr="00FD7ECC" w14:paraId="6AE5EAFD" w14:textId="77777777" w:rsidTr="001B2550">
        <w:trPr>
          <w:cnfStyle w:val="100000000000" w:firstRow="1" w:lastRow="0" w:firstColumn="0" w:lastColumn="0" w:oddVBand="0" w:evenVBand="0" w:oddHBand="0" w:evenHBand="0" w:firstRowFirstColumn="0" w:firstRowLastColumn="0" w:lastRowFirstColumn="0" w:lastRowLastColumn="0"/>
          <w:tblHeader/>
        </w:trPr>
        <w:tc>
          <w:tcPr>
            <w:tcW w:w="9355" w:type="dxa"/>
            <w:gridSpan w:val="2"/>
          </w:tcPr>
          <w:p w14:paraId="027C0559" w14:textId="77777777" w:rsidR="006A0468" w:rsidRPr="00FD7ECC" w:rsidRDefault="006A0468" w:rsidP="001B2550">
            <w:pPr>
              <w:spacing w:after="40"/>
            </w:pPr>
            <w:r w:rsidRPr="00FD7ECC">
              <w:t>Administrative attributes</w:t>
            </w:r>
          </w:p>
        </w:tc>
      </w:tr>
      <w:tr w:rsidR="006A0468" w:rsidRPr="00FD7ECC" w14:paraId="58123D9B" w14:textId="77777777" w:rsidTr="001B2550">
        <w:tc>
          <w:tcPr>
            <w:tcW w:w="1984" w:type="dxa"/>
          </w:tcPr>
          <w:p w14:paraId="1174ECF1" w14:textId="77777777" w:rsidR="006A0468" w:rsidRPr="00FD7ECC" w:rsidRDefault="006A0468" w:rsidP="001B2550">
            <w:pPr>
              <w:spacing w:before="60" w:after="40"/>
              <w:jc w:val="right"/>
              <w:rPr>
                <w:rFonts w:cs="Arial"/>
                <w:b/>
                <w:sz w:val="18"/>
                <w:szCs w:val="18"/>
              </w:rPr>
            </w:pPr>
            <w:r w:rsidRPr="00FD7ECC">
              <w:rPr>
                <w:rFonts w:cs="Arial"/>
                <w:b/>
                <w:sz w:val="18"/>
                <w:szCs w:val="18"/>
              </w:rPr>
              <w:t>Source</w:t>
            </w:r>
          </w:p>
        </w:tc>
        <w:tc>
          <w:tcPr>
            <w:tcW w:w="7371" w:type="dxa"/>
          </w:tcPr>
          <w:p w14:paraId="4DB29BDD" w14:textId="77777777" w:rsidR="006A0468" w:rsidRPr="00FD7ECC" w:rsidRDefault="006A0468" w:rsidP="001B2550">
            <w:pPr>
              <w:spacing w:before="60" w:after="40"/>
              <w:rPr>
                <w:rFonts w:cs="Arial"/>
                <w:sz w:val="18"/>
                <w:szCs w:val="18"/>
              </w:rPr>
            </w:pPr>
            <w:r>
              <w:rPr>
                <w:rFonts w:cs="Arial"/>
                <w:sz w:val="18"/>
                <w:szCs w:val="18"/>
              </w:rPr>
              <w:t>Independent Hospital Pricing Authority</w:t>
            </w:r>
          </w:p>
        </w:tc>
      </w:tr>
      <w:tr w:rsidR="006A0468" w:rsidRPr="00FD7ECC" w14:paraId="529DD579" w14:textId="77777777" w:rsidTr="001B2550">
        <w:tc>
          <w:tcPr>
            <w:tcW w:w="1984" w:type="dxa"/>
          </w:tcPr>
          <w:p w14:paraId="4ED258B8" w14:textId="77777777" w:rsidR="006A0468" w:rsidRPr="00FD7ECC" w:rsidRDefault="006A0468" w:rsidP="001B2550">
            <w:pPr>
              <w:spacing w:before="60" w:after="40"/>
              <w:jc w:val="right"/>
              <w:rPr>
                <w:rFonts w:cs="Arial"/>
                <w:b/>
                <w:sz w:val="18"/>
                <w:szCs w:val="18"/>
              </w:rPr>
            </w:pPr>
            <w:r w:rsidRPr="00FD7ECC">
              <w:rPr>
                <w:rFonts w:cs="Arial"/>
                <w:b/>
                <w:sz w:val="18"/>
                <w:szCs w:val="18"/>
              </w:rPr>
              <w:t>Date created</w:t>
            </w:r>
          </w:p>
        </w:tc>
        <w:tc>
          <w:tcPr>
            <w:tcW w:w="7371" w:type="dxa"/>
          </w:tcPr>
          <w:p w14:paraId="76A27CE2" w14:textId="77777777" w:rsidR="006A0468" w:rsidRPr="00FD7ECC" w:rsidRDefault="006A0468" w:rsidP="001B2550">
            <w:pPr>
              <w:spacing w:before="60" w:after="40"/>
              <w:rPr>
                <w:rFonts w:cs="Arial"/>
                <w:sz w:val="18"/>
                <w:szCs w:val="18"/>
              </w:rPr>
            </w:pPr>
            <w:r>
              <w:rPr>
                <w:rFonts w:cs="Arial"/>
                <w:sz w:val="18"/>
                <w:szCs w:val="18"/>
              </w:rPr>
              <w:t>16 March 2020</w:t>
            </w:r>
          </w:p>
        </w:tc>
      </w:tr>
      <w:tr w:rsidR="006A0468" w:rsidRPr="00FD7ECC" w14:paraId="720110A4" w14:textId="77777777" w:rsidTr="001B2550">
        <w:tc>
          <w:tcPr>
            <w:tcW w:w="1984" w:type="dxa"/>
          </w:tcPr>
          <w:p w14:paraId="0C13680A" w14:textId="77777777" w:rsidR="006A0468" w:rsidRPr="00FD7ECC" w:rsidRDefault="006A0468" w:rsidP="001B2550">
            <w:pPr>
              <w:spacing w:before="60" w:after="40"/>
              <w:jc w:val="right"/>
              <w:rPr>
                <w:rFonts w:cs="Arial"/>
                <w:b/>
                <w:sz w:val="18"/>
                <w:szCs w:val="18"/>
              </w:rPr>
            </w:pPr>
            <w:r w:rsidRPr="00FD7ECC">
              <w:rPr>
                <w:rFonts w:cs="Arial"/>
                <w:b/>
                <w:sz w:val="18"/>
                <w:szCs w:val="18"/>
              </w:rPr>
              <w:t>Date last updated</w:t>
            </w:r>
          </w:p>
        </w:tc>
        <w:tc>
          <w:tcPr>
            <w:tcW w:w="7371" w:type="dxa"/>
          </w:tcPr>
          <w:p w14:paraId="5F8AFC61" w14:textId="77777777" w:rsidR="006A0468" w:rsidRPr="00FD7ECC" w:rsidRDefault="006A0468" w:rsidP="001B2550">
            <w:pPr>
              <w:spacing w:before="60" w:after="40"/>
              <w:rPr>
                <w:rFonts w:cs="Arial"/>
                <w:sz w:val="18"/>
                <w:szCs w:val="18"/>
              </w:rPr>
            </w:pPr>
          </w:p>
        </w:tc>
      </w:tr>
      <w:tr w:rsidR="006A0468" w:rsidRPr="00FD7ECC" w14:paraId="0E07A193" w14:textId="77777777" w:rsidTr="001B2550">
        <w:tc>
          <w:tcPr>
            <w:tcW w:w="1984" w:type="dxa"/>
          </w:tcPr>
          <w:p w14:paraId="2DE86A00" w14:textId="77777777" w:rsidR="006A0468" w:rsidRPr="00FD7ECC" w:rsidRDefault="006A0468" w:rsidP="001B2550">
            <w:pPr>
              <w:spacing w:before="60" w:after="40"/>
              <w:jc w:val="right"/>
              <w:rPr>
                <w:rFonts w:cs="Arial"/>
                <w:b/>
                <w:sz w:val="18"/>
                <w:szCs w:val="18"/>
              </w:rPr>
            </w:pPr>
            <w:r w:rsidRPr="00FD7ECC">
              <w:rPr>
                <w:rFonts w:cs="Arial"/>
                <w:b/>
                <w:sz w:val="18"/>
                <w:szCs w:val="18"/>
              </w:rPr>
              <w:t>Update source</w:t>
            </w:r>
          </w:p>
        </w:tc>
        <w:tc>
          <w:tcPr>
            <w:tcW w:w="7371" w:type="dxa"/>
          </w:tcPr>
          <w:p w14:paraId="483756BE" w14:textId="77777777" w:rsidR="006A0468" w:rsidRPr="00FD7ECC" w:rsidRDefault="006A0468" w:rsidP="001B2550">
            <w:pPr>
              <w:spacing w:before="60" w:after="40"/>
              <w:rPr>
                <w:rFonts w:cs="Arial"/>
                <w:sz w:val="18"/>
                <w:szCs w:val="18"/>
              </w:rPr>
            </w:pPr>
          </w:p>
        </w:tc>
      </w:tr>
      <w:tr w:rsidR="00CD68BC" w:rsidRPr="00FD7ECC" w14:paraId="28061969" w14:textId="77777777" w:rsidTr="001B2550">
        <w:tc>
          <w:tcPr>
            <w:tcW w:w="1984" w:type="dxa"/>
          </w:tcPr>
          <w:p w14:paraId="55CE431E" w14:textId="77777777" w:rsidR="00CD68BC" w:rsidRPr="00FD7ECC" w:rsidRDefault="00CD68BC" w:rsidP="00CD68BC">
            <w:pPr>
              <w:spacing w:before="60" w:after="40"/>
              <w:jc w:val="right"/>
              <w:rPr>
                <w:rFonts w:cs="Arial"/>
                <w:b/>
                <w:color w:val="58585A"/>
                <w:sz w:val="18"/>
                <w:szCs w:val="18"/>
              </w:rPr>
            </w:pPr>
            <w:r w:rsidRPr="00FD7ECC">
              <w:rPr>
                <w:rFonts w:cs="Arial"/>
                <w:b/>
                <w:sz w:val="18"/>
                <w:szCs w:val="18"/>
              </w:rPr>
              <w:t>Reference material</w:t>
            </w:r>
          </w:p>
        </w:tc>
        <w:tc>
          <w:tcPr>
            <w:tcW w:w="7371" w:type="dxa"/>
          </w:tcPr>
          <w:p w14:paraId="45C514FE" w14:textId="77777777" w:rsidR="00CD68BC" w:rsidRPr="00523BAF" w:rsidRDefault="008122D6" w:rsidP="00CD68BC">
            <w:pPr>
              <w:spacing w:before="60" w:after="40"/>
              <w:rPr>
                <w:rFonts w:cs="Arial"/>
                <w:sz w:val="18"/>
                <w:szCs w:val="18"/>
                <w:lang w:val="en-US"/>
              </w:rPr>
            </w:pPr>
            <w:hyperlink r:id="rId26" w:history="1">
              <w:r w:rsidR="00CD68BC" w:rsidRPr="00F4614E">
                <w:rPr>
                  <w:rStyle w:val="Hyperlink"/>
                  <w:rFonts w:cs="Arial"/>
                  <w:sz w:val="18"/>
                  <w:szCs w:val="18"/>
                  <w:lang w:val="en-US"/>
                </w:rPr>
                <w:t>https://www.health.gov.au/news/health-alerts/novel-coronavirus-2019-ncov-health-alert</w:t>
              </w:r>
            </w:hyperlink>
            <w:r w:rsidR="00CD68BC">
              <w:rPr>
                <w:rFonts w:cs="Arial"/>
                <w:sz w:val="18"/>
                <w:szCs w:val="18"/>
                <w:lang w:val="en-US"/>
              </w:rPr>
              <w:t xml:space="preserve"> </w:t>
            </w:r>
            <w:r w:rsidR="00CD68BC" w:rsidRPr="00CD68BC">
              <w:rPr>
                <w:rFonts w:cs="Arial"/>
                <w:sz w:val="18"/>
                <w:szCs w:val="18"/>
                <w:lang w:val="en-US"/>
              </w:rPr>
              <w:t xml:space="preserve"> </w:t>
            </w:r>
            <w:r w:rsidR="00CD68BC" w:rsidRPr="00523BAF">
              <w:rPr>
                <w:rFonts w:cs="Arial"/>
                <w:sz w:val="18"/>
                <w:szCs w:val="18"/>
              </w:rPr>
              <w:t xml:space="preserve">accessed </w:t>
            </w:r>
            <w:r w:rsidR="00CD68BC">
              <w:rPr>
                <w:rFonts w:cs="Arial"/>
                <w:sz w:val="18"/>
                <w:szCs w:val="18"/>
              </w:rPr>
              <w:t xml:space="preserve">30 April </w:t>
            </w:r>
            <w:r w:rsidR="00CD68BC" w:rsidRPr="00523BAF">
              <w:rPr>
                <w:rFonts w:cs="Arial"/>
                <w:sz w:val="18"/>
                <w:szCs w:val="18"/>
              </w:rPr>
              <w:t>2020</w:t>
            </w:r>
          </w:p>
          <w:p w14:paraId="27209523" w14:textId="4FCC94F2" w:rsidR="00CD68BC" w:rsidRPr="00FD7ECC" w:rsidRDefault="008122D6" w:rsidP="00CD68BC">
            <w:pPr>
              <w:spacing w:before="60" w:after="40"/>
              <w:rPr>
                <w:rFonts w:cs="Arial"/>
                <w:sz w:val="18"/>
                <w:szCs w:val="18"/>
              </w:rPr>
            </w:pPr>
            <w:hyperlink r:id="rId27" w:history="1">
              <w:r w:rsidR="00CD68BC" w:rsidRPr="00523BAF">
                <w:rPr>
                  <w:rStyle w:val="Hyperlink"/>
                  <w:rFonts w:cs="Arial"/>
                  <w:sz w:val="18"/>
                  <w:szCs w:val="18"/>
                </w:rPr>
                <w:t>https://www.who.int/emergencies/diseases/novel-coronavirus-2019/technical-guidance/naming-the-coronavirus-disease-(covid-2019)-and-the-virus-that-causes-it</w:t>
              </w:r>
            </w:hyperlink>
            <w:r w:rsidR="00CD68BC" w:rsidRPr="00523BAF">
              <w:rPr>
                <w:rFonts w:cs="Arial"/>
                <w:sz w:val="18"/>
                <w:szCs w:val="18"/>
              </w:rPr>
              <w:t xml:space="preserve"> accessed </w:t>
            </w:r>
            <w:r w:rsidR="00CD68BC">
              <w:rPr>
                <w:rFonts w:cs="Arial"/>
                <w:sz w:val="18"/>
                <w:szCs w:val="18"/>
              </w:rPr>
              <w:t xml:space="preserve">30 April </w:t>
            </w:r>
            <w:r w:rsidR="00CD68BC" w:rsidRPr="00523BAF">
              <w:rPr>
                <w:rFonts w:cs="Arial"/>
                <w:sz w:val="18"/>
                <w:szCs w:val="18"/>
              </w:rPr>
              <w:t>2020</w:t>
            </w:r>
          </w:p>
        </w:tc>
      </w:tr>
    </w:tbl>
    <w:p w14:paraId="7BC88453" w14:textId="77777777" w:rsidR="00562759" w:rsidRDefault="0098702F">
      <w:pPr>
        <w:spacing w:before="0" w:after="0" w:line="240" w:lineRule="auto"/>
        <w:sectPr w:rsidR="00562759" w:rsidSect="003E233A">
          <w:pgSz w:w="11906" w:h="16838" w:code="9"/>
          <w:pgMar w:top="2041" w:right="1440" w:bottom="1021" w:left="1021" w:header="680" w:footer="510" w:gutter="0"/>
          <w:cols w:space="708"/>
          <w:docGrid w:linePitch="360"/>
        </w:sectPr>
      </w:pPr>
      <w:r>
        <w:br w:type="page"/>
      </w:r>
    </w:p>
    <w:p w14:paraId="5689669A" w14:textId="77777777" w:rsidR="00562759" w:rsidRDefault="00043CF6" w:rsidP="00B82FBF">
      <w:pPr>
        <w:pStyle w:val="Heading1"/>
        <w:numPr>
          <w:ilvl w:val="0"/>
          <w:numId w:val="0"/>
        </w:numPr>
      </w:pPr>
      <w:r>
        <w:rPr>
          <w:noProof/>
        </w:rPr>
        <w:lastRenderedPageBreak/>
        <w:drawing>
          <wp:anchor distT="0" distB="0" distL="114300" distR="114300" simplePos="0" relativeHeight="251678720" behindDoc="1" locked="1" layoutInCell="0" allowOverlap="1" wp14:anchorId="33B75FD0" wp14:editId="1CE38CAD">
            <wp:simplePos x="0" y="0"/>
            <wp:positionH relativeFrom="page">
              <wp:posOffset>0</wp:posOffset>
            </wp:positionH>
            <wp:positionV relativeFrom="page">
              <wp:posOffset>0</wp:posOffset>
            </wp:positionV>
            <wp:extent cx="7592400" cy="10738800"/>
            <wp:effectExtent l="0" t="0" r="8890" b="5715"/>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r w:rsidR="00562759">
        <w:rPr>
          <w:noProof/>
        </w:rPr>
        <mc:AlternateContent>
          <mc:Choice Requires="wps">
            <w:drawing>
              <wp:anchor distT="0" distB="0" distL="114300" distR="114300" simplePos="0" relativeHeight="251670528" behindDoc="0" locked="0" layoutInCell="1" allowOverlap="1" wp14:anchorId="609881B7" wp14:editId="55B54483">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F7D5A0" w14:textId="77777777" w:rsidR="008B09FC" w:rsidRPr="00CD68BC" w:rsidRDefault="008B09FC" w:rsidP="00562759">
                            <w:pPr>
                              <w:pStyle w:val="Address"/>
                              <w:rPr>
                                <w:color w:val="004200" w:themeColor="accent1"/>
                              </w:rPr>
                            </w:pPr>
                            <w:r w:rsidRPr="00CD68BC">
                              <w:rPr>
                                <w:color w:val="004200" w:themeColor="accent1"/>
                              </w:rPr>
                              <w:t>Independent Hospital Pricing Authority</w:t>
                            </w:r>
                          </w:p>
                          <w:p w14:paraId="69CB2800" w14:textId="77777777" w:rsidR="008B09FC" w:rsidRPr="00CD68BC" w:rsidRDefault="008B09FC" w:rsidP="00562759">
                            <w:pPr>
                              <w:pStyle w:val="Address"/>
                              <w:rPr>
                                <w:color w:val="004200" w:themeColor="accent1"/>
                              </w:rPr>
                            </w:pPr>
                            <w:r w:rsidRPr="00CD68BC">
                              <w:rPr>
                                <w:color w:val="004200" w:themeColor="accent1"/>
                              </w:rPr>
                              <w:t> </w:t>
                            </w:r>
                          </w:p>
                          <w:p w14:paraId="31CA6FC7" w14:textId="77777777" w:rsidR="008B09FC" w:rsidRPr="00CD68BC" w:rsidRDefault="008B09FC" w:rsidP="00562759">
                            <w:pPr>
                              <w:pStyle w:val="Address"/>
                              <w:rPr>
                                <w:color w:val="004200" w:themeColor="accent1"/>
                              </w:rPr>
                            </w:pPr>
                            <w:r w:rsidRPr="00CD68BC">
                              <w:rPr>
                                <w:color w:val="004200" w:themeColor="accent1"/>
                              </w:rPr>
                              <w:t>Level 6, 1 Oxford Street</w:t>
                            </w:r>
                          </w:p>
                          <w:p w14:paraId="3E2EEEB9" w14:textId="77777777" w:rsidR="008B09FC" w:rsidRPr="00CD68BC" w:rsidRDefault="008B09FC" w:rsidP="00562759">
                            <w:pPr>
                              <w:pStyle w:val="Address"/>
                              <w:rPr>
                                <w:color w:val="004200" w:themeColor="accent1"/>
                              </w:rPr>
                            </w:pPr>
                            <w:r w:rsidRPr="00CD68BC">
                              <w:rPr>
                                <w:color w:val="004200" w:themeColor="accent1"/>
                              </w:rPr>
                              <w:t>Sydney NSW 2000</w:t>
                            </w:r>
                          </w:p>
                          <w:p w14:paraId="29890959" w14:textId="77777777" w:rsidR="008B09FC" w:rsidRPr="00CD68BC" w:rsidRDefault="008B09FC" w:rsidP="00562759">
                            <w:pPr>
                              <w:pStyle w:val="Address"/>
                              <w:rPr>
                                <w:color w:val="004200" w:themeColor="accent1"/>
                              </w:rPr>
                            </w:pPr>
                          </w:p>
                          <w:p w14:paraId="09386285" w14:textId="77777777" w:rsidR="008B09FC" w:rsidRPr="00CD68BC" w:rsidRDefault="008B09FC" w:rsidP="00562759">
                            <w:pPr>
                              <w:pStyle w:val="Address"/>
                              <w:rPr>
                                <w:color w:val="004200" w:themeColor="accent1"/>
                              </w:rPr>
                            </w:pPr>
                            <w:r w:rsidRPr="00CD68BC">
                              <w:rPr>
                                <w:color w:val="004200" w:themeColor="accent1"/>
                              </w:rPr>
                              <w:t>02 8215 1100</w:t>
                            </w:r>
                          </w:p>
                          <w:p w14:paraId="53282ADC" w14:textId="77777777" w:rsidR="008B09FC" w:rsidRPr="00CD68BC" w:rsidRDefault="008B09FC" w:rsidP="00562759">
                            <w:pPr>
                              <w:pStyle w:val="Address"/>
                              <w:rPr>
                                <w:color w:val="004200" w:themeColor="accent1"/>
                              </w:rPr>
                            </w:pPr>
                            <w:r w:rsidRPr="00CD68BC">
                              <w:rPr>
                                <w:color w:val="004200" w:themeColor="accent1"/>
                              </w:rPr>
                              <w:t>enquiries.ihpa@ihpa.gov.au</w:t>
                            </w:r>
                          </w:p>
                          <w:p w14:paraId="470109A5" w14:textId="77777777" w:rsidR="008B09FC" w:rsidRPr="00CD68BC" w:rsidRDefault="008B09FC" w:rsidP="00562759">
                            <w:pPr>
                              <w:pStyle w:val="Address"/>
                              <w:rPr>
                                <w:color w:val="004200" w:themeColor="accent1"/>
                              </w:rPr>
                            </w:pPr>
                            <w:r w:rsidRPr="00CD68BC">
                              <w:rPr>
                                <w:color w:val="004200" w:themeColor="accent1"/>
                              </w:rPr>
                              <w:t>@IHPAnews</w:t>
                            </w:r>
                          </w:p>
                          <w:p w14:paraId="0DDBE2F9" w14:textId="77777777" w:rsidR="008B09FC" w:rsidRPr="00CD68BC" w:rsidRDefault="008B09FC" w:rsidP="00562759">
                            <w:pPr>
                              <w:pStyle w:val="Address"/>
                              <w:rPr>
                                <w:color w:val="004200" w:themeColor="accent1"/>
                              </w:rPr>
                            </w:pPr>
                          </w:p>
                          <w:p w14:paraId="479F30BD" w14:textId="77777777" w:rsidR="008B09FC" w:rsidRPr="00CD68BC" w:rsidRDefault="008B09FC" w:rsidP="00562759">
                            <w:pPr>
                              <w:pStyle w:val="Address"/>
                              <w:rPr>
                                <w:color w:val="004200" w:themeColor="accent1"/>
                              </w:rPr>
                            </w:pPr>
                            <w:r w:rsidRPr="00CD68BC">
                              <w:rPr>
                                <w:color w:val="004200" w:themeColor="accent1"/>
                              </w:rPr>
                              <w:t>www.ihpa.gov.au</w:t>
                            </w:r>
                          </w:p>
                          <w:p w14:paraId="411DAB09" w14:textId="77777777" w:rsidR="008B09FC" w:rsidRPr="00CD68BC" w:rsidRDefault="008B09FC" w:rsidP="00562759">
                            <w:pPr>
                              <w:pStyle w:val="Address"/>
                              <w:rPr>
                                <w:color w:val="004200"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881B7" id="Text Box 14" o:spid="_x0000_s1027"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NCbwIAAFM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" filled="f" stroked="f">
                <v:textbox inset="0,0,0,0">
                  <w:txbxContent>
                    <w:p w14:paraId="27F7D5A0" w14:textId="77777777" w:rsidR="008B09FC" w:rsidRPr="00CD68BC" w:rsidRDefault="008B09FC" w:rsidP="00562759">
                      <w:pPr>
                        <w:pStyle w:val="Address"/>
                        <w:rPr>
                          <w:color w:val="004200" w:themeColor="accent1"/>
                        </w:rPr>
                      </w:pPr>
                      <w:r w:rsidRPr="00CD68BC">
                        <w:rPr>
                          <w:color w:val="004200" w:themeColor="accent1"/>
                        </w:rPr>
                        <w:t>Independent Hospital Pricing Authority</w:t>
                      </w:r>
                    </w:p>
                    <w:p w14:paraId="69CB2800" w14:textId="77777777" w:rsidR="008B09FC" w:rsidRPr="00CD68BC" w:rsidRDefault="008B09FC" w:rsidP="00562759">
                      <w:pPr>
                        <w:pStyle w:val="Address"/>
                        <w:rPr>
                          <w:color w:val="004200" w:themeColor="accent1"/>
                        </w:rPr>
                      </w:pPr>
                      <w:r w:rsidRPr="00CD68BC">
                        <w:rPr>
                          <w:color w:val="004200" w:themeColor="accent1"/>
                        </w:rPr>
                        <w:t> </w:t>
                      </w:r>
                    </w:p>
                    <w:p w14:paraId="31CA6FC7" w14:textId="77777777" w:rsidR="008B09FC" w:rsidRPr="00CD68BC" w:rsidRDefault="008B09FC" w:rsidP="00562759">
                      <w:pPr>
                        <w:pStyle w:val="Address"/>
                        <w:rPr>
                          <w:color w:val="004200" w:themeColor="accent1"/>
                        </w:rPr>
                      </w:pPr>
                      <w:r w:rsidRPr="00CD68BC">
                        <w:rPr>
                          <w:color w:val="004200" w:themeColor="accent1"/>
                        </w:rPr>
                        <w:t>Level 6, 1 Oxford Street</w:t>
                      </w:r>
                    </w:p>
                    <w:p w14:paraId="3E2EEEB9" w14:textId="77777777" w:rsidR="008B09FC" w:rsidRPr="00CD68BC" w:rsidRDefault="008B09FC" w:rsidP="00562759">
                      <w:pPr>
                        <w:pStyle w:val="Address"/>
                        <w:rPr>
                          <w:color w:val="004200" w:themeColor="accent1"/>
                        </w:rPr>
                      </w:pPr>
                      <w:r w:rsidRPr="00CD68BC">
                        <w:rPr>
                          <w:color w:val="004200" w:themeColor="accent1"/>
                        </w:rPr>
                        <w:t>Sydney NSW 2000</w:t>
                      </w:r>
                    </w:p>
                    <w:p w14:paraId="29890959" w14:textId="77777777" w:rsidR="008B09FC" w:rsidRPr="00CD68BC" w:rsidRDefault="008B09FC" w:rsidP="00562759">
                      <w:pPr>
                        <w:pStyle w:val="Address"/>
                        <w:rPr>
                          <w:color w:val="004200" w:themeColor="accent1"/>
                        </w:rPr>
                      </w:pPr>
                    </w:p>
                    <w:p w14:paraId="09386285" w14:textId="77777777" w:rsidR="008B09FC" w:rsidRPr="00CD68BC" w:rsidRDefault="008B09FC" w:rsidP="00562759">
                      <w:pPr>
                        <w:pStyle w:val="Address"/>
                        <w:rPr>
                          <w:color w:val="004200" w:themeColor="accent1"/>
                        </w:rPr>
                      </w:pPr>
                      <w:r w:rsidRPr="00CD68BC">
                        <w:rPr>
                          <w:color w:val="004200" w:themeColor="accent1"/>
                        </w:rPr>
                        <w:t>02 8215 1100</w:t>
                      </w:r>
                    </w:p>
                    <w:p w14:paraId="53282ADC" w14:textId="77777777" w:rsidR="008B09FC" w:rsidRPr="00CD68BC" w:rsidRDefault="008B09FC" w:rsidP="00562759">
                      <w:pPr>
                        <w:pStyle w:val="Address"/>
                        <w:rPr>
                          <w:color w:val="004200" w:themeColor="accent1"/>
                        </w:rPr>
                      </w:pPr>
                      <w:r w:rsidRPr="00CD68BC">
                        <w:rPr>
                          <w:color w:val="004200" w:themeColor="accent1"/>
                        </w:rPr>
                        <w:t>enquiries.ihpa@ihpa.gov.au</w:t>
                      </w:r>
                    </w:p>
                    <w:p w14:paraId="470109A5" w14:textId="77777777" w:rsidR="008B09FC" w:rsidRPr="00CD68BC" w:rsidRDefault="008B09FC" w:rsidP="00562759">
                      <w:pPr>
                        <w:pStyle w:val="Address"/>
                        <w:rPr>
                          <w:color w:val="004200" w:themeColor="accent1"/>
                        </w:rPr>
                      </w:pPr>
                      <w:r w:rsidRPr="00CD68BC">
                        <w:rPr>
                          <w:color w:val="004200" w:themeColor="accent1"/>
                        </w:rPr>
                        <w:t>@</w:t>
                      </w:r>
                      <w:proofErr w:type="spellStart"/>
                      <w:r w:rsidRPr="00CD68BC">
                        <w:rPr>
                          <w:color w:val="004200" w:themeColor="accent1"/>
                        </w:rPr>
                        <w:t>IHPAnews</w:t>
                      </w:r>
                      <w:proofErr w:type="spellEnd"/>
                    </w:p>
                    <w:p w14:paraId="0DDBE2F9" w14:textId="77777777" w:rsidR="008B09FC" w:rsidRPr="00CD68BC" w:rsidRDefault="008B09FC" w:rsidP="00562759">
                      <w:pPr>
                        <w:pStyle w:val="Address"/>
                        <w:rPr>
                          <w:color w:val="004200" w:themeColor="accent1"/>
                        </w:rPr>
                      </w:pPr>
                    </w:p>
                    <w:p w14:paraId="479F30BD" w14:textId="77777777" w:rsidR="008B09FC" w:rsidRPr="00CD68BC" w:rsidRDefault="008B09FC" w:rsidP="00562759">
                      <w:pPr>
                        <w:pStyle w:val="Address"/>
                        <w:rPr>
                          <w:color w:val="004200" w:themeColor="accent1"/>
                        </w:rPr>
                      </w:pPr>
                      <w:r w:rsidRPr="00CD68BC">
                        <w:rPr>
                          <w:color w:val="004200" w:themeColor="accent1"/>
                        </w:rPr>
                        <w:t>www.ihpa.gov.au</w:t>
                      </w:r>
                    </w:p>
                    <w:p w14:paraId="411DAB09" w14:textId="77777777" w:rsidR="008B09FC" w:rsidRPr="00CD68BC" w:rsidRDefault="008B09FC" w:rsidP="00562759">
                      <w:pPr>
                        <w:pStyle w:val="Address"/>
                        <w:rPr>
                          <w:color w:val="004200" w:themeColor="accent1"/>
                        </w:rPr>
                      </w:pPr>
                    </w:p>
                  </w:txbxContent>
                </v:textbox>
                <w10:wrap type="square" anchory="margin"/>
              </v:shape>
            </w:pict>
          </mc:Fallback>
        </mc:AlternateContent>
      </w:r>
    </w:p>
    <w:sectPr w:rsidR="00562759" w:rsidSect="008C2111">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3A03B" w14:textId="77777777" w:rsidR="008B09FC" w:rsidRDefault="008B09FC">
      <w:r>
        <w:separator/>
      </w:r>
    </w:p>
  </w:endnote>
  <w:endnote w:type="continuationSeparator" w:id="0">
    <w:p w14:paraId="0D9D1CF4" w14:textId="77777777" w:rsidR="008B09FC" w:rsidRDefault="008B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FB096" w14:textId="77777777" w:rsidR="008B09FC" w:rsidRDefault="008B09FC">
      <w:r>
        <w:separator/>
      </w:r>
    </w:p>
  </w:footnote>
  <w:footnote w:type="continuationSeparator" w:id="0">
    <w:p w14:paraId="5E165549" w14:textId="77777777" w:rsidR="008B09FC" w:rsidRDefault="008B0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0DACE" w14:textId="50AC27BD" w:rsidR="008B09FC" w:rsidRPr="009F0B15" w:rsidRDefault="008B09FC" w:rsidP="007440FB">
    <w:pPr>
      <w:pStyle w:val="Header"/>
    </w:pPr>
    <w:r w:rsidRPr="0095530D">
      <w:drawing>
        <wp:anchor distT="0" distB="0" distL="114300" distR="114300" simplePos="0" relativeHeight="251657216" behindDoc="1" locked="0" layoutInCell="0" allowOverlap="1" wp14:anchorId="463E7070" wp14:editId="646C409E">
          <wp:simplePos x="0" y="0"/>
          <wp:positionH relativeFrom="page">
            <wp:posOffset>0</wp:posOffset>
          </wp:positionH>
          <wp:positionV relativeFrom="page">
            <wp:posOffset>1179</wp:posOffset>
          </wp:positionV>
          <wp:extent cx="6080400" cy="918140"/>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sidRPr="0095530D">
      <w:t>COVID-19 Response</w:t>
    </w:r>
  </w:p>
  <w:p w14:paraId="26209A44" w14:textId="4B0E1C02" w:rsidR="008B09FC" w:rsidRPr="00CC2138" w:rsidRDefault="008B09FC" w:rsidP="007440FB">
    <w:pPr>
      <w:pStyle w:val="Header"/>
      <w:rPr>
        <w:color w:val="008542" w:themeColor="accent2"/>
      </w:rPr>
    </w:pPr>
    <w:r w:rsidRPr="009F0B15">
      <w:t xml:space="preserve">Rules for coding and reporting COVID-19 episodes </w:t>
    </w:r>
    <w:r>
      <w:t>o</w:t>
    </w:r>
    <w:r w:rsidRPr="009F0B15">
      <w:t>f care</w:t>
    </w:r>
    <w:r>
      <w:tab/>
    </w:r>
    <w:r w:rsidRPr="005F219D">
      <w:rPr>
        <w:noProof w:val="0"/>
        <w:color w:val="008542" w:themeColor="accent2"/>
      </w:rPr>
      <w:fldChar w:fldCharType="begin"/>
    </w:r>
    <w:r w:rsidRPr="005F219D">
      <w:rPr>
        <w:color w:val="008542" w:themeColor="accent2"/>
      </w:rPr>
      <w:instrText xml:space="preserve"> PAGE   \* MERGEFORMAT </w:instrText>
    </w:r>
    <w:r w:rsidRPr="005F219D">
      <w:rPr>
        <w:noProof w:val="0"/>
        <w:color w:val="008542" w:themeColor="accent2"/>
      </w:rPr>
      <w:fldChar w:fldCharType="separate"/>
    </w:r>
    <w:r w:rsidR="008122D6">
      <w:rPr>
        <w:color w:val="008542" w:themeColor="accent2"/>
      </w:rPr>
      <w:t>1</w:t>
    </w:r>
    <w:r w:rsidRPr="005F219D">
      <w:rPr>
        <w:color w:val="008542"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D71DE"/>
    <w:multiLevelType w:val="hybridMultilevel"/>
    <w:tmpl w:val="56320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9669BF"/>
    <w:multiLevelType w:val="hybridMultilevel"/>
    <w:tmpl w:val="11BE2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3F0D46"/>
    <w:multiLevelType w:val="hybridMultilevel"/>
    <w:tmpl w:val="DD14E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0A02F3"/>
    <w:multiLevelType w:val="hybridMultilevel"/>
    <w:tmpl w:val="0E2C34B0"/>
    <w:lvl w:ilvl="0" w:tplc="A2E6E5A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084DF3"/>
    <w:multiLevelType w:val="hybridMultilevel"/>
    <w:tmpl w:val="9A50636C"/>
    <w:lvl w:ilvl="0" w:tplc="21F407BE">
      <w:start w:val="1"/>
      <w:numFmt w:val="bullet"/>
      <w:suff w:val="spac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503A18"/>
    <w:multiLevelType w:val="hybridMultilevel"/>
    <w:tmpl w:val="50E240B2"/>
    <w:lvl w:ilvl="0" w:tplc="AF7E08C8">
      <w:start w:val="1"/>
      <w:numFmt w:val="bullet"/>
      <w:suff w:val="space"/>
      <w:lvlText w:val=""/>
      <w:lvlJc w:val="left"/>
      <w:pPr>
        <w:ind w:left="72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EBE28D4"/>
    <w:multiLevelType w:val="hybridMultilevel"/>
    <w:tmpl w:val="01A438DE"/>
    <w:lvl w:ilvl="0" w:tplc="6C80E1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030CC2"/>
    <w:multiLevelType w:val="hybridMultilevel"/>
    <w:tmpl w:val="D202439C"/>
    <w:lvl w:ilvl="0" w:tplc="649664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A5EC8"/>
    <w:multiLevelType w:val="hybridMultilevel"/>
    <w:tmpl w:val="B47EF444"/>
    <w:lvl w:ilvl="0" w:tplc="6CD4893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847D98"/>
    <w:multiLevelType w:val="hybridMultilevel"/>
    <w:tmpl w:val="97065ACA"/>
    <w:lvl w:ilvl="0" w:tplc="5294696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9F164C"/>
    <w:multiLevelType w:val="hybridMultilevel"/>
    <w:tmpl w:val="19F4E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6A7891"/>
    <w:multiLevelType w:val="hybridMultilevel"/>
    <w:tmpl w:val="C0C27DF6"/>
    <w:lvl w:ilvl="0" w:tplc="BEC875C0">
      <w:start w:val="1"/>
      <w:numFmt w:val="decimal"/>
      <w:pStyle w:val="FigureHeading"/>
      <w:lvlText w:val="Figure %1."/>
      <w:lvlJc w:val="left"/>
      <w:pPr>
        <w:ind w:left="3196"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403633"/>
    <w:multiLevelType w:val="hybridMultilevel"/>
    <w:tmpl w:val="111E0E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3C6DD4"/>
    <w:multiLevelType w:val="hybridMultilevel"/>
    <w:tmpl w:val="57BAF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1B2EE2"/>
    <w:multiLevelType w:val="hybridMultilevel"/>
    <w:tmpl w:val="4E349964"/>
    <w:lvl w:ilvl="0" w:tplc="25C0A6E8">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2B23E4"/>
    <w:multiLevelType w:val="hybridMultilevel"/>
    <w:tmpl w:val="A928115C"/>
    <w:lvl w:ilvl="0" w:tplc="0336B17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CD7D61"/>
    <w:multiLevelType w:val="hybridMultilevel"/>
    <w:tmpl w:val="C6CE58F2"/>
    <w:lvl w:ilvl="0" w:tplc="AAFE497A">
      <w:numFmt w:val="bullet"/>
      <w:pStyle w:val="CommentTex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6116A1"/>
    <w:multiLevelType w:val="hybridMultilevel"/>
    <w:tmpl w:val="95A45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A61976"/>
    <w:multiLevelType w:val="hybridMultilevel"/>
    <w:tmpl w:val="37A88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5C6909"/>
    <w:multiLevelType w:val="hybridMultilevel"/>
    <w:tmpl w:val="BD2E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22162E"/>
    <w:multiLevelType w:val="hybridMultilevel"/>
    <w:tmpl w:val="4AC8656E"/>
    <w:lvl w:ilvl="0" w:tplc="9B5C7F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C05906"/>
    <w:multiLevelType w:val="hybridMultilevel"/>
    <w:tmpl w:val="B1AA3640"/>
    <w:lvl w:ilvl="0" w:tplc="341EAF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7"/>
  </w:num>
  <w:num w:numId="13">
    <w:abstractNumId w:val="24"/>
  </w:num>
  <w:num w:numId="14">
    <w:abstractNumId w:val="14"/>
  </w:num>
  <w:num w:numId="15">
    <w:abstractNumId w:val="10"/>
  </w:num>
  <w:num w:numId="16">
    <w:abstractNumId w:val="29"/>
  </w:num>
  <w:num w:numId="17">
    <w:abstractNumId w:val="16"/>
  </w:num>
  <w:num w:numId="18">
    <w:abstractNumId w:val="12"/>
  </w:num>
  <w:num w:numId="19">
    <w:abstractNumId w:val="19"/>
  </w:num>
  <w:num w:numId="20">
    <w:abstractNumId w:val="28"/>
  </w:num>
  <w:num w:numId="21">
    <w:abstractNumId w:val="24"/>
    <w:lvlOverride w:ilvl="0">
      <w:startOverride w:val="1"/>
    </w:lvlOverride>
  </w:num>
  <w:num w:numId="22">
    <w:abstractNumId w:val="23"/>
  </w:num>
  <w:num w:numId="23">
    <w:abstractNumId w:val="11"/>
  </w:num>
  <w:num w:numId="24">
    <w:abstractNumId w:val="20"/>
  </w:num>
  <w:num w:numId="25">
    <w:abstractNumId w:val="13"/>
  </w:num>
  <w:num w:numId="26">
    <w:abstractNumId w:val="27"/>
  </w:num>
  <w:num w:numId="27">
    <w:abstractNumId w:val="31"/>
  </w:num>
  <w:num w:numId="28">
    <w:abstractNumId w:val="25"/>
  </w:num>
  <w:num w:numId="29">
    <w:abstractNumId w:val="18"/>
  </w:num>
  <w:num w:numId="30">
    <w:abstractNumId w:val="22"/>
  </w:num>
  <w:num w:numId="31">
    <w:abstractNumId w:val="30"/>
  </w:num>
  <w:num w:numId="32">
    <w:abstractNumId w:val="26"/>
  </w:num>
  <w:num w:numId="33">
    <w:abstractNumId w:val="24"/>
  </w:num>
  <w:num w:numId="34">
    <w:abstractNumId w:val="24"/>
  </w:num>
  <w:num w:numId="35">
    <w:abstractNumId w:val="24"/>
  </w:num>
  <w:num w:numId="3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E2"/>
    <w:rsid w:val="000050C9"/>
    <w:rsid w:val="00005785"/>
    <w:rsid w:val="00006631"/>
    <w:rsid w:val="00006876"/>
    <w:rsid w:val="000079AD"/>
    <w:rsid w:val="00007D1F"/>
    <w:rsid w:val="00010D84"/>
    <w:rsid w:val="00010F15"/>
    <w:rsid w:val="000114DF"/>
    <w:rsid w:val="00011CE3"/>
    <w:rsid w:val="00014430"/>
    <w:rsid w:val="00014E7B"/>
    <w:rsid w:val="00022E9C"/>
    <w:rsid w:val="00024EF0"/>
    <w:rsid w:val="00025508"/>
    <w:rsid w:val="00025631"/>
    <w:rsid w:val="00027B26"/>
    <w:rsid w:val="00030705"/>
    <w:rsid w:val="00032861"/>
    <w:rsid w:val="00032B77"/>
    <w:rsid w:val="00042285"/>
    <w:rsid w:val="00043256"/>
    <w:rsid w:val="00043CF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66790"/>
    <w:rsid w:val="000702D7"/>
    <w:rsid w:val="00070681"/>
    <w:rsid w:val="0007695F"/>
    <w:rsid w:val="00080A09"/>
    <w:rsid w:val="00081CEB"/>
    <w:rsid w:val="00083082"/>
    <w:rsid w:val="00087B2C"/>
    <w:rsid w:val="00087DBD"/>
    <w:rsid w:val="00090718"/>
    <w:rsid w:val="00091B4E"/>
    <w:rsid w:val="00091CD7"/>
    <w:rsid w:val="00093DD5"/>
    <w:rsid w:val="000A03DD"/>
    <w:rsid w:val="000A1A09"/>
    <w:rsid w:val="000A47A8"/>
    <w:rsid w:val="000A73FB"/>
    <w:rsid w:val="000A7DD1"/>
    <w:rsid w:val="000B218A"/>
    <w:rsid w:val="000C014D"/>
    <w:rsid w:val="000C29B4"/>
    <w:rsid w:val="000C5CD8"/>
    <w:rsid w:val="000C7A69"/>
    <w:rsid w:val="000D1158"/>
    <w:rsid w:val="000D4703"/>
    <w:rsid w:val="000E12D4"/>
    <w:rsid w:val="000E39EF"/>
    <w:rsid w:val="000E620E"/>
    <w:rsid w:val="000F2063"/>
    <w:rsid w:val="000F3D28"/>
    <w:rsid w:val="000F63C4"/>
    <w:rsid w:val="00100200"/>
    <w:rsid w:val="0010263D"/>
    <w:rsid w:val="00102824"/>
    <w:rsid w:val="0010300A"/>
    <w:rsid w:val="0010545B"/>
    <w:rsid w:val="001131F0"/>
    <w:rsid w:val="001139C7"/>
    <w:rsid w:val="00114EBC"/>
    <w:rsid w:val="00120AF1"/>
    <w:rsid w:val="0012427E"/>
    <w:rsid w:val="001247E0"/>
    <w:rsid w:val="00126750"/>
    <w:rsid w:val="001271A1"/>
    <w:rsid w:val="00131667"/>
    <w:rsid w:val="00131C0F"/>
    <w:rsid w:val="001325BF"/>
    <w:rsid w:val="00132F0D"/>
    <w:rsid w:val="00133713"/>
    <w:rsid w:val="00135B7E"/>
    <w:rsid w:val="00140FC9"/>
    <w:rsid w:val="001413C5"/>
    <w:rsid w:val="001418F6"/>
    <w:rsid w:val="0014231B"/>
    <w:rsid w:val="00142956"/>
    <w:rsid w:val="00142D10"/>
    <w:rsid w:val="001443AF"/>
    <w:rsid w:val="00144868"/>
    <w:rsid w:val="001452BC"/>
    <w:rsid w:val="00150D2A"/>
    <w:rsid w:val="00150E25"/>
    <w:rsid w:val="00150EA9"/>
    <w:rsid w:val="00151650"/>
    <w:rsid w:val="00152BF6"/>
    <w:rsid w:val="00153E7F"/>
    <w:rsid w:val="00155B98"/>
    <w:rsid w:val="00157001"/>
    <w:rsid w:val="00157709"/>
    <w:rsid w:val="00160E91"/>
    <w:rsid w:val="00165626"/>
    <w:rsid w:val="001657BE"/>
    <w:rsid w:val="00166FED"/>
    <w:rsid w:val="00167CF4"/>
    <w:rsid w:val="0017018F"/>
    <w:rsid w:val="0017147C"/>
    <w:rsid w:val="0017194E"/>
    <w:rsid w:val="0017249B"/>
    <w:rsid w:val="001727A4"/>
    <w:rsid w:val="00173377"/>
    <w:rsid w:val="00175F37"/>
    <w:rsid w:val="00177EC4"/>
    <w:rsid w:val="00180DE7"/>
    <w:rsid w:val="00181533"/>
    <w:rsid w:val="001824C8"/>
    <w:rsid w:val="00182698"/>
    <w:rsid w:val="001864FD"/>
    <w:rsid w:val="001943DD"/>
    <w:rsid w:val="00196BAC"/>
    <w:rsid w:val="001A13F6"/>
    <w:rsid w:val="001A2D78"/>
    <w:rsid w:val="001A7249"/>
    <w:rsid w:val="001B0CC6"/>
    <w:rsid w:val="001B186E"/>
    <w:rsid w:val="001B1A82"/>
    <w:rsid w:val="001B2550"/>
    <w:rsid w:val="001B349B"/>
    <w:rsid w:val="001B385A"/>
    <w:rsid w:val="001B3904"/>
    <w:rsid w:val="001B3AEC"/>
    <w:rsid w:val="001B3E8D"/>
    <w:rsid w:val="001B5259"/>
    <w:rsid w:val="001B60D4"/>
    <w:rsid w:val="001B6F28"/>
    <w:rsid w:val="001C2D5A"/>
    <w:rsid w:val="001C4F4F"/>
    <w:rsid w:val="001C6BA1"/>
    <w:rsid w:val="001C767A"/>
    <w:rsid w:val="001D0F35"/>
    <w:rsid w:val="001D141C"/>
    <w:rsid w:val="001D2904"/>
    <w:rsid w:val="001D652D"/>
    <w:rsid w:val="001D693F"/>
    <w:rsid w:val="001D6F9E"/>
    <w:rsid w:val="001E38FB"/>
    <w:rsid w:val="001E52C2"/>
    <w:rsid w:val="001F0BE1"/>
    <w:rsid w:val="001F101A"/>
    <w:rsid w:val="001F24EF"/>
    <w:rsid w:val="001F56C7"/>
    <w:rsid w:val="00203039"/>
    <w:rsid w:val="00204B17"/>
    <w:rsid w:val="002069D2"/>
    <w:rsid w:val="00211DA2"/>
    <w:rsid w:val="00213693"/>
    <w:rsid w:val="00215CCB"/>
    <w:rsid w:val="00216840"/>
    <w:rsid w:val="00216CF5"/>
    <w:rsid w:val="0022037B"/>
    <w:rsid w:val="00222C8D"/>
    <w:rsid w:val="002254E8"/>
    <w:rsid w:val="002256A8"/>
    <w:rsid w:val="00230448"/>
    <w:rsid w:val="00230E6B"/>
    <w:rsid w:val="00232B97"/>
    <w:rsid w:val="0023523A"/>
    <w:rsid w:val="0023757C"/>
    <w:rsid w:val="00237C47"/>
    <w:rsid w:val="002402E4"/>
    <w:rsid w:val="002421A0"/>
    <w:rsid w:val="00242B98"/>
    <w:rsid w:val="00242C87"/>
    <w:rsid w:val="002445A1"/>
    <w:rsid w:val="00244D32"/>
    <w:rsid w:val="00246FE6"/>
    <w:rsid w:val="002470E3"/>
    <w:rsid w:val="0025207D"/>
    <w:rsid w:val="0025467A"/>
    <w:rsid w:val="00254DE9"/>
    <w:rsid w:val="002615D3"/>
    <w:rsid w:val="002672F1"/>
    <w:rsid w:val="00271414"/>
    <w:rsid w:val="00271922"/>
    <w:rsid w:val="00271BC5"/>
    <w:rsid w:val="00273412"/>
    <w:rsid w:val="0027373F"/>
    <w:rsid w:val="00274ACF"/>
    <w:rsid w:val="00280225"/>
    <w:rsid w:val="0028159B"/>
    <w:rsid w:val="00282671"/>
    <w:rsid w:val="00282861"/>
    <w:rsid w:val="002843E2"/>
    <w:rsid w:val="00287BAA"/>
    <w:rsid w:val="00293489"/>
    <w:rsid w:val="00293B11"/>
    <w:rsid w:val="00296F5E"/>
    <w:rsid w:val="002A30F0"/>
    <w:rsid w:val="002A49F0"/>
    <w:rsid w:val="002A6DF5"/>
    <w:rsid w:val="002B6406"/>
    <w:rsid w:val="002B6809"/>
    <w:rsid w:val="002B7F9D"/>
    <w:rsid w:val="002C3A75"/>
    <w:rsid w:val="002C4231"/>
    <w:rsid w:val="002C7080"/>
    <w:rsid w:val="002D00B0"/>
    <w:rsid w:val="002D2364"/>
    <w:rsid w:val="002D2E16"/>
    <w:rsid w:val="002E45F0"/>
    <w:rsid w:val="002E7778"/>
    <w:rsid w:val="002F4413"/>
    <w:rsid w:val="00304B3E"/>
    <w:rsid w:val="00304D97"/>
    <w:rsid w:val="0031180A"/>
    <w:rsid w:val="00313127"/>
    <w:rsid w:val="00313304"/>
    <w:rsid w:val="003155F4"/>
    <w:rsid w:val="00320309"/>
    <w:rsid w:val="00321D1E"/>
    <w:rsid w:val="0032530E"/>
    <w:rsid w:val="00325A61"/>
    <w:rsid w:val="00326976"/>
    <w:rsid w:val="003311D7"/>
    <w:rsid w:val="00332B8B"/>
    <w:rsid w:val="0033521E"/>
    <w:rsid w:val="00337CA2"/>
    <w:rsid w:val="003404A4"/>
    <w:rsid w:val="00347104"/>
    <w:rsid w:val="003472AA"/>
    <w:rsid w:val="00350852"/>
    <w:rsid w:val="0035096E"/>
    <w:rsid w:val="0035219F"/>
    <w:rsid w:val="00355D01"/>
    <w:rsid w:val="00360B81"/>
    <w:rsid w:val="00366283"/>
    <w:rsid w:val="0036672A"/>
    <w:rsid w:val="0036777E"/>
    <w:rsid w:val="00367FEB"/>
    <w:rsid w:val="003701FA"/>
    <w:rsid w:val="00372A26"/>
    <w:rsid w:val="0037484C"/>
    <w:rsid w:val="003749CD"/>
    <w:rsid w:val="00374A6C"/>
    <w:rsid w:val="00376E89"/>
    <w:rsid w:val="00382718"/>
    <w:rsid w:val="00382B3B"/>
    <w:rsid w:val="00385ED2"/>
    <w:rsid w:val="00391F86"/>
    <w:rsid w:val="003923FB"/>
    <w:rsid w:val="00393F00"/>
    <w:rsid w:val="003945C0"/>
    <w:rsid w:val="003A25A7"/>
    <w:rsid w:val="003B535C"/>
    <w:rsid w:val="003C2120"/>
    <w:rsid w:val="003D030E"/>
    <w:rsid w:val="003D040D"/>
    <w:rsid w:val="003D0A31"/>
    <w:rsid w:val="003D13AC"/>
    <w:rsid w:val="003D1F49"/>
    <w:rsid w:val="003D2061"/>
    <w:rsid w:val="003E1FE3"/>
    <w:rsid w:val="003E233A"/>
    <w:rsid w:val="003E2D2C"/>
    <w:rsid w:val="003E32A7"/>
    <w:rsid w:val="003F1A33"/>
    <w:rsid w:val="003F3072"/>
    <w:rsid w:val="004024E4"/>
    <w:rsid w:val="00406289"/>
    <w:rsid w:val="00406578"/>
    <w:rsid w:val="004069DF"/>
    <w:rsid w:val="004074EF"/>
    <w:rsid w:val="004102C3"/>
    <w:rsid w:val="0041197C"/>
    <w:rsid w:val="0041307C"/>
    <w:rsid w:val="00413699"/>
    <w:rsid w:val="004167B4"/>
    <w:rsid w:val="004167BC"/>
    <w:rsid w:val="0042032D"/>
    <w:rsid w:val="0042073A"/>
    <w:rsid w:val="00420A6C"/>
    <w:rsid w:val="004223BE"/>
    <w:rsid w:val="004225DC"/>
    <w:rsid w:val="00423A41"/>
    <w:rsid w:val="00424DED"/>
    <w:rsid w:val="00425FBA"/>
    <w:rsid w:val="00430D7E"/>
    <w:rsid w:val="00432332"/>
    <w:rsid w:val="00432368"/>
    <w:rsid w:val="00433B04"/>
    <w:rsid w:val="00434A31"/>
    <w:rsid w:val="0043784D"/>
    <w:rsid w:val="00440256"/>
    <w:rsid w:val="00440E22"/>
    <w:rsid w:val="0044547D"/>
    <w:rsid w:val="00446F93"/>
    <w:rsid w:val="00451A74"/>
    <w:rsid w:val="004552AB"/>
    <w:rsid w:val="0045622C"/>
    <w:rsid w:val="00464FB1"/>
    <w:rsid w:val="00465398"/>
    <w:rsid w:val="00467185"/>
    <w:rsid w:val="00467736"/>
    <w:rsid w:val="0047050C"/>
    <w:rsid w:val="00471B42"/>
    <w:rsid w:val="00472C6C"/>
    <w:rsid w:val="004750DB"/>
    <w:rsid w:val="00480F21"/>
    <w:rsid w:val="0048108E"/>
    <w:rsid w:val="0048537F"/>
    <w:rsid w:val="004874E5"/>
    <w:rsid w:val="00487885"/>
    <w:rsid w:val="00490A65"/>
    <w:rsid w:val="0049116C"/>
    <w:rsid w:val="004930C9"/>
    <w:rsid w:val="00493F62"/>
    <w:rsid w:val="00494832"/>
    <w:rsid w:val="004957C2"/>
    <w:rsid w:val="00495AF1"/>
    <w:rsid w:val="00497A89"/>
    <w:rsid w:val="004A4CED"/>
    <w:rsid w:val="004A57B6"/>
    <w:rsid w:val="004A6BE6"/>
    <w:rsid w:val="004B0828"/>
    <w:rsid w:val="004B2DFA"/>
    <w:rsid w:val="004B3304"/>
    <w:rsid w:val="004B34A1"/>
    <w:rsid w:val="004B3DF1"/>
    <w:rsid w:val="004B4858"/>
    <w:rsid w:val="004B4BC0"/>
    <w:rsid w:val="004B5555"/>
    <w:rsid w:val="004B7EF1"/>
    <w:rsid w:val="004C0484"/>
    <w:rsid w:val="004C777E"/>
    <w:rsid w:val="004D16A4"/>
    <w:rsid w:val="004E2B0F"/>
    <w:rsid w:val="004E6682"/>
    <w:rsid w:val="004E6D8A"/>
    <w:rsid w:val="004F15EF"/>
    <w:rsid w:val="004F22FE"/>
    <w:rsid w:val="004F2FD9"/>
    <w:rsid w:val="004F774D"/>
    <w:rsid w:val="00500EFF"/>
    <w:rsid w:val="005013B0"/>
    <w:rsid w:val="005015E4"/>
    <w:rsid w:val="005017A6"/>
    <w:rsid w:val="005024E6"/>
    <w:rsid w:val="0050291D"/>
    <w:rsid w:val="005064CD"/>
    <w:rsid w:val="00506C00"/>
    <w:rsid w:val="00511016"/>
    <w:rsid w:val="005159B3"/>
    <w:rsid w:val="00522C03"/>
    <w:rsid w:val="00525EA4"/>
    <w:rsid w:val="00527778"/>
    <w:rsid w:val="0052791F"/>
    <w:rsid w:val="00532CFF"/>
    <w:rsid w:val="00532F93"/>
    <w:rsid w:val="0053327A"/>
    <w:rsid w:val="00536880"/>
    <w:rsid w:val="00540AD0"/>
    <w:rsid w:val="00542159"/>
    <w:rsid w:val="00543A76"/>
    <w:rsid w:val="00544381"/>
    <w:rsid w:val="005523D1"/>
    <w:rsid w:val="00552985"/>
    <w:rsid w:val="0055532E"/>
    <w:rsid w:val="00555BC3"/>
    <w:rsid w:val="00557C8E"/>
    <w:rsid w:val="00561B2B"/>
    <w:rsid w:val="00562759"/>
    <w:rsid w:val="0056357E"/>
    <w:rsid w:val="00564952"/>
    <w:rsid w:val="0056645F"/>
    <w:rsid w:val="00571AB1"/>
    <w:rsid w:val="0057724E"/>
    <w:rsid w:val="00577E1C"/>
    <w:rsid w:val="00580DB1"/>
    <w:rsid w:val="005814AC"/>
    <w:rsid w:val="00584676"/>
    <w:rsid w:val="005854B7"/>
    <w:rsid w:val="00587AB1"/>
    <w:rsid w:val="0059070B"/>
    <w:rsid w:val="0059283C"/>
    <w:rsid w:val="00595DC6"/>
    <w:rsid w:val="005A0D95"/>
    <w:rsid w:val="005A224B"/>
    <w:rsid w:val="005A4DBE"/>
    <w:rsid w:val="005B1225"/>
    <w:rsid w:val="005B17D8"/>
    <w:rsid w:val="005B1D82"/>
    <w:rsid w:val="005B4077"/>
    <w:rsid w:val="005B40A0"/>
    <w:rsid w:val="005C28B0"/>
    <w:rsid w:val="005C2F01"/>
    <w:rsid w:val="005C5F3C"/>
    <w:rsid w:val="005D01BE"/>
    <w:rsid w:val="005D1177"/>
    <w:rsid w:val="005D1D13"/>
    <w:rsid w:val="005D5460"/>
    <w:rsid w:val="005E08CD"/>
    <w:rsid w:val="005E37E8"/>
    <w:rsid w:val="005E74C5"/>
    <w:rsid w:val="005F219D"/>
    <w:rsid w:val="005F2437"/>
    <w:rsid w:val="005F318A"/>
    <w:rsid w:val="005F3AD2"/>
    <w:rsid w:val="005F4752"/>
    <w:rsid w:val="005F7710"/>
    <w:rsid w:val="006004F7"/>
    <w:rsid w:val="00601128"/>
    <w:rsid w:val="00603261"/>
    <w:rsid w:val="00607597"/>
    <w:rsid w:val="00610F93"/>
    <w:rsid w:val="006127CC"/>
    <w:rsid w:val="006243C6"/>
    <w:rsid w:val="006273BC"/>
    <w:rsid w:val="00632009"/>
    <w:rsid w:val="00633CF1"/>
    <w:rsid w:val="00635A6C"/>
    <w:rsid w:val="00637091"/>
    <w:rsid w:val="00642839"/>
    <w:rsid w:val="006436D3"/>
    <w:rsid w:val="006457F8"/>
    <w:rsid w:val="00645CCB"/>
    <w:rsid w:val="0064700E"/>
    <w:rsid w:val="006478CB"/>
    <w:rsid w:val="006479C3"/>
    <w:rsid w:val="00650B88"/>
    <w:rsid w:val="00652C58"/>
    <w:rsid w:val="006530EF"/>
    <w:rsid w:val="006554DD"/>
    <w:rsid w:val="00655740"/>
    <w:rsid w:val="00656423"/>
    <w:rsid w:val="00656502"/>
    <w:rsid w:val="00660951"/>
    <w:rsid w:val="006636E2"/>
    <w:rsid w:val="00666273"/>
    <w:rsid w:val="00667FA9"/>
    <w:rsid w:val="0067233D"/>
    <w:rsid w:val="00672B2E"/>
    <w:rsid w:val="006745AE"/>
    <w:rsid w:val="00676870"/>
    <w:rsid w:val="00676AF3"/>
    <w:rsid w:val="00677895"/>
    <w:rsid w:val="00677BEF"/>
    <w:rsid w:val="006814A3"/>
    <w:rsid w:val="006824D7"/>
    <w:rsid w:val="00682AFC"/>
    <w:rsid w:val="00683344"/>
    <w:rsid w:val="00684FC9"/>
    <w:rsid w:val="0069072B"/>
    <w:rsid w:val="0069174B"/>
    <w:rsid w:val="00693340"/>
    <w:rsid w:val="006A0468"/>
    <w:rsid w:val="006A04C7"/>
    <w:rsid w:val="006B05E3"/>
    <w:rsid w:val="006B09BC"/>
    <w:rsid w:val="006B43F2"/>
    <w:rsid w:val="006B6D5D"/>
    <w:rsid w:val="006B7B5A"/>
    <w:rsid w:val="006C0801"/>
    <w:rsid w:val="006C0C2C"/>
    <w:rsid w:val="006C1EAA"/>
    <w:rsid w:val="006C216F"/>
    <w:rsid w:val="006C45D4"/>
    <w:rsid w:val="006D1D25"/>
    <w:rsid w:val="006D2042"/>
    <w:rsid w:val="006D66E3"/>
    <w:rsid w:val="006D7855"/>
    <w:rsid w:val="006E010C"/>
    <w:rsid w:val="006E1003"/>
    <w:rsid w:val="006E16BF"/>
    <w:rsid w:val="006E18F0"/>
    <w:rsid w:val="006E2C01"/>
    <w:rsid w:val="006E3624"/>
    <w:rsid w:val="006E38AF"/>
    <w:rsid w:val="006E4F93"/>
    <w:rsid w:val="006F1174"/>
    <w:rsid w:val="006F43CF"/>
    <w:rsid w:val="00700135"/>
    <w:rsid w:val="00703AAA"/>
    <w:rsid w:val="00705180"/>
    <w:rsid w:val="0071117F"/>
    <w:rsid w:val="00711605"/>
    <w:rsid w:val="00711DF6"/>
    <w:rsid w:val="00716FBC"/>
    <w:rsid w:val="00717090"/>
    <w:rsid w:val="00720739"/>
    <w:rsid w:val="0072130D"/>
    <w:rsid w:val="007214F3"/>
    <w:rsid w:val="0072253E"/>
    <w:rsid w:val="00723E1F"/>
    <w:rsid w:val="0072443D"/>
    <w:rsid w:val="007247E5"/>
    <w:rsid w:val="007248B7"/>
    <w:rsid w:val="007254CA"/>
    <w:rsid w:val="00730CF8"/>
    <w:rsid w:val="00731A90"/>
    <w:rsid w:val="00732608"/>
    <w:rsid w:val="00732AD4"/>
    <w:rsid w:val="00733251"/>
    <w:rsid w:val="00736DCA"/>
    <w:rsid w:val="007372EC"/>
    <w:rsid w:val="007440FB"/>
    <w:rsid w:val="00745B8E"/>
    <w:rsid w:val="00745C47"/>
    <w:rsid w:val="0075003D"/>
    <w:rsid w:val="00751D97"/>
    <w:rsid w:val="00752C55"/>
    <w:rsid w:val="007562D4"/>
    <w:rsid w:val="007573FA"/>
    <w:rsid w:val="00761DBF"/>
    <w:rsid w:val="00761FCF"/>
    <w:rsid w:val="00765503"/>
    <w:rsid w:val="00767B7E"/>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1013"/>
    <w:rsid w:val="007A4CA9"/>
    <w:rsid w:val="007A7D19"/>
    <w:rsid w:val="007A7EC2"/>
    <w:rsid w:val="007B042D"/>
    <w:rsid w:val="007B05BB"/>
    <w:rsid w:val="007B0BDA"/>
    <w:rsid w:val="007B6E0A"/>
    <w:rsid w:val="007B764C"/>
    <w:rsid w:val="007C118A"/>
    <w:rsid w:val="007C636F"/>
    <w:rsid w:val="007D39EB"/>
    <w:rsid w:val="007E74E1"/>
    <w:rsid w:val="007E77A8"/>
    <w:rsid w:val="007F491C"/>
    <w:rsid w:val="007F4988"/>
    <w:rsid w:val="00803BF8"/>
    <w:rsid w:val="008061C9"/>
    <w:rsid w:val="008066D8"/>
    <w:rsid w:val="00811A18"/>
    <w:rsid w:val="008122D6"/>
    <w:rsid w:val="00813711"/>
    <w:rsid w:val="008217B6"/>
    <w:rsid w:val="00821E64"/>
    <w:rsid w:val="00823856"/>
    <w:rsid w:val="008263C2"/>
    <w:rsid w:val="008307DB"/>
    <w:rsid w:val="00833398"/>
    <w:rsid w:val="00835D9D"/>
    <w:rsid w:val="00835FC9"/>
    <w:rsid w:val="008368F8"/>
    <w:rsid w:val="008370E3"/>
    <w:rsid w:val="008418FA"/>
    <w:rsid w:val="00842959"/>
    <w:rsid w:val="00843390"/>
    <w:rsid w:val="0085235A"/>
    <w:rsid w:val="00853EF1"/>
    <w:rsid w:val="00854138"/>
    <w:rsid w:val="00854410"/>
    <w:rsid w:val="008544DF"/>
    <w:rsid w:val="00860AAD"/>
    <w:rsid w:val="00861AA6"/>
    <w:rsid w:val="00865622"/>
    <w:rsid w:val="008708F3"/>
    <w:rsid w:val="00871354"/>
    <w:rsid w:val="00873611"/>
    <w:rsid w:val="00873C8F"/>
    <w:rsid w:val="00874FB3"/>
    <w:rsid w:val="00880BE3"/>
    <w:rsid w:val="00881359"/>
    <w:rsid w:val="00882093"/>
    <w:rsid w:val="00882588"/>
    <w:rsid w:val="00884ADE"/>
    <w:rsid w:val="008856CF"/>
    <w:rsid w:val="00885864"/>
    <w:rsid w:val="00887578"/>
    <w:rsid w:val="00890A1D"/>
    <w:rsid w:val="00890CE0"/>
    <w:rsid w:val="0089383B"/>
    <w:rsid w:val="0089534B"/>
    <w:rsid w:val="0089616F"/>
    <w:rsid w:val="008A0232"/>
    <w:rsid w:val="008B0470"/>
    <w:rsid w:val="008B06C5"/>
    <w:rsid w:val="008B09FC"/>
    <w:rsid w:val="008B164E"/>
    <w:rsid w:val="008B502A"/>
    <w:rsid w:val="008B57D8"/>
    <w:rsid w:val="008B7A65"/>
    <w:rsid w:val="008C1219"/>
    <w:rsid w:val="008C123E"/>
    <w:rsid w:val="008C137D"/>
    <w:rsid w:val="008C2111"/>
    <w:rsid w:val="008C22DD"/>
    <w:rsid w:val="008C3ED0"/>
    <w:rsid w:val="008C5E94"/>
    <w:rsid w:val="008D196A"/>
    <w:rsid w:val="008D2D35"/>
    <w:rsid w:val="008D5E59"/>
    <w:rsid w:val="008E3EF2"/>
    <w:rsid w:val="008E51C9"/>
    <w:rsid w:val="008E5BEB"/>
    <w:rsid w:val="008E6306"/>
    <w:rsid w:val="008F68F7"/>
    <w:rsid w:val="008F7D86"/>
    <w:rsid w:val="009005A6"/>
    <w:rsid w:val="009006CF"/>
    <w:rsid w:val="00900C71"/>
    <w:rsid w:val="00902A1C"/>
    <w:rsid w:val="009037B6"/>
    <w:rsid w:val="00906CBE"/>
    <w:rsid w:val="00907D3D"/>
    <w:rsid w:val="00910024"/>
    <w:rsid w:val="00910384"/>
    <w:rsid w:val="00910DD4"/>
    <w:rsid w:val="0091643D"/>
    <w:rsid w:val="00916E33"/>
    <w:rsid w:val="0092093B"/>
    <w:rsid w:val="00925AD5"/>
    <w:rsid w:val="00925FD2"/>
    <w:rsid w:val="0092726D"/>
    <w:rsid w:val="00930669"/>
    <w:rsid w:val="00932C33"/>
    <w:rsid w:val="009427A1"/>
    <w:rsid w:val="00942FFE"/>
    <w:rsid w:val="009551E0"/>
    <w:rsid w:val="0095530D"/>
    <w:rsid w:val="0095654E"/>
    <w:rsid w:val="00956F3C"/>
    <w:rsid w:val="009617F5"/>
    <w:rsid w:val="00971C34"/>
    <w:rsid w:val="00972488"/>
    <w:rsid w:val="009726D0"/>
    <w:rsid w:val="0097421D"/>
    <w:rsid w:val="00976117"/>
    <w:rsid w:val="00976A23"/>
    <w:rsid w:val="009800BC"/>
    <w:rsid w:val="00980FFE"/>
    <w:rsid w:val="009816F6"/>
    <w:rsid w:val="00981CEF"/>
    <w:rsid w:val="00982442"/>
    <w:rsid w:val="00986D7B"/>
    <w:rsid w:val="0098702F"/>
    <w:rsid w:val="00987F12"/>
    <w:rsid w:val="009900F0"/>
    <w:rsid w:val="00990B9B"/>
    <w:rsid w:val="00991769"/>
    <w:rsid w:val="00993236"/>
    <w:rsid w:val="00993D8C"/>
    <w:rsid w:val="00994E3D"/>
    <w:rsid w:val="009A297E"/>
    <w:rsid w:val="009A6127"/>
    <w:rsid w:val="009A6DFD"/>
    <w:rsid w:val="009B0CC1"/>
    <w:rsid w:val="009B12B8"/>
    <w:rsid w:val="009B3CAB"/>
    <w:rsid w:val="009B567F"/>
    <w:rsid w:val="009B713C"/>
    <w:rsid w:val="009C0F18"/>
    <w:rsid w:val="009C12C6"/>
    <w:rsid w:val="009C1BA2"/>
    <w:rsid w:val="009C2555"/>
    <w:rsid w:val="009C2596"/>
    <w:rsid w:val="009C7778"/>
    <w:rsid w:val="009D06AE"/>
    <w:rsid w:val="009D09E2"/>
    <w:rsid w:val="009D1E42"/>
    <w:rsid w:val="009D32A1"/>
    <w:rsid w:val="009D7148"/>
    <w:rsid w:val="009E02FD"/>
    <w:rsid w:val="009E4C74"/>
    <w:rsid w:val="009E62B6"/>
    <w:rsid w:val="009F0B15"/>
    <w:rsid w:val="009F35DA"/>
    <w:rsid w:val="009F43D0"/>
    <w:rsid w:val="00A00568"/>
    <w:rsid w:val="00A00884"/>
    <w:rsid w:val="00A02F62"/>
    <w:rsid w:val="00A02FA3"/>
    <w:rsid w:val="00A030C3"/>
    <w:rsid w:val="00A04803"/>
    <w:rsid w:val="00A05AEE"/>
    <w:rsid w:val="00A10147"/>
    <w:rsid w:val="00A11331"/>
    <w:rsid w:val="00A131E6"/>
    <w:rsid w:val="00A13843"/>
    <w:rsid w:val="00A146A5"/>
    <w:rsid w:val="00A17466"/>
    <w:rsid w:val="00A204B3"/>
    <w:rsid w:val="00A20576"/>
    <w:rsid w:val="00A21593"/>
    <w:rsid w:val="00A21A8C"/>
    <w:rsid w:val="00A221F7"/>
    <w:rsid w:val="00A22C21"/>
    <w:rsid w:val="00A2604E"/>
    <w:rsid w:val="00A31CCE"/>
    <w:rsid w:val="00A33C95"/>
    <w:rsid w:val="00A34FF3"/>
    <w:rsid w:val="00A35351"/>
    <w:rsid w:val="00A361C7"/>
    <w:rsid w:val="00A36723"/>
    <w:rsid w:val="00A37C22"/>
    <w:rsid w:val="00A446E5"/>
    <w:rsid w:val="00A46DF5"/>
    <w:rsid w:val="00A5149A"/>
    <w:rsid w:val="00A53650"/>
    <w:rsid w:val="00A53E51"/>
    <w:rsid w:val="00A56963"/>
    <w:rsid w:val="00A57183"/>
    <w:rsid w:val="00A6019C"/>
    <w:rsid w:val="00A60693"/>
    <w:rsid w:val="00A6196D"/>
    <w:rsid w:val="00A619C0"/>
    <w:rsid w:val="00A61ADF"/>
    <w:rsid w:val="00A624CB"/>
    <w:rsid w:val="00A62AC0"/>
    <w:rsid w:val="00A64254"/>
    <w:rsid w:val="00A76BD2"/>
    <w:rsid w:val="00A8267D"/>
    <w:rsid w:val="00A82E14"/>
    <w:rsid w:val="00A8688E"/>
    <w:rsid w:val="00A8722B"/>
    <w:rsid w:val="00A901E9"/>
    <w:rsid w:val="00A917B6"/>
    <w:rsid w:val="00A91831"/>
    <w:rsid w:val="00A91B3B"/>
    <w:rsid w:val="00A92E64"/>
    <w:rsid w:val="00A93B4F"/>
    <w:rsid w:val="00A94F7A"/>
    <w:rsid w:val="00A95D3B"/>
    <w:rsid w:val="00A97341"/>
    <w:rsid w:val="00AA0081"/>
    <w:rsid w:val="00AA4E4D"/>
    <w:rsid w:val="00AB09ED"/>
    <w:rsid w:val="00AB0C3F"/>
    <w:rsid w:val="00AB3DC0"/>
    <w:rsid w:val="00AB4CBB"/>
    <w:rsid w:val="00AC125E"/>
    <w:rsid w:val="00AC2CAF"/>
    <w:rsid w:val="00AC45DF"/>
    <w:rsid w:val="00AC474D"/>
    <w:rsid w:val="00AC4DFD"/>
    <w:rsid w:val="00AC5663"/>
    <w:rsid w:val="00AC58FD"/>
    <w:rsid w:val="00AD0F6D"/>
    <w:rsid w:val="00AD1166"/>
    <w:rsid w:val="00AD19D2"/>
    <w:rsid w:val="00AD1A96"/>
    <w:rsid w:val="00AD1F8E"/>
    <w:rsid w:val="00AD2522"/>
    <w:rsid w:val="00AD3042"/>
    <w:rsid w:val="00AD793A"/>
    <w:rsid w:val="00AE0120"/>
    <w:rsid w:val="00AE3038"/>
    <w:rsid w:val="00AE3D4A"/>
    <w:rsid w:val="00AE5956"/>
    <w:rsid w:val="00AE619F"/>
    <w:rsid w:val="00AE7A88"/>
    <w:rsid w:val="00AF1BF0"/>
    <w:rsid w:val="00AF2A56"/>
    <w:rsid w:val="00AF4A78"/>
    <w:rsid w:val="00AF63AB"/>
    <w:rsid w:val="00B01784"/>
    <w:rsid w:val="00B0388B"/>
    <w:rsid w:val="00B03BEE"/>
    <w:rsid w:val="00B0517E"/>
    <w:rsid w:val="00B05FE2"/>
    <w:rsid w:val="00B11314"/>
    <w:rsid w:val="00B113E3"/>
    <w:rsid w:val="00B1156A"/>
    <w:rsid w:val="00B138E3"/>
    <w:rsid w:val="00B13FB5"/>
    <w:rsid w:val="00B1499D"/>
    <w:rsid w:val="00B15ED0"/>
    <w:rsid w:val="00B178FA"/>
    <w:rsid w:val="00B17D8E"/>
    <w:rsid w:val="00B207C3"/>
    <w:rsid w:val="00B23267"/>
    <w:rsid w:val="00B23906"/>
    <w:rsid w:val="00B257BF"/>
    <w:rsid w:val="00B27149"/>
    <w:rsid w:val="00B35B4D"/>
    <w:rsid w:val="00B362F0"/>
    <w:rsid w:val="00B36652"/>
    <w:rsid w:val="00B42205"/>
    <w:rsid w:val="00B42367"/>
    <w:rsid w:val="00B425AB"/>
    <w:rsid w:val="00B47090"/>
    <w:rsid w:val="00B47CF8"/>
    <w:rsid w:val="00B532D1"/>
    <w:rsid w:val="00B61E3E"/>
    <w:rsid w:val="00B67A79"/>
    <w:rsid w:val="00B72D62"/>
    <w:rsid w:val="00B767AF"/>
    <w:rsid w:val="00B80511"/>
    <w:rsid w:val="00B80798"/>
    <w:rsid w:val="00B80876"/>
    <w:rsid w:val="00B82C3C"/>
    <w:rsid w:val="00B82DE6"/>
    <w:rsid w:val="00B82FBF"/>
    <w:rsid w:val="00B831CD"/>
    <w:rsid w:val="00B85329"/>
    <w:rsid w:val="00B85385"/>
    <w:rsid w:val="00B91B9D"/>
    <w:rsid w:val="00BA5E20"/>
    <w:rsid w:val="00BA607C"/>
    <w:rsid w:val="00BA6734"/>
    <w:rsid w:val="00BB0E6A"/>
    <w:rsid w:val="00BB3E2A"/>
    <w:rsid w:val="00BB7121"/>
    <w:rsid w:val="00BC0479"/>
    <w:rsid w:val="00BC1032"/>
    <w:rsid w:val="00BC1651"/>
    <w:rsid w:val="00BC16F5"/>
    <w:rsid w:val="00BC18FF"/>
    <w:rsid w:val="00BC287D"/>
    <w:rsid w:val="00BC2A38"/>
    <w:rsid w:val="00BC46EB"/>
    <w:rsid w:val="00BC643B"/>
    <w:rsid w:val="00BD32E5"/>
    <w:rsid w:val="00BD36C4"/>
    <w:rsid w:val="00BE1095"/>
    <w:rsid w:val="00BE150A"/>
    <w:rsid w:val="00BE6767"/>
    <w:rsid w:val="00BE78EC"/>
    <w:rsid w:val="00BF46EE"/>
    <w:rsid w:val="00BF75D5"/>
    <w:rsid w:val="00C00EF4"/>
    <w:rsid w:val="00C0515D"/>
    <w:rsid w:val="00C0613C"/>
    <w:rsid w:val="00C10D05"/>
    <w:rsid w:val="00C12B52"/>
    <w:rsid w:val="00C14920"/>
    <w:rsid w:val="00C14FBA"/>
    <w:rsid w:val="00C15EA1"/>
    <w:rsid w:val="00C17A8E"/>
    <w:rsid w:val="00C24F70"/>
    <w:rsid w:val="00C25DC2"/>
    <w:rsid w:val="00C26DF0"/>
    <w:rsid w:val="00C33479"/>
    <w:rsid w:val="00C40ED2"/>
    <w:rsid w:val="00C41F10"/>
    <w:rsid w:val="00C432DD"/>
    <w:rsid w:val="00C43F40"/>
    <w:rsid w:val="00C4423A"/>
    <w:rsid w:val="00C470D6"/>
    <w:rsid w:val="00C501FE"/>
    <w:rsid w:val="00C514F3"/>
    <w:rsid w:val="00C54D2B"/>
    <w:rsid w:val="00C5784B"/>
    <w:rsid w:val="00C639FF"/>
    <w:rsid w:val="00C6442A"/>
    <w:rsid w:val="00C64D15"/>
    <w:rsid w:val="00C66088"/>
    <w:rsid w:val="00C67C4C"/>
    <w:rsid w:val="00C7421A"/>
    <w:rsid w:val="00C74B5D"/>
    <w:rsid w:val="00C74F74"/>
    <w:rsid w:val="00C7554B"/>
    <w:rsid w:val="00C80951"/>
    <w:rsid w:val="00C80E35"/>
    <w:rsid w:val="00C8205E"/>
    <w:rsid w:val="00C82EB5"/>
    <w:rsid w:val="00C8575B"/>
    <w:rsid w:val="00C87966"/>
    <w:rsid w:val="00C902DE"/>
    <w:rsid w:val="00C916AE"/>
    <w:rsid w:val="00C93AAA"/>
    <w:rsid w:val="00C95FCD"/>
    <w:rsid w:val="00C97188"/>
    <w:rsid w:val="00CA0639"/>
    <w:rsid w:val="00CA11D0"/>
    <w:rsid w:val="00CA12AC"/>
    <w:rsid w:val="00CA2E02"/>
    <w:rsid w:val="00CA583A"/>
    <w:rsid w:val="00CA5EC6"/>
    <w:rsid w:val="00CB5744"/>
    <w:rsid w:val="00CB7022"/>
    <w:rsid w:val="00CB7BC5"/>
    <w:rsid w:val="00CC2138"/>
    <w:rsid w:val="00CC34CF"/>
    <w:rsid w:val="00CC586D"/>
    <w:rsid w:val="00CC5E20"/>
    <w:rsid w:val="00CC5E64"/>
    <w:rsid w:val="00CC6BF3"/>
    <w:rsid w:val="00CC7DBC"/>
    <w:rsid w:val="00CD1BA3"/>
    <w:rsid w:val="00CD1D23"/>
    <w:rsid w:val="00CD3612"/>
    <w:rsid w:val="00CD3E69"/>
    <w:rsid w:val="00CD68BC"/>
    <w:rsid w:val="00CD6B7D"/>
    <w:rsid w:val="00CD7D29"/>
    <w:rsid w:val="00CE0847"/>
    <w:rsid w:val="00CE0B6C"/>
    <w:rsid w:val="00CE11D0"/>
    <w:rsid w:val="00CE2071"/>
    <w:rsid w:val="00CE4708"/>
    <w:rsid w:val="00CE4C50"/>
    <w:rsid w:val="00CE6858"/>
    <w:rsid w:val="00CE7450"/>
    <w:rsid w:val="00CE770C"/>
    <w:rsid w:val="00CE7EA4"/>
    <w:rsid w:val="00CF50BE"/>
    <w:rsid w:val="00CF7625"/>
    <w:rsid w:val="00D0506A"/>
    <w:rsid w:val="00D1169C"/>
    <w:rsid w:val="00D1289C"/>
    <w:rsid w:val="00D12980"/>
    <w:rsid w:val="00D1666F"/>
    <w:rsid w:val="00D2071A"/>
    <w:rsid w:val="00D30F73"/>
    <w:rsid w:val="00D30F97"/>
    <w:rsid w:val="00D313A0"/>
    <w:rsid w:val="00D3149C"/>
    <w:rsid w:val="00D33EDD"/>
    <w:rsid w:val="00D35608"/>
    <w:rsid w:val="00D36FE0"/>
    <w:rsid w:val="00D402C3"/>
    <w:rsid w:val="00D40799"/>
    <w:rsid w:val="00D41A06"/>
    <w:rsid w:val="00D42ABF"/>
    <w:rsid w:val="00D42F40"/>
    <w:rsid w:val="00D45B67"/>
    <w:rsid w:val="00D5034A"/>
    <w:rsid w:val="00D51F49"/>
    <w:rsid w:val="00D55EE8"/>
    <w:rsid w:val="00D562CB"/>
    <w:rsid w:val="00D569D1"/>
    <w:rsid w:val="00D56AD8"/>
    <w:rsid w:val="00D56C05"/>
    <w:rsid w:val="00D5785A"/>
    <w:rsid w:val="00D6375F"/>
    <w:rsid w:val="00D64C48"/>
    <w:rsid w:val="00D6680B"/>
    <w:rsid w:val="00D72F4F"/>
    <w:rsid w:val="00D731C4"/>
    <w:rsid w:val="00D74EB4"/>
    <w:rsid w:val="00D766B2"/>
    <w:rsid w:val="00D801FC"/>
    <w:rsid w:val="00D81198"/>
    <w:rsid w:val="00D853F6"/>
    <w:rsid w:val="00D8541F"/>
    <w:rsid w:val="00D85BE0"/>
    <w:rsid w:val="00D87FD7"/>
    <w:rsid w:val="00D91466"/>
    <w:rsid w:val="00D915ED"/>
    <w:rsid w:val="00D92300"/>
    <w:rsid w:val="00D94AFC"/>
    <w:rsid w:val="00D950E6"/>
    <w:rsid w:val="00D97047"/>
    <w:rsid w:val="00DA3619"/>
    <w:rsid w:val="00DB0B88"/>
    <w:rsid w:val="00DB1652"/>
    <w:rsid w:val="00DB58A6"/>
    <w:rsid w:val="00DB6B99"/>
    <w:rsid w:val="00DC001A"/>
    <w:rsid w:val="00DC3DE8"/>
    <w:rsid w:val="00DC7E7B"/>
    <w:rsid w:val="00DD0E04"/>
    <w:rsid w:val="00DD4F44"/>
    <w:rsid w:val="00DD686C"/>
    <w:rsid w:val="00DD7904"/>
    <w:rsid w:val="00DE2AC3"/>
    <w:rsid w:val="00DE2E40"/>
    <w:rsid w:val="00DE3598"/>
    <w:rsid w:val="00DE3FBD"/>
    <w:rsid w:val="00DE43F5"/>
    <w:rsid w:val="00DE65FB"/>
    <w:rsid w:val="00DF420A"/>
    <w:rsid w:val="00E02472"/>
    <w:rsid w:val="00E041F0"/>
    <w:rsid w:val="00E10524"/>
    <w:rsid w:val="00E128D8"/>
    <w:rsid w:val="00E130C3"/>
    <w:rsid w:val="00E17EDF"/>
    <w:rsid w:val="00E2082D"/>
    <w:rsid w:val="00E221E2"/>
    <w:rsid w:val="00E24303"/>
    <w:rsid w:val="00E27A16"/>
    <w:rsid w:val="00E40F7B"/>
    <w:rsid w:val="00E462FE"/>
    <w:rsid w:val="00E46D60"/>
    <w:rsid w:val="00E47C33"/>
    <w:rsid w:val="00E47F58"/>
    <w:rsid w:val="00E54BFC"/>
    <w:rsid w:val="00E56D9D"/>
    <w:rsid w:val="00E60E2E"/>
    <w:rsid w:val="00E71A2D"/>
    <w:rsid w:val="00E71BDA"/>
    <w:rsid w:val="00E74A73"/>
    <w:rsid w:val="00E823C1"/>
    <w:rsid w:val="00E82DB7"/>
    <w:rsid w:val="00E8579C"/>
    <w:rsid w:val="00E865FE"/>
    <w:rsid w:val="00E91408"/>
    <w:rsid w:val="00E91759"/>
    <w:rsid w:val="00E9654B"/>
    <w:rsid w:val="00EA18DB"/>
    <w:rsid w:val="00EA2FBA"/>
    <w:rsid w:val="00EA3E62"/>
    <w:rsid w:val="00EA4DC5"/>
    <w:rsid w:val="00EA66DF"/>
    <w:rsid w:val="00EA6ADC"/>
    <w:rsid w:val="00EB0EF4"/>
    <w:rsid w:val="00EB13A7"/>
    <w:rsid w:val="00EB14DF"/>
    <w:rsid w:val="00EB1A4D"/>
    <w:rsid w:val="00EB3A07"/>
    <w:rsid w:val="00EB5539"/>
    <w:rsid w:val="00EB6E3D"/>
    <w:rsid w:val="00EC3F31"/>
    <w:rsid w:val="00EC52E7"/>
    <w:rsid w:val="00EC7C38"/>
    <w:rsid w:val="00ED3698"/>
    <w:rsid w:val="00ED4794"/>
    <w:rsid w:val="00EE265C"/>
    <w:rsid w:val="00EE32C2"/>
    <w:rsid w:val="00EE5C63"/>
    <w:rsid w:val="00EF2655"/>
    <w:rsid w:val="00EF3FD0"/>
    <w:rsid w:val="00F0095C"/>
    <w:rsid w:val="00F01129"/>
    <w:rsid w:val="00F01CCA"/>
    <w:rsid w:val="00F01F2C"/>
    <w:rsid w:val="00F02104"/>
    <w:rsid w:val="00F04455"/>
    <w:rsid w:val="00F06C17"/>
    <w:rsid w:val="00F104C2"/>
    <w:rsid w:val="00F1632B"/>
    <w:rsid w:val="00F25D9B"/>
    <w:rsid w:val="00F334CB"/>
    <w:rsid w:val="00F3495A"/>
    <w:rsid w:val="00F34E2C"/>
    <w:rsid w:val="00F370BC"/>
    <w:rsid w:val="00F37143"/>
    <w:rsid w:val="00F50562"/>
    <w:rsid w:val="00F50A92"/>
    <w:rsid w:val="00F50D01"/>
    <w:rsid w:val="00F50DC1"/>
    <w:rsid w:val="00F56BC1"/>
    <w:rsid w:val="00F618C4"/>
    <w:rsid w:val="00F64AB3"/>
    <w:rsid w:val="00F65774"/>
    <w:rsid w:val="00F65A34"/>
    <w:rsid w:val="00F65F4C"/>
    <w:rsid w:val="00F67260"/>
    <w:rsid w:val="00F71A60"/>
    <w:rsid w:val="00F725DA"/>
    <w:rsid w:val="00F7536E"/>
    <w:rsid w:val="00F75652"/>
    <w:rsid w:val="00F8168B"/>
    <w:rsid w:val="00F81CF2"/>
    <w:rsid w:val="00F81F93"/>
    <w:rsid w:val="00F857D1"/>
    <w:rsid w:val="00F91DCC"/>
    <w:rsid w:val="00F91DD6"/>
    <w:rsid w:val="00F9323F"/>
    <w:rsid w:val="00F943FE"/>
    <w:rsid w:val="00F95814"/>
    <w:rsid w:val="00F95CE9"/>
    <w:rsid w:val="00F97100"/>
    <w:rsid w:val="00F97BA9"/>
    <w:rsid w:val="00FA01D9"/>
    <w:rsid w:val="00FB0401"/>
    <w:rsid w:val="00FC1DFB"/>
    <w:rsid w:val="00FC1EF2"/>
    <w:rsid w:val="00FC3343"/>
    <w:rsid w:val="00FC33BA"/>
    <w:rsid w:val="00FC33BE"/>
    <w:rsid w:val="00FC35AB"/>
    <w:rsid w:val="00FC6134"/>
    <w:rsid w:val="00FC654D"/>
    <w:rsid w:val="00FD0555"/>
    <w:rsid w:val="00FD5961"/>
    <w:rsid w:val="00FE3EFA"/>
    <w:rsid w:val="00FE5C56"/>
    <w:rsid w:val="00FE5E20"/>
    <w:rsid w:val="00FE7AAC"/>
    <w:rsid w:val="00FE7B06"/>
    <w:rsid w:val="00FE7E98"/>
    <w:rsid w:val="00FF06BC"/>
    <w:rsid w:val="00FF1899"/>
    <w:rsid w:val="00FF20AC"/>
    <w:rsid w:val="00FF3421"/>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490B37B"/>
  <w15:docId w15:val="{FF497F55-C67B-4188-90C2-DDE33055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autoRedefine/>
    <w:uiPriority w:val="2"/>
    <w:qFormat/>
    <w:rsid w:val="00B82FBF"/>
    <w:pPr>
      <w:keepNext/>
      <w:keepLines/>
      <w:numPr>
        <w:numId w:val="13"/>
      </w:numPr>
      <w:spacing w:before="1080" w:after="100" w:afterAutospacing="1"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autoRedefine/>
    <w:uiPriority w:val="2"/>
    <w:qFormat/>
    <w:rsid w:val="00CC5E64"/>
    <w:pPr>
      <w:widowControl w:val="0"/>
      <w:spacing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autoRedefine/>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semiHidden/>
    <w:rsid w:val="002672F1"/>
    <w:pPr>
      <w:keepNext/>
      <w:spacing w:before="240"/>
      <w:contextualSpacing/>
      <w:outlineLvl w:val="4"/>
    </w:pPr>
    <w:rPr>
      <w:b/>
      <w:szCs w:val="22"/>
    </w:rPr>
  </w:style>
  <w:style w:type="paragraph" w:styleId="Heading6">
    <w:name w:val="heading 6"/>
    <w:basedOn w:val="Normal"/>
    <w:next w:val="Normal"/>
    <w:link w:val="Heading6Char"/>
    <w:autoRedefine/>
    <w:semiHidden/>
    <w:rsid w:val="002672F1"/>
    <w:pPr>
      <w:keepNext/>
      <w:spacing w:before="240"/>
      <w:contextualSpacing/>
      <w:outlineLvl w:val="5"/>
    </w:pPr>
    <w:rPr>
      <w:b/>
      <w:sz w:val="20"/>
      <w:szCs w:val="22"/>
    </w:rPr>
  </w:style>
  <w:style w:type="paragraph" w:styleId="Heading7">
    <w:name w:val="heading 7"/>
    <w:basedOn w:val="Normal"/>
    <w:next w:val="Normal"/>
    <w:link w:val="Heading7Char"/>
    <w:autoRedefine/>
    <w:semiHidden/>
    <w:unhideWhenUsed/>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semiHidden/>
    <w:unhideWhenUsed/>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semiHidden/>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uiPriority w:val="99"/>
    <w:rsid w:val="007440FB"/>
    <w:pPr>
      <w:tabs>
        <w:tab w:val="right" w:pos="13750"/>
      </w:tabs>
      <w:spacing w:before="0" w:after="0" w:line="240" w:lineRule="auto"/>
    </w:pPr>
    <w:rPr>
      <w:b/>
      <w:noProof/>
      <w:color w:val="FFFFFF" w:themeColor="background1"/>
      <w:sz w:val="16"/>
    </w:rPr>
  </w:style>
  <w:style w:type="paragraph" w:styleId="Title">
    <w:name w:val="Title"/>
    <w:basedOn w:val="Normal"/>
    <w:next w:val="Subtitle"/>
    <w:autoRedefine/>
    <w:rsid w:val="00043CF6"/>
    <w:pPr>
      <w:spacing w:before="480" w:after="360" w:line="204" w:lineRule="auto"/>
      <w:contextualSpacing/>
      <w:outlineLvl w:val="0"/>
    </w:pPr>
    <w:rPr>
      <w:rFonts w:ascii="Arial Bold" w:hAnsi="Arial Bold" w:cs="Arial"/>
      <w:b/>
      <w:bCs/>
      <w:color w:val="004200" w:themeColor="accent1"/>
      <w:kern w:val="28"/>
      <w:sz w:val="84"/>
      <w:szCs w:val="32"/>
    </w:rPr>
  </w:style>
  <w:style w:type="paragraph" w:styleId="ListBullet">
    <w:name w:val="List Bullet"/>
    <w:basedOn w:val="Normal"/>
    <w:autoRedefine/>
    <w:uiPriority w:val="3"/>
    <w:qFormat/>
    <w:rsid w:val="00D91466"/>
    <w:pPr>
      <w:numPr>
        <w:numId w:val="1"/>
      </w:numPr>
      <w:spacing w:before="60" w:after="60"/>
    </w:pPr>
  </w:style>
  <w:style w:type="paragraph" w:styleId="Footer">
    <w:name w:val="footer"/>
    <w:basedOn w:val="Heade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autoRedefine/>
    <w:uiPriority w:val="34"/>
    <w:rsid w:val="007440FB"/>
    <w:pPr>
      <w:widowControl w:val="0"/>
      <w:numPr>
        <w:numId w:val="29"/>
      </w:numPr>
      <w:tabs>
        <w:tab w:val="left" w:pos="3261"/>
      </w:tabs>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135B7E"/>
    <w:pPr>
      <w:tabs>
        <w:tab w:val="right" w:leader="dot" w:pos="7643"/>
      </w:tabs>
      <w:spacing w:before="240" w:after="60" w:line="240" w:lineRule="auto"/>
      <w:ind w:right="567"/>
    </w:pPr>
    <w:rPr>
      <w:noProof/>
    </w:rPr>
  </w:style>
  <w:style w:type="paragraph" w:styleId="TOC2">
    <w:name w:val="toc 2"/>
    <w:basedOn w:val="Normal"/>
    <w:next w:val="Normal"/>
    <w:autoRedefine/>
    <w:uiPriority w:val="39"/>
    <w:rsid w:val="00135B7E"/>
    <w:pPr>
      <w:tabs>
        <w:tab w:val="right" w:leader="dot" w:pos="7643"/>
      </w:tabs>
      <w:spacing w:before="60" w:after="60" w:line="240" w:lineRule="auto"/>
      <w:ind w:right="567"/>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2256A8"/>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autoRedefine/>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link w:val="SubtitleChar"/>
    <w:autoRedefine/>
    <w:rsid w:val="00043CF6"/>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rsid w:val="00043CF6"/>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9F0B15"/>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
    <w:rsid w:val="00BC1032"/>
    <w:rPr>
      <w:i/>
    </w:rPr>
  </w:style>
  <w:style w:type="paragraph" w:styleId="Quote">
    <w:name w:val="Quote"/>
    <w:basedOn w:val="Normal"/>
    <w:next w:val="Normal"/>
    <w:link w:val="QuoteChar"/>
    <w:autoRedefine/>
    <w:uiPriority w:val="29"/>
    <w:rsid w:val="00BC1032"/>
    <w:rPr>
      <w:i/>
      <w:iCs/>
      <w:color w:val="000000" w:themeColor="text1"/>
    </w:rPr>
  </w:style>
  <w:style w:type="character" w:customStyle="1" w:styleId="QuoteChar">
    <w:name w:val="Quote Char"/>
    <w:basedOn w:val="DefaultParagraphFont"/>
    <w:link w:val="Quote"/>
    <w:uiPriority w:val="29"/>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9F0B15"/>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semiHidden/>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unhideWhenUsed/>
    <w:rsid w:val="00544381"/>
    <w:pPr>
      <w:numPr>
        <w:numId w:val="32"/>
      </w:numPr>
      <w:spacing w:line="240" w:lineRule="auto"/>
      <w:ind w:left="360"/>
    </w:pPr>
    <w:rPr>
      <w:sz w:val="20"/>
      <w:szCs w:val="20"/>
    </w:rPr>
  </w:style>
  <w:style w:type="character" w:customStyle="1" w:styleId="CommentTextChar">
    <w:name w:val="Comment Text Char"/>
    <w:basedOn w:val="DefaultParagraphFont"/>
    <w:link w:val="CommentText"/>
    <w:rsid w:val="00544381"/>
    <w:rPr>
      <w:rFonts w:ascii="Arial" w:hAnsi="Arial"/>
    </w:rPr>
  </w:style>
  <w:style w:type="paragraph" w:styleId="CommentSubject">
    <w:name w:val="annotation subject"/>
    <w:basedOn w:val="CommentText"/>
    <w:next w:val="CommentText"/>
    <w:link w:val="CommentSubjectChar"/>
    <w:autoRedefine/>
    <w:semiHidden/>
    <w:unhideWhenUsed/>
    <w:rsid w:val="00CC2138"/>
    <w:rPr>
      <w:b/>
      <w:bCs/>
    </w:rPr>
  </w:style>
  <w:style w:type="character" w:customStyle="1" w:styleId="CommentSubjectChar">
    <w:name w:val="Comment Subject Char"/>
    <w:basedOn w:val="CommentTextChar"/>
    <w:link w:val="CommentSubject"/>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semiHidden/>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semiHidden/>
    <w:unhideWhenUsed/>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semiHidden/>
    <w:unhideWhenUsed/>
    <w:rsid w:val="00465398"/>
    <w:pPr>
      <w:spacing w:after="100"/>
      <w:ind w:left="440"/>
    </w:pPr>
  </w:style>
  <w:style w:type="paragraph" w:styleId="TOC4">
    <w:name w:val="toc 4"/>
    <w:basedOn w:val="Normal"/>
    <w:next w:val="Normal"/>
    <w:autoRedefine/>
    <w:semiHidden/>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D3149C"/>
    <w:rPr>
      <w:color w:val="008542" w:themeColor="accent2"/>
      <w:u w:val="single"/>
    </w:rPr>
  </w:style>
  <w:style w:type="table" w:customStyle="1" w:styleId="Style1">
    <w:name w:val="Style1"/>
    <w:basedOn w:val="TableNormal"/>
    <w:uiPriority w:val="99"/>
    <w:rsid w:val="006A046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line="240" w:lineRule="auto"/>
        <w:contextualSpacing w:val="0"/>
      </w:pPr>
      <w:rPr>
        <w:rFonts w:ascii="Arial" w:hAnsi="Arial"/>
        <w:b/>
        <w:color w:val="FFFFFF"/>
        <w:sz w:val="22"/>
      </w:rPr>
      <w:tblPr/>
      <w:tcPr>
        <w:shd w:val="clear" w:color="auto" w:fill="004200"/>
      </w:tcPr>
    </w:tblStylePr>
  </w:style>
  <w:style w:type="table" w:customStyle="1" w:styleId="Style11">
    <w:name w:val="Style11"/>
    <w:basedOn w:val="TableNormal"/>
    <w:uiPriority w:val="99"/>
    <w:rsid w:val="006A046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afterLines="0" w:after="120" w:afterAutospacing="0" w:line="240" w:lineRule="auto"/>
        <w:contextualSpacing w:val="0"/>
      </w:pPr>
      <w:rPr>
        <w:rFonts w:ascii="Arial" w:hAnsi="Arial"/>
        <w:b/>
        <w:color w:val="FFFFFF"/>
        <w:sz w:val="22"/>
      </w:rPr>
      <w:tblPr/>
      <w:tcPr>
        <w:shd w:val="clear" w:color="auto" w:fill="004200"/>
      </w:tcPr>
    </w:tblStylePr>
  </w:style>
  <w:style w:type="paragraph" w:styleId="Revision">
    <w:name w:val="Revision"/>
    <w:hidden/>
    <w:uiPriority w:val="99"/>
    <w:semiHidden/>
    <w:rsid w:val="00FF3421"/>
    <w:rPr>
      <w:rFonts w:ascii="Arial" w:hAnsi="Arial"/>
      <w:sz w:val="22"/>
      <w:szCs w:val="24"/>
    </w:rPr>
  </w:style>
  <w:style w:type="paragraph" w:customStyle="1" w:styleId="Referencenormal">
    <w:name w:val="Reference normal"/>
    <w:basedOn w:val="Normal"/>
    <w:link w:val="ReferencenormalChar"/>
    <w:qFormat/>
    <w:rsid w:val="005024E6"/>
    <w:pPr>
      <w:spacing w:before="0" w:line="240" w:lineRule="auto"/>
      <w:ind w:left="567" w:hanging="567"/>
    </w:pPr>
    <w:rPr>
      <w:rFonts w:ascii="Futura Std Book" w:eastAsia="Calibri" w:hAnsi="Futura Std Book" w:cs="Arial"/>
      <w:sz w:val="14"/>
      <w:szCs w:val="14"/>
      <w:lang w:val="en-IE" w:eastAsia="en-US"/>
    </w:rPr>
  </w:style>
  <w:style w:type="paragraph" w:customStyle="1" w:styleId="Referenceheading">
    <w:name w:val="Reference heading"/>
    <w:basedOn w:val="Normal"/>
    <w:link w:val="ReferenceheadingChar"/>
    <w:qFormat/>
    <w:rsid w:val="005024E6"/>
    <w:pPr>
      <w:spacing w:before="480" w:after="0" w:line="240" w:lineRule="auto"/>
    </w:pPr>
    <w:rPr>
      <w:rFonts w:ascii="Futura Std Book" w:eastAsia="Calibri" w:hAnsi="Futura Std Book" w:cs="Arial"/>
      <w:sz w:val="14"/>
      <w:szCs w:val="14"/>
      <w:lang w:val="en-IE" w:eastAsia="en-US"/>
    </w:rPr>
  </w:style>
  <w:style w:type="character" w:customStyle="1" w:styleId="ReferencenormalChar">
    <w:name w:val="Reference normal Char"/>
    <w:basedOn w:val="DefaultParagraphFont"/>
    <w:link w:val="Referencenormal"/>
    <w:rsid w:val="005024E6"/>
    <w:rPr>
      <w:rFonts w:ascii="Futura Std Book" w:eastAsia="Calibri" w:hAnsi="Futura Std Book" w:cs="Arial"/>
      <w:sz w:val="14"/>
      <w:szCs w:val="14"/>
      <w:lang w:val="en-IE" w:eastAsia="en-US"/>
    </w:rPr>
  </w:style>
  <w:style w:type="paragraph" w:customStyle="1" w:styleId="CRheading">
    <w:name w:val="CR heading"/>
    <w:basedOn w:val="Normal"/>
    <w:link w:val="CRheadingChar"/>
    <w:qFormat/>
    <w:rsid w:val="005024E6"/>
    <w:pPr>
      <w:spacing w:before="240" w:after="240" w:line="240" w:lineRule="auto"/>
    </w:pPr>
    <w:rPr>
      <w:rFonts w:ascii="Futura Std Book" w:eastAsia="Calibri" w:hAnsi="Futura Std Book" w:cs="Arial"/>
      <w:b/>
      <w:color w:val="008542"/>
      <w:sz w:val="36"/>
      <w:szCs w:val="36"/>
      <w:lang w:val="en-IE" w:eastAsia="en-US"/>
    </w:rPr>
  </w:style>
  <w:style w:type="character" w:customStyle="1" w:styleId="ReferenceheadingChar">
    <w:name w:val="Reference heading Char"/>
    <w:basedOn w:val="DefaultParagraphFont"/>
    <w:link w:val="Referenceheading"/>
    <w:rsid w:val="005024E6"/>
    <w:rPr>
      <w:rFonts w:ascii="Futura Std Book" w:eastAsia="Calibri" w:hAnsi="Futura Std Book" w:cs="Arial"/>
      <w:sz w:val="14"/>
      <w:szCs w:val="14"/>
      <w:lang w:val="en-IE" w:eastAsia="en-US"/>
    </w:rPr>
  </w:style>
  <w:style w:type="paragraph" w:customStyle="1" w:styleId="CRattributes">
    <w:name w:val="CR attributes"/>
    <w:basedOn w:val="Normal"/>
    <w:link w:val="CRattributesChar"/>
    <w:qFormat/>
    <w:rsid w:val="005024E6"/>
    <w:pPr>
      <w:spacing w:line="240" w:lineRule="auto"/>
    </w:pPr>
    <w:rPr>
      <w:rFonts w:ascii="Futura Std Book" w:eastAsia="Calibri" w:hAnsi="Futura Std Book" w:cs="Arial"/>
      <w:color w:val="008542"/>
      <w:szCs w:val="22"/>
      <w:lang w:val="en-IE" w:eastAsia="en-US"/>
    </w:rPr>
  </w:style>
  <w:style w:type="character" w:customStyle="1" w:styleId="CRheadingChar">
    <w:name w:val="CR heading Char"/>
    <w:basedOn w:val="DefaultParagraphFont"/>
    <w:link w:val="CRheading"/>
    <w:rsid w:val="005024E6"/>
    <w:rPr>
      <w:rFonts w:ascii="Futura Std Book" w:eastAsia="Calibri" w:hAnsi="Futura Std Book" w:cs="Arial"/>
      <w:b/>
      <w:color w:val="008542"/>
      <w:sz w:val="36"/>
      <w:szCs w:val="36"/>
      <w:lang w:val="en-IE" w:eastAsia="en-US"/>
    </w:rPr>
  </w:style>
  <w:style w:type="character" w:customStyle="1" w:styleId="CRattributesChar">
    <w:name w:val="CR attributes Char"/>
    <w:basedOn w:val="DefaultParagraphFont"/>
    <w:link w:val="CRattributes"/>
    <w:rsid w:val="005024E6"/>
    <w:rPr>
      <w:rFonts w:ascii="Futura Std Book" w:eastAsia="Calibri" w:hAnsi="Futura Std Book" w:cs="Arial"/>
      <w:color w:val="008542"/>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67098">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hyperlink" Target="http://www.ihpa.gov.au/covid-19" TargetMode="External"/><Relationship Id="rId26" Type="http://schemas.openxmlformats.org/officeDocument/2006/relationships/hyperlink" Target="https://www.health.gov.au/news/health-alerts/novel-coronavirus-2019-ncov-health-alert" TargetMode="External"/><Relationship Id="rId3" Type="http://schemas.openxmlformats.org/officeDocument/2006/relationships/styles" Target="styles.xml"/><Relationship Id="rId21" Type="http://schemas.openxmlformats.org/officeDocument/2006/relationships/hyperlink" Target="https://www.health.gov.au/health-topics/novel-coronavirus-2019-ncov%20accessed%2011%20March%202020"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www.ihpa.gov.au/covid-19" TargetMode="External"/><Relationship Id="rId25" Type="http://schemas.openxmlformats.org/officeDocument/2006/relationships/hyperlink" Target="https://www.who.int/emergencies/diseases/novel-coronavirus-2019/technical-guidance/naming-the-coronavirus-disease-(covid-2019)-and-the-virus-that-causes-it" TargetMode="External"/><Relationship Id="rId2" Type="http://schemas.openxmlformats.org/officeDocument/2006/relationships/numbering" Target="numbering.xml"/><Relationship Id="rId16" Type="http://schemas.openxmlformats.org/officeDocument/2006/relationships/hyperlink" Target="https://www1.health.gov.au/internet/main/publishing.nsf/Content/cdna-song-novel-coronavirus.htm" TargetMode="External"/><Relationship Id="rId20" Type="http://schemas.openxmlformats.org/officeDocument/2006/relationships/hyperlink" Target="http://www.ihpa.gov.au/covid-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24" Type="http://schemas.openxmlformats.org/officeDocument/2006/relationships/hyperlink" Target="https://www.health.gov.au/news/health-alerts/novel-coronavirus-2019-ncov-health-alert" TargetMode="External"/><Relationship Id="rId5" Type="http://schemas.openxmlformats.org/officeDocument/2006/relationships/webSettings" Target="webSettings.xml"/><Relationship Id="rId15" Type="http://schemas.openxmlformats.org/officeDocument/2006/relationships/hyperlink" Target="http://www9.health.gov.au/cda/source/cda-index.cfm" TargetMode="External"/><Relationship Id="rId23" Type="http://schemas.openxmlformats.org/officeDocument/2006/relationships/hyperlink" Target="https://www.who.int/emergencies/diseases/novel-coronavirus-2019/technical-guidance/naming-the-coronavirus-disease-(covid-2019)-and-the-virus-that-causes-it" TargetMode="External"/><Relationship Id="rId28" Type="http://schemas.openxmlformats.org/officeDocument/2006/relationships/image" Target="media/image4.png"/><Relationship Id="rId10" Type="http://schemas.openxmlformats.org/officeDocument/2006/relationships/hyperlink" Target="http://creativecommons.org/licenses/by/3.0/au/deed.en" TargetMode="External"/><Relationship Id="rId19" Type="http://schemas.openxmlformats.org/officeDocument/2006/relationships/hyperlink" Target="https://www.ihpa.gov.au/publications/tier-2-non-admitted-services-2019-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hpa.gov.au/what-we-do/classifications" TargetMode="External"/><Relationship Id="rId22" Type="http://schemas.openxmlformats.org/officeDocument/2006/relationships/hyperlink" Target="https://www.health.gov.au/news/health-alerts/novel-coronavirus-2019-ncov-health-alert" TargetMode="External"/><Relationship Id="rId27" Type="http://schemas.openxmlformats.org/officeDocument/2006/relationships/hyperlink" Target="https://www.who.int/emergencies/diseases/novel-coronavirus-2019/technical-guidance/naming-the-coronavirus-disease-(covid-2019)-and-the-virus-that-causes-it"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IHPA\External%20report.dotx" TargetMode="External"/></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F4F02-4CD4-4850-8367-1D6F94A3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Template>
  <TotalTime>2</TotalTime>
  <Pages>20</Pages>
  <Words>4170</Words>
  <Characters>27752</Characters>
  <Application>Microsoft Office Word</Application>
  <DocSecurity>0</DocSecurity>
  <Lines>231</Lines>
  <Paragraphs>63</Paragraphs>
  <ScaleCrop>false</ScaleCrop>
  <HeadingPairs>
    <vt:vector size="2" baseType="variant">
      <vt:variant>
        <vt:lpstr>Title</vt:lpstr>
      </vt:variant>
      <vt:variant>
        <vt:i4>1</vt:i4>
      </vt:variant>
    </vt:vector>
  </HeadingPairs>
  <TitlesOfParts>
    <vt:vector size="1" baseType="lpstr">
      <vt:lpstr/>
    </vt:vector>
  </TitlesOfParts>
  <Company>Independent Hospital Pricing Authority</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for coding and reporting COVID-19 episodes of care - Version 2.0</dc:title>
  <dc:creator>Fitzgerald, Joanne</dc:creator>
  <cp:lastModifiedBy>TOMASKOVICOVA, Ivona</cp:lastModifiedBy>
  <cp:revision>3</cp:revision>
  <cp:lastPrinted>2020-03-25T05:19:00Z</cp:lastPrinted>
  <dcterms:created xsi:type="dcterms:W3CDTF">2021-03-05T01:38:00Z</dcterms:created>
  <dcterms:modified xsi:type="dcterms:W3CDTF">2021-03-10T04:41:00Z</dcterms:modified>
</cp:coreProperties>
</file>