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4D5" w:rsidRPr="00277EC7" w:rsidRDefault="00A936EF" w:rsidP="00034D3A">
      <w:pPr>
        <w:spacing w:before="1200" w:line="276" w:lineRule="auto"/>
        <w:jc w:val="center"/>
        <w:rPr>
          <w:sz w:val="56"/>
          <w:szCs w:val="96"/>
        </w:rPr>
      </w:pPr>
      <w:bookmarkStart w:id="0" w:name="_Toc448242095"/>
      <w:r w:rsidRPr="00277EC7">
        <w:rPr>
          <w:sz w:val="56"/>
          <w:szCs w:val="96"/>
        </w:rPr>
        <w:t xml:space="preserve">Mental Health </w:t>
      </w:r>
    </w:p>
    <w:p w:rsidR="00AD2817" w:rsidRDefault="00D56BBB" w:rsidP="0081767E">
      <w:pPr>
        <w:spacing w:line="276" w:lineRule="auto"/>
        <w:jc w:val="center"/>
        <w:rPr>
          <w:sz w:val="56"/>
          <w:szCs w:val="96"/>
        </w:rPr>
      </w:pPr>
      <w:r w:rsidRPr="00277EC7">
        <w:rPr>
          <w:sz w:val="56"/>
          <w:szCs w:val="96"/>
        </w:rPr>
        <w:t>Phase of Care</w:t>
      </w:r>
    </w:p>
    <w:p w:rsidR="007C618D" w:rsidRDefault="004872C0" w:rsidP="007C618D">
      <w:pPr>
        <w:spacing w:before="1000" w:line="276" w:lineRule="auto"/>
        <w:jc w:val="center"/>
        <w:rPr>
          <w:sz w:val="56"/>
          <w:szCs w:val="96"/>
        </w:rPr>
      </w:pPr>
      <w:r w:rsidRPr="004872C0">
        <w:rPr>
          <w:noProof/>
          <w:sz w:val="56"/>
          <w:szCs w:val="96"/>
          <w:lang w:eastAsia="en-AU"/>
        </w:rPr>
        <mc:AlternateContent>
          <mc:Choice Requires="wpg">
            <w:drawing>
              <wp:inline distT="0" distB="0" distL="0" distR="0" wp14:anchorId="193956BB" wp14:editId="47C107F8">
                <wp:extent cx="2707223" cy="1553995"/>
                <wp:effectExtent l="0" t="0" r="0" b="8255"/>
                <wp:docPr id="9" name="Group 8" title="Logo for the awesome project company"/>
                <wp:cNvGraphicFramePr/>
                <a:graphic xmlns:a="http://schemas.openxmlformats.org/drawingml/2006/main">
                  <a:graphicData uri="http://schemas.microsoft.com/office/word/2010/wordprocessingGroup">
                    <wpg:wgp>
                      <wpg:cNvGrpSpPr/>
                      <wpg:grpSpPr>
                        <a:xfrm>
                          <a:off x="0" y="0"/>
                          <a:ext cx="2707223" cy="1553995"/>
                          <a:chOff x="0" y="0"/>
                          <a:chExt cx="2707223" cy="1553995"/>
                        </a:xfrm>
                      </wpg:grpSpPr>
                      <wps:wsp>
                        <wps:cNvPr id="2" name="Freeform 19"/>
                        <wps:cNvSpPr>
                          <a:spLocks/>
                        </wps:cNvSpPr>
                        <wps:spPr bwMode="auto">
                          <a:xfrm>
                            <a:off x="106326" y="0"/>
                            <a:ext cx="1826626" cy="772908"/>
                          </a:xfrm>
                          <a:custGeom>
                            <a:avLst/>
                            <a:gdLst>
                              <a:gd name="T0" fmla="*/ 410 w 446"/>
                              <a:gd name="T1" fmla="*/ 28 h 188"/>
                              <a:gd name="T2" fmla="*/ 426 w 446"/>
                              <a:gd name="T3" fmla="*/ 21 h 188"/>
                              <a:gd name="T4" fmla="*/ 427 w 446"/>
                              <a:gd name="T5" fmla="*/ 16 h 188"/>
                              <a:gd name="T6" fmla="*/ 435 w 446"/>
                              <a:gd name="T7" fmla="*/ 14 h 188"/>
                              <a:gd name="T8" fmla="*/ 440 w 446"/>
                              <a:gd name="T9" fmla="*/ 7 h 188"/>
                              <a:gd name="T10" fmla="*/ 431 w 446"/>
                              <a:gd name="T11" fmla="*/ 0 h 188"/>
                              <a:gd name="T12" fmla="*/ 427 w 446"/>
                              <a:gd name="T13" fmla="*/ 1 h 188"/>
                              <a:gd name="T14" fmla="*/ 427 w 446"/>
                              <a:gd name="T15" fmla="*/ 2 h 188"/>
                              <a:gd name="T16" fmla="*/ 424 w 446"/>
                              <a:gd name="T17" fmla="*/ 2 h 188"/>
                              <a:gd name="T18" fmla="*/ 400 w 446"/>
                              <a:gd name="T19" fmla="*/ 9 h 188"/>
                              <a:gd name="T20" fmla="*/ 396 w 446"/>
                              <a:gd name="T21" fmla="*/ 9 h 188"/>
                              <a:gd name="T22" fmla="*/ 386 w 446"/>
                              <a:gd name="T23" fmla="*/ 14 h 188"/>
                              <a:gd name="T24" fmla="*/ 375 w 446"/>
                              <a:gd name="T25" fmla="*/ 18 h 188"/>
                              <a:gd name="T26" fmla="*/ 374 w 446"/>
                              <a:gd name="T27" fmla="*/ 25 h 188"/>
                              <a:gd name="T28" fmla="*/ 370 w 446"/>
                              <a:gd name="T29" fmla="*/ 31 h 188"/>
                              <a:gd name="T30" fmla="*/ 355 w 446"/>
                              <a:gd name="T31" fmla="*/ 35 h 188"/>
                              <a:gd name="T32" fmla="*/ 348 w 446"/>
                              <a:gd name="T33" fmla="*/ 34 h 188"/>
                              <a:gd name="T34" fmla="*/ 348 w 446"/>
                              <a:gd name="T35" fmla="*/ 34 h 188"/>
                              <a:gd name="T36" fmla="*/ 338 w 446"/>
                              <a:gd name="T37" fmla="*/ 43 h 188"/>
                              <a:gd name="T38" fmla="*/ 344 w 446"/>
                              <a:gd name="T39" fmla="*/ 35 h 188"/>
                              <a:gd name="T40" fmla="*/ 336 w 446"/>
                              <a:gd name="T41" fmla="*/ 36 h 188"/>
                              <a:gd name="T42" fmla="*/ 322 w 446"/>
                              <a:gd name="T43" fmla="*/ 44 h 188"/>
                              <a:gd name="T44" fmla="*/ 306 w 446"/>
                              <a:gd name="T45" fmla="*/ 50 h 188"/>
                              <a:gd name="T46" fmla="*/ 298 w 446"/>
                              <a:gd name="T47" fmla="*/ 55 h 188"/>
                              <a:gd name="T48" fmla="*/ 297 w 446"/>
                              <a:gd name="T49" fmla="*/ 55 h 188"/>
                              <a:gd name="T50" fmla="*/ 292 w 446"/>
                              <a:gd name="T51" fmla="*/ 60 h 188"/>
                              <a:gd name="T52" fmla="*/ 279 w 446"/>
                              <a:gd name="T53" fmla="*/ 59 h 188"/>
                              <a:gd name="T54" fmla="*/ 274 w 446"/>
                              <a:gd name="T55" fmla="*/ 63 h 188"/>
                              <a:gd name="T56" fmla="*/ 270 w 446"/>
                              <a:gd name="T57" fmla="*/ 72 h 188"/>
                              <a:gd name="T58" fmla="*/ 267 w 446"/>
                              <a:gd name="T59" fmla="*/ 71 h 188"/>
                              <a:gd name="T60" fmla="*/ 260 w 446"/>
                              <a:gd name="T61" fmla="*/ 75 h 188"/>
                              <a:gd name="T62" fmla="*/ 249 w 446"/>
                              <a:gd name="T63" fmla="*/ 78 h 188"/>
                              <a:gd name="T64" fmla="*/ 242 w 446"/>
                              <a:gd name="T65" fmla="*/ 79 h 188"/>
                              <a:gd name="T66" fmla="*/ 239 w 446"/>
                              <a:gd name="T67" fmla="*/ 78 h 188"/>
                              <a:gd name="T68" fmla="*/ 234 w 446"/>
                              <a:gd name="T69" fmla="*/ 81 h 188"/>
                              <a:gd name="T70" fmla="*/ 232 w 446"/>
                              <a:gd name="T71" fmla="*/ 82 h 188"/>
                              <a:gd name="T72" fmla="*/ 230 w 446"/>
                              <a:gd name="T73" fmla="*/ 86 h 188"/>
                              <a:gd name="T74" fmla="*/ 225 w 446"/>
                              <a:gd name="T75" fmla="*/ 87 h 188"/>
                              <a:gd name="T76" fmla="*/ 221 w 446"/>
                              <a:gd name="T77" fmla="*/ 91 h 188"/>
                              <a:gd name="T78" fmla="*/ 217 w 446"/>
                              <a:gd name="T79" fmla="*/ 91 h 188"/>
                              <a:gd name="T80" fmla="*/ 210 w 446"/>
                              <a:gd name="T81" fmla="*/ 91 h 188"/>
                              <a:gd name="T82" fmla="*/ 190 w 446"/>
                              <a:gd name="T83" fmla="*/ 101 h 188"/>
                              <a:gd name="T84" fmla="*/ 145 w 446"/>
                              <a:gd name="T85" fmla="*/ 117 h 188"/>
                              <a:gd name="T86" fmla="*/ 130 w 446"/>
                              <a:gd name="T87" fmla="*/ 123 h 188"/>
                              <a:gd name="T88" fmla="*/ 128 w 446"/>
                              <a:gd name="T89" fmla="*/ 123 h 188"/>
                              <a:gd name="T90" fmla="*/ 121 w 446"/>
                              <a:gd name="T91" fmla="*/ 126 h 188"/>
                              <a:gd name="T92" fmla="*/ 95 w 446"/>
                              <a:gd name="T93" fmla="*/ 135 h 188"/>
                              <a:gd name="T94" fmla="*/ 86 w 446"/>
                              <a:gd name="T95" fmla="*/ 140 h 188"/>
                              <a:gd name="T96" fmla="*/ 54 w 446"/>
                              <a:gd name="T97" fmla="*/ 148 h 188"/>
                              <a:gd name="T98" fmla="*/ 37 w 446"/>
                              <a:gd name="T99" fmla="*/ 153 h 188"/>
                              <a:gd name="T100" fmla="*/ 20 w 446"/>
                              <a:gd name="T101" fmla="*/ 159 h 188"/>
                              <a:gd name="T102" fmla="*/ 0 w 446"/>
                              <a:gd name="T103" fmla="*/ 173 h 188"/>
                              <a:gd name="T104" fmla="*/ 26 w 446"/>
                              <a:gd name="T105" fmla="*/ 185 h 188"/>
                              <a:gd name="T106" fmla="*/ 63 w 446"/>
                              <a:gd name="T107" fmla="*/ 178 h 188"/>
                              <a:gd name="T108" fmla="*/ 99 w 446"/>
                              <a:gd name="T109" fmla="*/ 166 h 188"/>
                              <a:gd name="T110" fmla="*/ 130 w 446"/>
                              <a:gd name="T111" fmla="*/ 154 h 188"/>
                              <a:gd name="T112" fmla="*/ 169 w 446"/>
                              <a:gd name="T113" fmla="*/ 141 h 188"/>
                              <a:gd name="T114" fmla="*/ 233 w 446"/>
                              <a:gd name="T115" fmla="*/ 117 h 188"/>
                              <a:gd name="T116" fmla="*/ 236 w 446"/>
                              <a:gd name="T117" fmla="*/ 116 h 188"/>
                              <a:gd name="T118" fmla="*/ 323 w 446"/>
                              <a:gd name="T119" fmla="*/ 7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6" h="188">
                                <a:moveTo>
                                  <a:pt x="392" y="42"/>
                                </a:moveTo>
                                <a:cubicBezTo>
                                  <a:pt x="388" y="41"/>
                                  <a:pt x="388" y="41"/>
                                  <a:pt x="388" y="41"/>
                                </a:cubicBezTo>
                                <a:cubicBezTo>
                                  <a:pt x="397" y="35"/>
                                  <a:pt x="403" y="34"/>
                                  <a:pt x="410" y="28"/>
                                </a:cubicBezTo>
                                <a:cubicBezTo>
                                  <a:pt x="410" y="28"/>
                                  <a:pt x="410" y="28"/>
                                  <a:pt x="410" y="28"/>
                                </a:cubicBezTo>
                                <a:cubicBezTo>
                                  <a:pt x="411" y="28"/>
                                  <a:pt x="409" y="23"/>
                                  <a:pt x="426" y="21"/>
                                </a:cubicBezTo>
                                <a:cubicBezTo>
                                  <a:pt x="426" y="21"/>
                                  <a:pt x="426" y="21"/>
                                  <a:pt x="426" y="21"/>
                                </a:cubicBezTo>
                                <a:cubicBezTo>
                                  <a:pt x="426" y="21"/>
                                  <a:pt x="426" y="20"/>
                                  <a:pt x="427" y="20"/>
                                </a:cubicBezTo>
                                <a:cubicBezTo>
                                  <a:pt x="424" y="21"/>
                                  <a:pt x="424" y="21"/>
                                  <a:pt x="424" y="21"/>
                                </a:cubicBezTo>
                                <a:cubicBezTo>
                                  <a:pt x="425" y="19"/>
                                  <a:pt x="426" y="18"/>
                                  <a:pt x="427" y="16"/>
                                </a:cubicBezTo>
                                <a:cubicBezTo>
                                  <a:pt x="428" y="16"/>
                                  <a:pt x="428" y="17"/>
                                  <a:pt x="429" y="17"/>
                                </a:cubicBezTo>
                                <a:cubicBezTo>
                                  <a:pt x="433" y="14"/>
                                  <a:pt x="433" y="14"/>
                                  <a:pt x="433" y="14"/>
                                </a:cubicBezTo>
                                <a:cubicBezTo>
                                  <a:pt x="435" y="14"/>
                                  <a:pt x="435" y="14"/>
                                  <a:pt x="435" y="14"/>
                                </a:cubicBezTo>
                                <a:cubicBezTo>
                                  <a:pt x="436" y="13"/>
                                  <a:pt x="434" y="10"/>
                                  <a:pt x="438" y="10"/>
                                </a:cubicBezTo>
                                <a:cubicBezTo>
                                  <a:pt x="435" y="9"/>
                                  <a:pt x="439" y="7"/>
                                  <a:pt x="438" y="7"/>
                                </a:cubicBezTo>
                                <a:cubicBezTo>
                                  <a:pt x="438" y="7"/>
                                  <a:pt x="439" y="7"/>
                                  <a:pt x="440" y="7"/>
                                </a:cubicBezTo>
                                <a:cubicBezTo>
                                  <a:pt x="442" y="6"/>
                                  <a:pt x="445" y="3"/>
                                  <a:pt x="446" y="1"/>
                                </a:cubicBezTo>
                                <a:cubicBezTo>
                                  <a:pt x="446" y="1"/>
                                  <a:pt x="435" y="2"/>
                                  <a:pt x="431" y="1"/>
                                </a:cubicBezTo>
                                <a:cubicBezTo>
                                  <a:pt x="434" y="0"/>
                                  <a:pt x="432" y="1"/>
                                  <a:pt x="431" y="0"/>
                                </a:cubicBezTo>
                                <a:cubicBezTo>
                                  <a:pt x="431" y="1"/>
                                  <a:pt x="431" y="1"/>
                                  <a:pt x="431" y="1"/>
                                </a:cubicBezTo>
                                <a:cubicBezTo>
                                  <a:pt x="429" y="2"/>
                                  <a:pt x="428" y="0"/>
                                  <a:pt x="427" y="0"/>
                                </a:cubicBezTo>
                                <a:cubicBezTo>
                                  <a:pt x="427" y="1"/>
                                  <a:pt x="427" y="1"/>
                                  <a:pt x="427" y="1"/>
                                </a:cubicBezTo>
                                <a:cubicBezTo>
                                  <a:pt x="427" y="1"/>
                                  <a:pt x="427" y="1"/>
                                  <a:pt x="427" y="1"/>
                                </a:cubicBezTo>
                                <a:cubicBezTo>
                                  <a:pt x="427" y="1"/>
                                  <a:pt x="427" y="1"/>
                                  <a:pt x="427" y="1"/>
                                </a:cubicBezTo>
                                <a:cubicBezTo>
                                  <a:pt x="428" y="1"/>
                                  <a:pt x="428" y="2"/>
                                  <a:pt x="427" y="2"/>
                                </a:cubicBezTo>
                                <a:cubicBezTo>
                                  <a:pt x="427" y="2"/>
                                  <a:pt x="427" y="2"/>
                                  <a:pt x="427" y="2"/>
                                </a:cubicBezTo>
                                <a:cubicBezTo>
                                  <a:pt x="427" y="2"/>
                                  <a:pt x="425" y="3"/>
                                  <a:pt x="425" y="3"/>
                                </a:cubicBezTo>
                                <a:cubicBezTo>
                                  <a:pt x="424" y="2"/>
                                  <a:pt x="424" y="2"/>
                                  <a:pt x="424" y="2"/>
                                </a:cubicBezTo>
                                <a:cubicBezTo>
                                  <a:pt x="424" y="5"/>
                                  <a:pt x="413" y="5"/>
                                  <a:pt x="411" y="6"/>
                                </a:cubicBezTo>
                                <a:cubicBezTo>
                                  <a:pt x="409" y="5"/>
                                  <a:pt x="408" y="8"/>
                                  <a:pt x="405" y="9"/>
                                </a:cubicBezTo>
                                <a:cubicBezTo>
                                  <a:pt x="401" y="11"/>
                                  <a:pt x="402" y="9"/>
                                  <a:pt x="400" y="9"/>
                                </a:cubicBezTo>
                                <a:cubicBezTo>
                                  <a:pt x="397" y="9"/>
                                  <a:pt x="401" y="10"/>
                                  <a:pt x="400" y="10"/>
                                </a:cubicBezTo>
                                <a:cubicBezTo>
                                  <a:pt x="397" y="10"/>
                                  <a:pt x="397" y="10"/>
                                  <a:pt x="397" y="10"/>
                                </a:cubicBezTo>
                                <a:cubicBezTo>
                                  <a:pt x="398" y="9"/>
                                  <a:pt x="397" y="9"/>
                                  <a:pt x="396" y="9"/>
                                </a:cubicBezTo>
                                <a:cubicBezTo>
                                  <a:pt x="394" y="10"/>
                                  <a:pt x="389" y="10"/>
                                  <a:pt x="390" y="13"/>
                                </a:cubicBezTo>
                                <a:cubicBezTo>
                                  <a:pt x="386" y="14"/>
                                  <a:pt x="386" y="13"/>
                                  <a:pt x="384" y="14"/>
                                </a:cubicBezTo>
                                <a:cubicBezTo>
                                  <a:pt x="385" y="14"/>
                                  <a:pt x="386" y="14"/>
                                  <a:pt x="386" y="14"/>
                                </a:cubicBezTo>
                                <a:cubicBezTo>
                                  <a:pt x="384" y="14"/>
                                  <a:pt x="386" y="15"/>
                                  <a:pt x="386" y="14"/>
                                </a:cubicBezTo>
                                <a:cubicBezTo>
                                  <a:pt x="385" y="17"/>
                                  <a:pt x="374" y="16"/>
                                  <a:pt x="375" y="19"/>
                                </a:cubicBezTo>
                                <a:cubicBezTo>
                                  <a:pt x="375" y="18"/>
                                  <a:pt x="375" y="18"/>
                                  <a:pt x="375" y="18"/>
                                </a:cubicBezTo>
                                <a:cubicBezTo>
                                  <a:pt x="375" y="20"/>
                                  <a:pt x="377" y="22"/>
                                  <a:pt x="376" y="23"/>
                                </a:cubicBezTo>
                                <a:cubicBezTo>
                                  <a:pt x="375" y="23"/>
                                  <a:pt x="375" y="23"/>
                                  <a:pt x="375" y="23"/>
                                </a:cubicBezTo>
                                <a:cubicBezTo>
                                  <a:pt x="374" y="25"/>
                                  <a:pt x="374" y="25"/>
                                  <a:pt x="374" y="25"/>
                                </a:cubicBezTo>
                                <a:cubicBezTo>
                                  <a:pt x="373" y="25"/>
                                  <a:pt x="373" y="24"/>
                                  <a:pt x="373" y="24"/>
                                </a:cubicBezTo>
                                <a:cubicBezTo>
                                  <a:pt x="371" y="26"/>
                                  <a:pt x="367" y="26"/>
                                  <a:pt x="365" y="28"/>
                                </a:cubicBezTo>
                                <a:cubicBezTo>
                                  <a:pt x="370" y="31"/>
                                  <a:pt x="370" y="31"/>
                                  <a:pt x="370" y="31"/>
                                </a:cubicBezTo>
                                <a:cubicBezTo>
                                  <a:pt x="367" y="31"/>
                                  <a:pt x="362" y="31"/>
                                  <a:pt x="362" y="33"/>
                                </a:cubicBezTo>
                                <a:cubicBezTo>
                                  <a:pt x="360" y="32"/>
                                  <a:pt x="360" y="32"/>
                                  <a:pt x="360" y="32"/>
                                </a:cubicBezTo>
                                <a:cubicBezTo>
                                  <a:pt x="354" y="31"/>
                                  <a:pt x="358" y="35"/>
                                  <a:pt x="355" y="35"/>
                                </a:cubicBezTo>
                                <a:cubicBezTo>
                                  <a:pt x="352" y="35"/>
                                  <a:pt x="352" y="35"/>
                                  <a:pt x="352" y="35"/>
                                </a:cubicBezTo>
                                <a:cubicBezTo>
                                  <a:pt x="354" y="33"/>
                                  <a:pt x="354" y="33"/>
                                  <a:pt x="354" y="33"/>
                                </a:cubicBezTo>
                                <a:cubicBezTo>
                                  <a:pt x="352" y="34"/>
                                  <a:pt x="350" y="34"/>
                                  <a:pt x="348" y="34"/>
                                </a:cubicBezTo>
                                <a:cubicBezTo>
                                  <a:pt x="348" y="34"/>
                                  <a:pt x="348" y="34"/>
                                  <a:pt x="348" y="34"/>
                                </a:cubicBezTo>
                                <a:cubicBezTo>
                                  <a:pt x="348" y="34"/>
                                  <a:pt x="348" y="34"/>
                                  <a:pt x="348" y="34"/>
                                </a:cubicBezTo>
                                <a:cubicBezTo>
                                  <a:pt x="348" y="34"/>
                                  <a:pt x="348" y="34"/>
                                  <a:pt x="348" y="34"/>
                                </a:cubicBezTo>
                                <a:cubicBezTo>
                                  <a:pt x="348" y="35"/>
                                  <a:pt x="347" y="36"/>
                                  <a:pt x="346" y="37"/>
                                </a:cubicBezTo>
                                <a:cubicBezTo>
                                  <a:pt x="343" y="38"/>
                                  <a:pt x="342" y="40"/>
                                  <a:pt x="338" y="40"/>
                                </a:cubicBezTo>
                                <a:cubicBezTo>
                                  <a:pt x="338" y="43"/>
                                  <a:pt x="338" y="43"/>
                                  <a:pt x="338" y="43"/>
                                </a:cubicBezTo>
                                <a:cubicBezTo>
                                  <a:pt x="334" y="43"/>
                                  <a:pt x="334" y="43"/>
                                  <a:pt x="334" y="43"/>
                                </a:cubicBezTo>
                                <a:cubicBezTo>
                                  <a:pt x="334" y="42"/>
                                  <a:pt x="334" y="42"/>
                                  <a:pt x="334" y="42"/>
                                </a:cubicBezTo>
                                <a:cubicBezTo>
                                  <a:pt x="336" y="40"/>
                                  <a:pt x="341" y="37"/>
                                  <a:pt x="344" y="35"/>
                                </a:cubicBezTo>
                                <a:cubicBezTo>
                                  <a:pt x="344" y="34"/>
                                  <a:pt x="344" y="34"/>
                                  <a:pt x="344" y="34"/>
                                </a:cubicBezTo>
                                <a:cubicBezTo>
                                  <a:pt x="342" y="35"/>
                                  <a:pt x="340" y="37"/>
                                  <a:pt x="339" y="38"/>
                                </a:cubicBezTo>
                                <a:cubicBezTo>
                                  <a:pt x="338" y="38"/>
                                  <a:pt x="335" y="37"/>
                                  <a:pt x="336" y="36"/>
                                </a:cubicBezTo>
                                <a:cubicBezTo>
                                  <a:pt x="336" y="38"/>
                                  <a:pt x="336" y="38"/>
                                  <a:pt x="336" y="38"/>
                                </a:cubicBezTo>
                                <a:cubicBezTo>
                                  <a:pt x="329" y="42"/>
                                  <a:pt x="329" y="42"/>
                                  <a:pt x="321" y="44"/>
                                </a:cubicBezTo>
                                <a:cubicBezTo>
                                  <a:pt x="322" y="44"/>
                                  <a:pt x="322" y="44"/>
                                  <a:pt x="322" y="44"/>
                                </a:cubicBezTo>
                                <a:cubicBezTo>
                                  <a:pt x="321" y="45"/>
                                  <a:pt x="319" y="46"/>
                                  <a:pt x="318" y="45"/>
                                </a:cubicBezTo>
                                <a:cubicBezTo>
                                  <a:pt x="314" y="47"/>
                                  <a:pt x="309" y="49"/>
                                  <a:pt x="305" y="48"/>
                                </a:cubicBezTo>
                                <a:cubicBezTo>
                                  <a:pt x="306" y="50"/>
                                  <a:pt x="306" y="50"/>
                                  <a:pt x="306" y="50"/>
                                </a:cubicBezTo>
                                <a:cubicBezTo>
                                  <a:pt x="305" y="51"/>
                                  <a:pt x="302" y="49"/>
                                  <a:pt x="303" y="51"/>
                                </a:cubicBezTo>
                                <a:cubicBezTo>
                                  <a:pt x="301" y="53"/>
                                  <a:pt x="301" y="53"/>
                                  <a:pt x="301" y="53"/>
                                </a:cubicBezTo>
                                <a:cubicBezTo>
                                  <a:pt x="300" y="54"/>
                                  <a:pt x="299" y="55"/>
                                  <a:pt x="298" y="55"/>
                                </a:cubicBezTo>
                                <a:cubicBezTo>
                                  <a:pt x="298" y="55"/>
                                  <a:pt x="298" y="55"/>
                                  <a:pt x="298" y="55"/>
                                </a:cubicBezTo>
                                <a:cubicBezTo>
                                  <a:pt x="298" y="55"/>
                                  <a:pt x="298" y="55"/>
                                  <a:pt x="298" y="55"/>
                                </a:cubicBezTo>
                                <a:cubicBezTo>
                                  <a:pt x="297" y="55"/>
                                  <a:pt x="297" y="55"/>
                                  <a:pt x="297" y="55"/>
                                </a:cubicBezTo>
                                <a:cubicBezTo>
                                  <a:pt x="297" y="55"/>
                                  <a:pt x="297" y="55"/>
                                  <a:pt x="297" y="55"/>
                                </a:cubicBezTo>
                                <a:cubicBezTo>
                                  <a:pt x="294" y="55"/>
                                  <a:pt x="298" y="56"/>
                                  <a:pt x="294" y="57"/>
                                </a:cubicBezTo>
                                <a:cubicBezTo>
                                  <a:pt x="293" y="56"/>
                                  <a:pt x="294" y="59"/>
                                  <a:pt x="292" y="60"/>
                                </a:cubicBezTo>
                                <a:cubicBezTo>
                                  <a:pt x="290" y="58"/>
                                  <a:pt x="290" y="58"/>
                                  <a:pt x="290" y="58"/>
                                </a:cubicBezTo>
                                <a:cubicBezTo>
                                  <a:pt x="286" y="58"/>
                                  <a:pt x="287" y="61"/>
                                  <a:pt x="283" y="63"/>
                                </a:cubicBezTo>
                                <a:cubicBezTo>
                                  <a:pt x="280" y="63"/>
                                  <a:pt x="278" y="61"/>
                                  <a:pt x="279" y="59"/>
                                </a:cubicBezTo>
                                <a:cubicBezTo>
                                  <a:pt x="278" y="62"/>
                                  <a:pt x="279" y="61"/>
                                  <a:pt x="277" y="63"/>
                                </a:cubicBezTo>
                                <a:cubicBezTo>
                                  <a:pt x="276" y="62"/>
                                  <a:pt x="276" y="62"/>
                                  <a:pt x="276" y="61"/>
                                </a:cubicBezTo>
                                <a:cubicBezTo>
                                  <a:pt x="273" y="61"/>
                                  <a:pt x="275" y="62"/>
                                  <a:pt x="274" y="63"/>
                                </a:cubicBezTo>
                                <a:cubicBezTo>
                                  <a:pt x="274" y="65"/>
                                  <a:pt x="275" y="68"/>
                                  <a:pt x="274" y="68"/>
                                </a:cubicBezTo>
                                <a:cubicBezTo>
                                  <a:pt x="275" y="68"/>
                                  <a:pt x="275" y="68"/>
                                  <a:pt x="275" y="68"/>
                                </a:cubicBezTo>
                                <a:cubicBezTo>
                                  <a:pt x="274" y="70"/>
                                  <a:pt x="272" y="71"/>
                                  <a:pt x="270" y="72"/>
                                </a:cubicBezTo>
                                <a:cubicBezTo>
                                  <a:pt x="269" y="71"/>
                                  <a:pt x="269" y="71"/>
                                  <a:pt x="269" y="71"/>
                                </a:cubicBezTo>
                                <a:cubicBezTo>
                                  <a:pt x="267" y="72"/>
                                  <a:pt x="267" y="72"/>
                                  <a:pt x="267" y="72"/>
                                </a:cubicBezTo>
                                <a:cubicBezTo>
                                  <a:pt x="267" y="71"/>
                                  <a:pt x="267" y="71"/>
                                  <a:pt x="267" y="71"/>
                                </a:cubicBezTo>
                                <a:cubicBezTo>
                                  <a:pt x="264" y="73"/>
                                  <a:pt x="264" y="73"/>
                                  <a:pt x="264" y="73"/>
                                </a:cubicBezTo>
                                <a:cubicBezTo>
                                  <a:pt x="264" y="73"/>
                                  <a:pt x="264" y="73"/>
                                  <a:pt x="264" y="73"/>
                                </a:cubicBezTo>
                                <a:cubicBezTo>
                                  <a:pt x="264" y="73"/>
                                  <a:pt x="261" y="75"/>
                                  <a:pt x="260" y="75"/>
                                </a:cubicBezTo>
                                <a:cubicBezTo>
                                  <a:pt x="260" y="74"/>
                                  <a:pt x="260" y="74"/>
                                  <a:pt x="260" y="74"/>
                                </a:cubicBezTo>
                                <a:cubicBezTo>
                                  <a:pt x="255" y="74"/>
                                  <a:pt x="253" y="78"/>
                                  <a:pt x="249" y="80"/>
                                </a:cubicBezTo>
                                <a:cubicBezTo>
                                  <a:pt x="249" y="78"/>
                                  <a:pt x="249" y="78"/>
                                  <a:pt x="249" y="78"/>
                                </a:cubicBezTo>
                                <a:cubicBezTo>
                                  <a:pt x="246" y="78"/>
                                  <a:pt x="249" y="81"/>
                                  <a:pt x="247" y="81"/>
                                </a:cubicBezTo>
                                <a:cubicBezTo>
                                  <a:pt x="246" y="79"/>
                                  <a:pt x="246" y="79"/>
                                  <a:pt x="246" y="79"/>
                                </a:cubicBezTo>
                                <a:cubicBezTo>
                                  <a:pt x="245" y="82"/>
                                  <a:pt x="244" y="80"/>
                                  <a:pt x="242" y="79"/>
                                </a:cubicBezTo>
                                <a:cubicBezTo>
                                  <a:pt x="244" y="81"/>
                                  <a:pt x="244" y="81"/>
                                  <a:pt x="244" y="81"/>
                                </a:cubicBezTo>
                                <a:cubicBezTo>
                                  <a:pt x="242" y="82"/>
                                  <a:pt x="242" y="82"/>
                                  <a:pt x="242" y="82"/>
                                </a:cubicBezTo>
                                <a:cubicBezTo>
                                  <a:pt x="239" y="82"/>
                                  <a:pt x="239" y="80"/>
                                  <a:pt x="239" y="78"/>
                                </a:cubicBezTo>
                                <a:cubicBezTo>
                                  <a:pt x="238" y="81"/>
                                  <a:pt x="238" y="81"/>
                                  <a:pt x="238" y="81"/>
                                </a:cubicBezTo>
                                <a:cubicBezTo>
                                  <a:pt x="237" y="79"/>
                                  <a:pt x="237" y="79"/>
                                  <a:pt x="237" y="79"/>
                                </a:cubicBezTo>
                                <a:cubicBezTo>
                                  <a:pt x="237" y="82"/>
                                  <a:pt x="236" y="79"/>
                                  <a:pt x="234" y="81"/>
                                </a:cubicBezTo>
                                <a:cubicBezTo>
                                  <a:pt x="234" y="81"/>
                                  <a:pt x="234" y="80"/>
                                  <a:pt x="233" y="80"/>
                                </a:cubicBezTo>
                                <a:cubicBezTo>
                                  <a:pt x="231" y="84"/>
                                  <a:pt x="231" y="84"/>
                                  <a:pt x="231" y="84"/>
                                </a:cubicBezTo>
                                <a:cubicBezTo>
                                  <a:pt x="232" y="82"/>
                                  <a:pt x="232" y="82"/>
                                  <a:pt x="232" y="82"/>
                                </a:cubicBezTo>
                                <a:cubicBezTo>
                                  <a:pt x="233" y="85"/>
                                  <a:pt x="233" y="85"/>
                                  <a:pt x="233" y="85"/>
                                </a:cubicBezTo>
                                <a:cubicBezTo>
                                  <a:pt x="232" y="88"/>
                                  <a:pt x="230" y="86"/>
                                  <a:pt x="229" y="87"/>
                                </a:cubicBezTo>
                                <a:cubicBezTo>
                                  <a:pt x="230" y="86"/>
                                  <a:pt x="230" y="86"/>
                                  <a:pt x="230" y="86"/>
                                </a:cubicBezTo>
                                <a:cubicBezTo>
                                  <a:pt x="228" y="87"/>
                                  <a:pt x="227" y="86"/>
                                  <a:pt x="226" y="86"/>
                                </a:cubicBezTo>
                                <a:cubicBezTo>
                                  <a:pt x="226" y="87"/>
                                  <a:pt x="227" y="87"/>
                                  <a:pt x="226" y="88"/>
                                </a:cubicBezTo>
                                <a:cubicBezTo>
                                  <a:pt x="226" y="88"/>
                                  <a:pt x="226" y="87"/>
                                  <a:pt x="225" y="87"/>
                                </a:cubicBezTo>
                                <a:cubicBezTo>
                                  <a:pt x="225" y="89"/>
                                  <a:pt x="224" y="91"/>
                                  <a:pt x="222" y="90"/>
                                </a:cubicBezTo>
                                <a:cubicBezTo>
                                  <a:pt x="222" y="90"/>
                                  <a:pt x="222" y="90"/>
                                  <a:pt x="222" y="90"/>
                                </a:cubicBezTo>
                                <a:cubicBezTo>
                                  <a:pt x="222" y="90"/>
                                  <a:pt x="222" y="91"/>
                                  <a:pt x="221" y="91"/>
                                </a:cubicBezTo>
                                <a:cubicBezTo>
                                  <a:pt x="220" y="88"/>
                                  <a:pt x="220" y="88"/>
                                  <a:pt x="220" y="88"/>
                                </a:cubicBezTo>
                                <a:cubicBezTo>
                                  <a:pt x="220" y="91"/>
                                  <a:pt x="220" y="91"/>
                                  <a:pt x="220" y="91"/>
                                </a:cubicBezTo>
                                <a:cubicBezTo>
                                  <a:pt x="219" y="91"/>
                                  <a:pt x="218" y="93"/>
                                  <a:pt x="217" y="91"/>
                                </a:cubicBezTo>
                                <a:cubicBezTo>
                                  <a:pt x="218" y="91"/>
                                  <a:pt x="218" y="91"/>
                                  <a:pt x="218" y="91"/>
                                </a:cubicBezTo>
                                <a:cubicBezTo>
                                  <a:pt x="211" y="93"/>
                                  <a:pt x="211" y="93"/>
                                  <a:pt x="211" y="93"/>
                                </a:cubicBezTo>
                                <a:cubicBezTo>
                                  <a:pt x="210" y="91"/>
                                  <a:pt x="210" y="91"/>
                                  <a:pt x="210" y="91"/>
                                </a:cubicBezTo>
                                <a:cubicBezTo>
                                  <a:pt x="210" y="94"/>
                                  <a:pt x="206" y="92"/>
                                  <a:pt x="207" y="95"/>
                                </a:cubicBezTo>
                                <a:cubicBezTo>
                                  <a:pt x="205" y="94"/>
                                  <a:pt x="203" y="98"/>
                                  <a:pt x="202" y="94"/>
                                </a:cubicBezTo>
                                <a:cubicBezTo>
                                  <a:pt x="198" y="96"/>
                                  <a:pt x="196" y="100"/>
                                  <a:pt x="190" y="101"/>
                                </a:cubicBezTo>
                                <a:cubicBezTo>
                                  <a:pt x="187" y="99"/>
                                  <a:pt x="182" y="102"/>
                                  <a:pt x="178" y="103"/>
                                </a:cubicBezTo>
                                <a:cubicBezTo>
                                  <a:pt x="172" y="106"/>
                                  <a:pt x="168" y="109"/>
                                  <a:pt x="161" y="112"/>
                                </a:cubicBezTo>
                                <a:cubicBezTo>
                                  <a:pt x="155" y="110"/>
                                  <a:pt x="151" y="117"/>
                                  <a:pt x="145" y="117"/>
                                </a:cubicBezTo>
                                <a:cubicBezTo>
                                  <a:pt x="145" y="119"/>
                                  <a:pt x="145" y="119"/>
                                  <a:pt x="145" y="119"/>
                                </a:cubicBezTo>
                                <a:cubicBezTo>
                                  <a:pt x="141" y="118"/>
                                  <a:pt x="137" y="122"/>
                                  <a:pt x="132" y="121"/>
                                </a:cubicBezTo>
                                <a:cubicBezTo>
                                  <a:pt x="131" y="122"/>
                                  <a:pt x="131" y="123"/>
                                  <a:pt x="130" y="123"/>
                                </a:cubicBezTo>
                                <a:cubicBezTo>
                                  <a:pt x="131" y="123"/>
                                  <a:pt x="131" y="123"/>
                                  <a:pt x="131" y="124"/>
                                </a:cubicBezTo>
                                <a:cubicBezTo>
                                  <a:pt x="130" y="124"/>
                                  <a:pt x="128" y="125"/>
                                  <a:pt x="127" y="123"/>
                                </a:cubicBezTo>
                                <a:cubicBezTo>
                                  <a:pt x="128" y="123"/>
                                  <a:pt x="128" y="123"/>
                                  <a:pt x="128" y="123"/>
                                </a:cubicBezTo>
                                <a:cubicBezTo>
                                  <a:pt x="127" y="121"/>
                                  <a:pt x="124" y="125"/>
                                  <a:pt x="122" y="124"/>
                                </a:cubicBezTo>
                                <a:cubicBezTo>
                                  <a:pt x="124" y="126"/>
                                  <a:pt x="124" y="126"/>
                                  <a:pt x="124" y="126"/>
                                </a:cubicBezTo>
                                <a:cubicBezTo>
                                  <a:pt x="121" y="126"/>
                                  <a:pt x="121" y="126"/>
                                  <a:pt x="121" y="126"/>
                                </a:cubicBezTo>
                                <a:cubicBezTo>
                                  <a:pt x="122" y="126"/>
                                  <a:pt x="122" y="126"/>
                                  <a:pt x="122" y="126"/>
                                </a:cubicBezTo>
                                <a:cubicBezTo>
                                  <a:pt x="113" y="133"/>
                                  <a:pt x="106" y="128"/>
                                  <a:pt x="98" y="135"/>
                                </a:cubicBezTo>
                                <a:cubicBezTo>
                                  <a:pt x="98" y="133"/>
                                  <a:pt x="96" y="137"/>
                                  <a:pt x="95" y="135"/>
                                </a:cubicBezTo>
                                <a:cubicBezTo>
                                  <a:pt x="92" y="133"/>
                                  <a:pt x="91" y="137"/>
                                  <a:pt x="89" y="138"/>
                                </a:cubicBezTo>
                                <a:cubicBezTo>
                                  <a:pt x="89" y="138"/>
                                  <a:pt x="89" y="139"/>
                                  <a:pt x="89" y="139"/>
                                </a:cubicBezTo>
                                <a:cubicBezTo>
                                  <a:pt x="86" y="140"/>
                                  <a:pt x="86" y="140"/>
                                  <a:pt x="86" y="140"/>
                                </a:cubicBezTo>
                                <a:cubicBezTo>
                                  <a:pt x="87" y="136"/>
                                  <a:pt x="84" y="143"/>
                                  <a:pt x="85" y="140"/>
                                </a:cubicBezTo>
                                <a:cubicBezTo>
                                  <a:pt x="75" y="140"/>
                                  <a:pt x="64" y="146"/>
                                  <a:pt x="53" y="148"/>
                                </a:cubicBezTo>
                                <a:cubicBezTo>
                                  <a:pt x="54" y="148"/>
                                  <a:pt x="54" y="148"/>
                                  <a:pt x="54" y="148"/>
                                </a:cubicBezTo>
                                <a:cubicBezTo>
                                  <a:pt x="51" y="149"/>
                                  <a:pt x="48" y="151"/>
                                  <a:pt x="46" y="150"/>
                                </a:cubicBezTo>
                                <a:cubicBezTo>
                                  <a:pt x="43" y="149"/>
                                  <a:pt x="42" y="153"/>
                                  <a:pt x="41" y="153"/>
                                </a:cubicBezTo>
                                <a:cubicBezTo>
                                  <a:pt x="39" y="155"/>
                                  <a:pt x="36" y="153"/>
                                  <a:pt x="37" y="153"/>
                                </a:cubicBezTo>
                                <a:cubicBezTo>
                                  <a:pt x="35" y="154"/>
                                  <a:pt x="33" y="158"/>
                                  <a:pt x="30" y="157"/>
                                </a:cubicBezTo>
                                <a:cubicBezTo>
                                  <a:pt x="28" y="155"/>
                                  <a:pt x="21" y="162"/>
                                  <a:pt x="20" y="159"/>
                                </a:cubicBezTo>
                                <a:cubicBezTo>
                                  <a:pt x="20" y="159"/>
                                  <a:pt x="20" y="159"/>
                                  <a:pt x="20" y="159"/>
                                </a:cubicBezTo>
                                <a:cubicBezTo>
                                  <a:pt x="16" y="158"/>
                                  <a:pt x="12" y="163"/>
                                  <a:pt x="7" y="162"/>
                                </a:cubicBezTo>
                                <a:cubicBezTo>
                                  <a:pt x="7" y="162"/>
                                  <a:pt x="7" y="162"/>
                                  <a:pt x="7" y="162"/>
                                </a:cubicBezTo>
                                <a:cubicBezTo>
                                  <a:pt x="0" y="173"/>
                                  <a:pt x="0" y="173"/>
                                  <a:pt x="0" y="173"/>
                                </a:cubicBezTo>
                                <a:cubicBezTo>
                                  <a:pt x="5" y="182"/>
                                  <a:pt x="5" y="182"/>
                                  <a:pt x="5" y="182"/>
                                </a:cubicBezTo>
                                <a:cubicBezTo>
                                  <a:pt x="15" y="188"/>
                                  <a:pt x="15" y="188"/>
                                  <a:pt x="15" y="188"/>
                                </a:cubicBezTo>
                                <a:cubicBezTo>
                                  <a:pt x="15" y="188"/>
                                  <a:pt x="21" y="187"/>
                                  <a:pt x="26" y="185"/>
                                </a:cubicBezTo>
                                <a:cubicBezTo>
                                  <a:pt x="32" y="183"/>
                                  <a:pt x="37" y="181"/>
                                  <a:pt x="37" y="181"/>
                                </a:cubicBezTo>
                                <a:cubicBezTo>
                                  <a:pt x="56" y="180"/>
                                  <a:pt x="56" y="180"/>
                                  <a:pt x="56" y="180"/>
                                </a:cubicBezTo>
                                <a:cubicBezTo>
                                  <a:pt x="56" y="180"/>
                                  <a:pt x="59" y="179"/>
                                  <a:pt x="63" y="178"/>
                                </a:cubicBezTo>
                                <a:cubicBezTo>
                                  <a:pt x="67" y="176"/>
                                  <a:pt x="72" y="175"/>
                                  <a:pt x="78" y="173"/>
                                </a:cubicBezTo>
                                <a:cubicBezTo>
                                  <a:pt x="83" y="171"/>
                                  <a:pt x="88" y="170"/>
                                  <a:pt x="92" y="169"/>
                                </a:cubicBezTo>
                                <a:cubicBezTo>
                                  <a:pt x="97" y="167"/>
                                  <a:pt x="99" y="166"/>
                                  <a:pt x="99" y="166"/>
                                </a:cubicBezTo>
                                <a:cubicBezTo>
                                  <a:pt x="102" y="163"/>
                                  <a:pt x="102" y="163"/>
                                  <a:pt x="102" y="163"/>
                                </a:cubicBezTo>
                                <a:cubicBezTo>
                                  <a:pt x="111" y="164"/>
                                  <a:pt x="121" y="157"/>
                                  <a:pt x="131" y="156"/>
                                </a:cubicBezTo>
                                <a:cubicBezTo>
                                  <a:pt x="130" y="154"/>
                                  <a:pt x="130" y="154"/>
                                  <a:pt x="130" y="154"/>
                                </a:cubicBezTo>
                                <a:cubicBezTo>
                                  <a:pt x="133" y="153"/>
                                  <a:pt x="133" y="155"/>
                                  <a:pt x="134" y="155"/>
                                </a:cubicBezTo>
                                <a:cubicBezTo>
                                  <a:pt x="140" y="153"/>
                                  <a:pt x="146" y="151"/>
                                  <a:pt x="151" y="148"/>
                                </a:cubicBezTo>
                                <a:cubicBezTo>
                                  <a:pt x="157" y="146"/>
                                  <a:pt x="163" y="144"/>
                                  <a:pt x="169" y="141"/>
                                </a:cubicBezTo>
                                <a:cubicBezTo>
                                  <a:pt x="180" y="137"/>
                                  <a:pt x="192" y="132"/>
                                  <a:pt x="203" y="130"/>
                                </a:cubicBezTo>
                                <a:cubicBezTo>
                                  <a:pt x="205" y="130"/>
                                  <a:pt x="211" y="127"/>
                                  <a:pt x="213" y="128"/>
                                </a:cubicBezTo>
                                <a:cubicBezTo>
                                  <a:pt x="219" y="123"/>
                                  <a:pt x="226" y="120"/>
                                  <a:pt x="233" y="117"/>
                                </a:cubicBezTo>
                                <a:cubicBezTo>
                                  <a:pt x="233" y="118"/>
                                  <a:pt x="233" y="118"/>
                                  <a:pt x="233" y="118"/>
                                </a:cubicBezTo>
                                <a:cubicBezTo>
                                  <a:pt x="236" y="116"/>
                                  <a:pt x="236" y="116"/>
                                  <a:pt x="236" y="116"/>
                                </a:cubicBezTo>
                                <a:cubicBezTo>
                                  <a:pt x="236" y="116"/>
                                  <a:pt x="236" y="116"/>
                                  <a:pt x="236" y="116"/>
                                </a:cubicBezTo>
                                <a:cubicBezTo>
                                  <a:pt x="239" y="113"/>
                                  <a:pt x="245" y="113"/>
                                  <a:pt x="250" y="111"/>
                                </a:cubicBezTo>
                                <a:cubicBezTo>
                                  <a:pt x="250" y="112"/>
                                  <a:pt x="250" y="112"/>
                                  <a:pt x="250" y="112"/>
                                </a:cubicBezTo>
                                <a:cubicBezTo>
                                  <a:pt x="276" y="101"/>
                                  <a:pt x="297" y="87"/>
                                  <a:pt x="323" y="77"/>
                                </a:cubicBezTo>
                                <a:cubicBezTo>
                                  <a:pt x="336" y="74"/>
                                  <a:pt x="348" y="64"/>
                                  <a:pt x="362" y="59"/>
                                </a:cubicBezTo>
                                <a:cubicBezTo>
                                  <a:pt x="365" y="60"/>
                                  <a:pt x="390" y="44"/>
                                  <a:pt x="392" y="42"/>
                                </a:cubicBezTo>
                                <a:close/>
                              </a:path>
                            </a:pathLst>
                          </a:custGeom>
                          <a:solidFill>
                            <a:srgbClr val="484BA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 name="Freeform 76"/>
                        <wps:cNvSpPr>
                          <a:spLocks/>
                        </wps:cNvSpPr>
                        <wps:spPr bwMode="auto">
                          <a:xfrm>
                            <a:off x="0" y="184026"/>
                            <a:ext cx="471651" cy="164942"/>
                          </a:xfrm>
                          <a:custGeom>
                            <a:avLst/>
                            <a:gdLst>
                              <a:gd name="T0" fmla="*/ 104 w 115"/>
                              <a:gd name="T1" fmla="*/ 34 h 40"/>
                              <a:gd name="T2" fmla="*/ 109 w 115"/>
                              <a:gd name="T3" fmla="*/ 36 h 40"/>
                              <a:gd name="T4" fmla="*/ 109 w 115"/>
                              <a:gd name="T5" fmla="*/ 33 h 40"/>
                              <a:gd name="T6" fmla="*/ 111 w 115"/>
                              <a:gd name="T7" fmla="*/ 35 h 40"/>
                              <a:gd name="T8" fmla="*/ 113 w 115"/>
                              <a:gd name="T9" fmla="*/ 31 h 40"/>
                              <a:gd name="T10" fmla="*/ 112 w 115"/>
                              <a:gd name="T11" fmla="*/ 21 h 40"/>
                              <a:gd name="T12" fmla="*/ 111 w 115"/>
                              <a:gd name="T13" fmla="*/ 19 h 40"/>
                              <a:gd name="T14" fmla="*/ 111 w 115"/>
                              <a:gd name="T15" fmla="*/ 20 h 40"/>
                              <a:gd name="T16" fmla="*/ 110 w 115"/>
                              <a:gd name="T17" fmla="*/ 19 h 40"/>
                              <a:gd name="T18" fmla="*/ 104 w 115"/>
                              <a:gd name="T19" fmla="*/ 12 h 40"/>
                              <a:gd name="T20" fmla="*/ 103 w 115"/>
                              <a:gd name="T21" fmla="*/ 11 h 40"/>
                              <a:gd name="T22" fmla="*/ 100 w 115"/>
                              <a:gd name="T23" fmla="*/ 10 h 40"/>
                              <a:gd name="T24" fmla="*/ 97 w 115"/>
                              <a:gd name="T25" fmla="*/ 8 h 40"/>
                              <a:gd name="T26" fmla="*/ 97 w 115"/>
                              <a:gd name="T27" fmla="*/ 13 h 40"/>
                              <a:gd name="T28" fmla="*/ 95 w 115"/>
                              <a:gd name="T29" fmla="*/ 17 h 40"/>
                              <a:gd name="T30" fmla="*/ 91 w 115"/>
                              <a:gd name="T31" fmla="*/ 14 h 40"/>
                              <a:gd name="T32" fmla="*/ 90 w 115"/>
                              <a:gd name="T33" fmla="*/ 9 h 40"/>
                              <a:gd name="T34" fmla="*/ 90 w 115"/>
                              <a:gd name="T35" fmla="*/ 9 h 40"/>
                              <a:gd name="T36" fmla="*/ 87 w 115"/>
                              <a:gd name="T37" fmla="*/ 12 h 40"/>
                              <a:gd name="T38" fmla="*/ 89 w 115"/>
                              <a:gd name="T39" fmla="*/ 8 h 40"/>
                              <a:gd name="T40" fmla="*/ 87 w 115"/>
                              <a:gd name="T41" fmla="*/ 5 h 40"/>
                              <a:gd name="T42" fmla="*/ 83 w 115"/>
                              <a:gd name="T43" fmla="*/ 6 h 40"/>
                              <a:gd name="T44" fmla="*/ 79 w 115"/>
                              <a:gd name="T45" fmla="*/ 4 h 40"/>
                              <a:gd name="T46" fmla="*/ 77 w 115"/>
                              <a:gd name="T47" fmla="*/ 5 h 40"/>
                              <a:gd name="T48" fmla="*/ 77 w 115"/>
                              <a:gd name="T49" fmla="*/ 4 h 40"/>
                              <a:gd name="T50" fmla="*/ 75 w 115"/>
                              <a:gd name="T51" fmla="*/ 7 h 40"/>
                              <a:gd name="T52" fmla="*/ 73 w 115"/>
                              <a:gd name="T53" fmla="*/ 0 h 40"/>
                              <a:gd name="T54" fmla="*/ 71 w 115"/>
                              <a:gd name="T55" fmla="*/ 2 h 40"/>
                              <a:gd name="T56" fmla="*/ 69 w 115"/>
                              <a:gd name="T57" fmla="*/ 8 h 40"/>
                              <a:gd name="T58" fmla="*/ 69 w 115"/>
                              <a:gd name="T59" fmla="*/ 6 h 40"/>
                              <a:gd name="T60" fmla="*/ 67 w 115"/>
                              <a:gd name="T61" fmla="*/ 7 h 40"/>
                              <a:gd name="T62" fmla="*/ 64 w 115"/>
                              <a:gd name="T63" fmla="*/ 6 h 40"/>
                              <a:gd name="T64" fmla="*/ 63 w 115"/>
                              <a:gd name="T65" fmla="*/ 4 h 40"/>
                              <a:gd name="T66" fmla="*/ 62 w 115"/>
                              <a:gd name="T67" fmla="*/ 2 h 40"/>
                              <a:gd name="T68" fmla="*/ 61 w 115"/>
                              <a:gd name="T69" fmla="*/ 2 h 40"/>
                              <a:gd name="T70" fmla="*/ 60 w 115"/>
                              <a:gd name="T71" fmla="*/ 2 h 40"/>
                              <a:gd name="T72" fmla="*/ 59 w 115"/>
                              <a:gd name="T73" fmla="*/ 5 h 40"/>
                              <a:gd name="T74" fmla="*/ 58 w 115"/>
                              <a:gd name="T75" fmla="*/ 4 h 40"/>
                              <a:gd name="T76" fmla="*/ 57 w 115"/>
                              <a:gd name="T77" fmla="*/ 6 h 40"/>
                              <a:gd name="T78" fmla="*/ 56 w 115"/>
                              <a:gd name="T79" fmla="*/ 5 h 40"/>
                              <a:gd name="T80" fmla="*/ 55 w 115"/>
                              <a:gd name="T81" fmla="*/ 2 h 40"/>
                              <a:gd name="T82" fmla="*/ 49 w 115"/>
                              <a:gd name="T83" fmla="*/ 3 h 40"/>
                              <a:gd name="T84" fmla="*/ 38 w 115"/>
                              <a:gd name="T85" fmla="*/ 3 h 40"/>
                              <a:gd name="T86" fmla="*/ 34 w 115"/>
                              <a:gd name="T87" fmla="*/ 3 h 40"/>
                              <a:gd name="T88" fmla="*/ 34 w 115"/>
                              <a:gd name="T89" fmla="*/ 3 h 40"/>
                              <a:gd name="T90" fmla="*/ 32 w 115"/>
                              <a:gd name="T91" fmla="*/ 4 h 40"/>
                              <a:gd name="T92" fmla="*/ 25 w 115"/>
                              <a:gd name="T93" fmla="*/ 4 h 40"/>
                              <a:gd name="T94" fmla="*/ 23 w 115"/>
                              <a:gd name="T95" fmla="*/ 5 h 40"/>
                              <a:gd name="T96" fmla="*/ 15 w 115"/>
                              <a:gd name="T97" fmla="*/ 4 h 40"/>
                              <a:gd name="T98" fmla="*/ 11 w 115"/>
                              <a:gd name="T99" fmla="*/ 5 h 40"/>
                              <a:gd name="T100" fmla="*/ 6 w 115"/>
                              <a:gd name="T101" fmla="*/ 6 h 40"/>
                              <a:gd name="T102" fmla="*/ 0 w 115"/>
                              <a:gd name="T103" fmla="*/ 14 h 40"/>
                              <a:gd name="T104" fmla="*/ 7 w 115"/>
                              <a:gd name="T105" fmla="*/ 31 h 40"/>
                              <a:gd name="T106" fmla="*/ 23 w 115"/>
                              <a:gd name="T107" fmla="*/ 33 h 40"/>
                              <a:gd name="T108" fmla="*/ 31 w 115"/>
                              <a:gd name="T109" fmla="*/ 35 h 40"/>
                              <a:gd name="T110" fmla="*/ 56 w 115"/>
                              <a:gd name="T111" fmla="*/ 35 h 40"/>
                              <a:gd name="T112" fmla="*/ 57 w 115"/>
                              <a:gd name="T113" fmla="*/ 36 h 40"/>
                              <a:gd name="T114" fmla="*/ 80 w 115"/>
                              <a:gd name="T115" fmla="*/ 3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5" h="40">
                                <a:moveTo>
                                  <a:pt x="99" y="37"/>
                                </a:moveTo>
                                <a:cubicBezTo>
                                  <a:pt x="98" y="35"/>
                                  <a:pt x="98" y="35"/>
                                  <a:pt x="98" y="35"/>
                                </a:cubicBezTo>
                                <a:cubicBezTo>
                                  <a:pt x="101" y="33"/>
                                  <a:pt x="102" y="36"/>
                                  <a:pt x="104" y="34"/>
                                </a:cubicBezTo>
                                <a:cubicBezTo>
                                  <a:pt x="104" y="34"/>
                                  <a:pt x="104" y="34"/>
                                  <a:pt x="104" y="34"/>
                                </a:cubicBezTo>
                                <a:cubicBezTo>
                                  <a:pt x="105" y="35"/>
                                  <a:pt x="105" y="29"/>
                                  <a:pt x="109" y="36"/>
                                </a:cubicBezTo>
                                <a:cubicBezTo>
                                  <a:pt x="109" y="36"/>
                                  <a:pt x="109" y="36"/>
                                  <a:pt x="109" y="36"/>
                                </a:cubicBezTo>
                                <a:cubicBezTo>
                                  <a:pt x="109" y="36"/>
                                  <a:pt x="109" y="36"/>
                                  <a:pt x="109" y="36"/>
                                </a:cubicBezTo>
                                <a:cubicBezTo>
                                  <a:pt x="108" y="35"/>
                                  <a:pt x="108" y="35"/>
                                  <a:pt x="108" y="35"/>
                                </a:cubicBezTo>
                                <a:cubicBezTo>
                                  <a:pt x="109" y="34"/>
                                  <a:pt x="109" y="33"/>
                                  <a:pt x="109" y="33"/>
                                </a:cubicBezTo>
                                <a:cubicBezTo>
                                  <a:pt x="109" y="33"/>
                                  <a:pt x="110" y="34"/>
                                  <a:pt x="110" y="34"/>
                                </a:cubicBezTo>
                                <a:cubicBezTo>
                                  <a:pt x="111" y="33"/>
                                  <a:pt x="111" y="33"/>
                                  <a:pt x="111" y="33"/>
                                </a:cubicBezTo>
                                <a:cubicBezTo>
                                  <a:pt x="111" y="35"/>
                                  <a:pt x="111" y="35"/>
                                  <a:pt x="111" y="35"/>
                                </a:cubicBezTo>
                                <a:cubicBezTo>
                                  <a:pt x="112" y="34"/>
                                  <a:pt x="111" y="31"/>
                                  <a:pt x="112" y="33"/>
                                </a:cubicBezTo>
                                <a:cubicBezTo>
                                  <a:pt x="112" y="30"/>
                                  <a:pt x="113" y="31"/>
                                  <a:pt x="113" y="30"/>
                                </a:cubicBezTo>
                                <a:cubicBezTo>
                                  <a:pt x="113" y="30"/>
                                  <a:pt x="113" y="31"/>
                                  <a:pt x="113" y="31"/>
                                </a:cubicBezTo>
                                <a:cubicBezTo>
                                  <a:pt x="114" y="31"/>
                                  <a:pt x="115" y="30"/>
                                  <a:pt x="115" y="29"/>
                                </a:cubicBezTo>
                                <a:cubicBezTo>
                                  <a:pt x="115" y="29"/>
                                  <a:pt x="112" y="24"/>
                                  <a:pt x="112" y="22"/>
                                </a:cubicBezTo>
                                <a:cubicBezTo>
                                  <a:pt x="112" y="22"/>
                                  <a:pt x="112" y="22"/>
                                  <a:pt x="112" y="21"/>
                                </a:cubicBezTo>
                                <a:cubicBezTo>
                                  <a:pt x="112" y="21"/>
                                  <a:pt x="112" y="21"/>
                                  <a:pt x="112" y="21"/>
                                </a:cubicBezTo>
                                <a:cubicBezTo>
                                  <a:pt x="111" y="21"/>
                                  <a:pt x="111" y="19"/>
                                  <a:pt x="111" y="19"/>
                                </a:cubicBezTo>
                                <a:cubicBezTo>
                                  <a:pt x="111" y="19"/>
                                  <a:pt x="111" y="19"/>
                                  <a:pt x="111" y="19"/>
                                </a:cubicBezTo>
                                <a:cubicBezTo>
                                  <a:pt x="111" y="19"/>
                                  <a:pt x="111" y="19"/>
                                  <a:pt x="111" y="19"/>
                                </a:cubicBezTo>
                                <a:cubicBezTo>
                                  <a:pt x="111" y="19"/>
                                  <a:pt x="111" y="20"/>
                                  <a:pt x="111" y="20"/>
                                </a:cubicBezTo>
                                <a:cubicBezTo>
                                  <a:pt x="111" y="20"/>
                                  <a:pt x="111" y="20"/>
                                  <a:pt x="111" y="20"/>
                                </a:cubicBezTo>
                                <a:cubicBezTo>
                                  <a:pt x="111" y="20"/>
                                  <a:pt x="111" y="20"/>
                                  <a:pt x="111" y="20"/>
                                </a:cubicBezTo>
                                <a:cubicBezTo>
                                  <a:pt x="110" y="20"/>
                                  <a:pt x="110" y="20"/>
                                  <a:pt x="110" y="20"/>
                                </a:cubicBezTo>
                                <a:cubicBezTo>
                                  <a:pt x="110" y="19"/>
                                  <a:pt x="110" y="19"/>
                                  <a:pt x="110" y="19"/>
                                </a:cubicBezTo>
                                <a:cubicBezTo>
                                  <a:pt x="110" y="21"/>
                                  <a:pt x="107" y="15"/>
                                  <a:pt x="107" y="15"/>
                                </a:cubicBezTo>
                                <a:cubicBezTo>
                                  <a:pt x="106" y="14"/>
                                  <a:pt x="106" y="16"/>
                                  <a:pt x="105" y="15"/>
                                </a:cubicBezTo>
                                <a:cubicBezTo>
                                  <a:pt x="104" y="15"/>
                                  <a:pt x="104" y="13"/>
                                  <a:pt x="104" y="12"/>
                                </a:cubicBezTo>
                                <a:cubicBezTo>
                                  <a:pt x="103" y="12"/>
                                  <a:pt x="104" y="14"/>
                                  <a:pt x="104" y="14"/>
                                </a:cubicBezTo>
                                <a:cubicBezTo>
                                  <a:pt x="103" y="12"/>
                                  <a:pt x="103" y="12"/>
                                  <a:pt x="103" y="12"/>
                                </a:cubicBezTo>
                                <a:cubicBezTo>
                                  <a:pt x="103" y="12"/>
                                  <a:pt x="103" y="11"/>
                                  <a:pt x="103" y="11"/>
                                </a:cubicBezTo>
                                <a:cubicBezTo>
                                  <a:pt x="102" y="11"/>
                                  <a:pt x="101" y="8"/>
                                  <a:pt x="101" y="11"/>
                                </a:cubicBezTo>
                                <a:cubicBezTo>
                                  <a:pt x="100" y="10"/>
                                  <a:pt x="100" y="9"/>
                                  <a:pt x="100" y="9"/>
                                </a:cubicBezTo>
                                <a:cubicBezTo>
                                  <a:pt x="100" y="9"/>
                                  <a:pt x="100" y="9"/>
                                  <a:pt x="100" y="10"/>
                                </a:cubicBezTo>
                                <a:cubicBezTo>
                                  <a:pt x="100" y="9"/>
                                  <a:pt x="100" y="10"/>
                                  <a:pt x="100" y="10"/>
                                </a:cubicBezTo>
                                <a:cubicBezTo>
                                  <a:pt x="100" y="12"/>
                                  <a:pt x="97" y="6"/>
                                  <a:pt x="97" y="9"/>
                                </a:cubicBezTo>
                                <a:cubicBezTo>
                                  <a:pt x="97" y="8"/>
                                  <a:pt x="97" y="8"/>
                                  <a:pt x="97" y="8"/>
                                </a:cubicBezTo>
                                <a:cubicBezTo>
                                  <a:pt x="97" y="10"/>
                                  <a:pt x="98" y="12"/>
                                  <a:pt x="97" y="13"/>
                                </a:cubicBezTo>
                                <a:cubicBezTo>
                                  <a:pt x="97" y="12"/>
                                  <a:pt x="97" y="12"/>
                                  <a:pt x="97" y="12"/>
                                </a:cubicBezTo>
                                <a:cubicBezTo>
                                  <a:pt x="97" y="13"/>
                                  <a:pt x="97" y="13"/>
                                  <a:pt x="97" y="13"/>
                                </a:cubicBezTo>
                                <a:cubicBezTo>
                                  <a:pt x="96" y="13"/>
                                  <a:pt x="96" y="12"/>
                                  <a:pt x="96" y="12"/>
                                </a:cubicBezTo>
                                <a:cubicBezTo>
                                  <a:pt x="96" y="13"/>
                                  <a:pt x="95" y="12"/>
                                  <a:pt x="94" y="11"/>
                                </a:cubicBezTo>
                                <a:cubicBezTo>
                                  <a:pt x="95" y="17"/>
                                  <a:pt x="95" y="17"/>
                                  <a:pt x="95" y="17"/>
                                </a:cubicBezTo>
                                <a:cubicBezTo>
                                  <a:pt x="95" y="16"/>
                                  <a:pt x="93" y="13"/>
                                  <a:pt x="93" y="15"/>
                                </a:cubicBezTo>
                                <a:cubicBezTo>
                                  <a:pt x="93" y="13"/>
                                  <a:pt x="93" y="13"/>
                                  <a:pt x="93" y="13"/>
                                </a:cubicBezTo>
                                <a:cubicBezTo>
                                  <a:pt x="92" y="10"/>
                                  <a:pt x="92" y="15"/>
                                  <a:pt x="91" y="14"/>
                                </a:cubicBezTo>
                                <a:cubicBezTo>
                                  <a:pt x="91" y="12"/>
                                  <a:pt x="91" y="12"/>
                                  <a:pt x="91" y="12"/>
                                </a:cubicBezTo>
                                <a:cubicBezTo>
                                  <a:pt x="91" y="12"/>
                                  <a:pt x="91" y="12"/>
                                  <a:pt x="91" y="12"/>
                                </a:cubicBezTo>
                                <a:cubicBezTo>
                                  <a:pt x="91" y="11"/>
                                  <a:pt x="91" y="10"/>
                                  <a:pt x="90" y="9"/>
                                </a:cubicBezTo>
                                <a:cubicBezTo>
                                  <a:pt x="90" y="9"/>
                                  <a:pt x="90" y="9"/>
                                  <a:pt x="90" y="9"/>
                                </a:cubicBezTo>
                                <a:cubicBezTo>
                                  <a:pt x="90" y="9"/>
                                  <a:pt x="90" y="9"/>
                                  <a:pt x="90" y="9"/>
                                </a:cubicBezTo>
                                <a:cubicBezTo>
                                  <a:pt x="90" y="9"/>
                                  <a:pt x="90" y="9"/>
                                  <a:pt x="90" y="9"/>
                                </a:cubicBezTo>
                                <a:cubicBezTo>
                                  <a:pt x="90" y="10"/>
                                  <a:pt x="90" y="11"/>
                                  <a:pt x="89" y="11"/>
                                </a:cubicBezTo>
                                <a:cubicBezTo>
                                  <a:pt x="89" y="10"/>
                                  <a:pt x="88" y="12"/>
                                  <a:pt x="87" y="10"/>
                                </a:cubicBezTo>
                                <a:cubicBezTo>
                                  <a:pt x="87" y="12"/>
                                  <a:pt x="87" y="12"/>
                                  <a:pt x="87" y="12"/>
                                </a:cubicBezTo>
                                <a:cubicBezTo>
                                  <a:pt x="86" y="11"/>
                                  <a:pt x="86" y="11"/>
                                  <a:pt x="86" y="11"/>
                                </a:cubicBezTo>
                                <a:cubicBezTo>
                                  <a:pt x="86" y="9"/>
                                  <a:pt x="86" y="9"/>
                                  <a:pt x="86" y="9"/>
                                </a:cubicBezTo>
                                <a:cubicBezTo>
                                  <a:pt x="87" y="9"/>
                                  <a:pt x="88" y="9"/>
                                  <a:pt x="89" y="8"/>
                                </a:cubicBezTo>
                                <a:cubicBezTo>
                                  <a:pt x="89" y="8"/>
                                  <a:pt x="89" y="8"/>
                                  <a:pt x="89" y="8"/>
                                </a:cubicBezTo>
                                <a:cubicBezTo>
                                  <a:pt x="89" y="8"/>
                                  <a:pt x="88" y="8"/>
                                  <a:pt x="88" y="8"/>
                                </a:cubicBezTo>
                                <a:cubicBezTo>
                                  <a:pt x="87" y="8"/>
                                  <a:pt x="87" y="6"/>
                                  <a:pt x="87" y="5"/>
                                </a:cubicBezTo>
                                <a:cubicBezTo>
                                  <a:pt x="87" y="7"/>
                                  <a:pt x="87" y="7"/>
                                  <a:pt x="87" y="7"/>
                                </a:cubicBezTo>
                                <a:cubicBezTo>
                                  <a:pt x="85" y="7"/>
                                  <a:pt x="85" y="7"/>
                                  <a:pt x="83" y="5"/>
                                </a:cubicBezTo>
                                <a:cubicBezTo>
                                  <a:pt x="83" y="6"/>
                                  <a:pt x="83" y="6"/>
                                  <a:pt x="83" y="6"/>
                                </a:cubicBezTo>
                                <a:cubicBezTo>
                                  <a:pt x="83" y="7"/>
                                  <a:pt x="83" y="7"/>
                                  <a:pt x="82" y="6"/>
                                </a:cubicBezTo>
                                <a:cubicBezTo>
                                  <a:pt x="81" y="5"/>
                                  <a:pt x="80" y="4"/>
                                  <a:pt x="79" y="2"/>
                                </a:cubicBezTo>
                                <a:cubicBezTo>
                                  <a:pt x="79" y="4"/>
                                  <a:pt x="79" y="4"/>
                                  <a:pt x="79" y="4"/>
                                </a:cubicBezTo>
                                <a:cubicBezTo>
                                  <a:pt x="79" y="4"/>
                                  <a:pt x="79" y="1"/>
                                  <a:pt x="79" y="4"/>
                                </a:cubicBezTo>
                                <a:cubicBezTo>
                                  <a:pt x="78" y="5"/>
                                  <a:pt x="78" y="5"/>
                                  <a:pt x="78" y="5"/>
                                </a:cubicBezTo>
                                <a:cubicBezTo>
                                  <a:pt x="78" y="5"/>
                                  <a:pt x="77" y="6"/>
                                  <a:pt x="77" y="5"/>
                                </a:cubicBezTo>
                                <a:cubicBezTo>
                                  <a:pt x="77" y="5"/>
                                  <a:pt x="77" y="5"/>
                                  <a:pt x="77" y="5"/>
                                </a:cubicBezTo>
                                <a:cubicBezTo>
                                  <a:pt x="77" y="5"/>
                                  <a:pt x="77" y="5"/>
                                  <a:pt x="77" y="5"/>
                                </a:cubicBezTo>
                                <a:cubicBezTo>
                                  <a:pt x="77" y="5"/>
                                  <a:pt x="77" y="5"/>
                                  <a:pt x="77" y="4"/>
                                </a:cubicBezTo>
                                <a:cubicBezTo>
                                  <a:pt x="77" y="5"/>
                                  <a:pt x="77" y="5"/>
                                  <a:pt x="77" y="5"/>
                                </a:cubicBezTo>
                                <a:cubicBezTo>
                                  <a:pt x="76" y="4"/>
                                  <a:pt x="77" y="6"/>
                                  <a:pt x="76" y="5"/>
                                </a:cubicBezTo>
                                <a:cubicBezTo>
                                  <a:pt x="76" y="4"/>
                                  <a:pt x="76" y="8"/>
                                  <a:pt x="75" y="7"/>
                                </a:cubicBezTo>
                                <a:cubicBezTo>
                                  <a:pt x="75" y="4"/>
                                  <a:pt x="75" y="4"/>
                                  <a:pt x="75" y="4"/>
                                </a:cubicBezTo>
                                <a:cubicBezTo>
                                  <a:pt x="74" y="3"/>
                                  <a:pt x="74" y="6"/>
                                  <a:pt x="73" y="6"/>
                                </a:cubicBezTo>
                                <a:cubicBezTo>
                                  <a:pt x="73" y="5"/>
                                  <a:pt x="72" y="2"/>
                                  <a:pt x="73" y="0"/>
                                </a:cubicBezTo>
                                <a:cubicBezTo>
                                  <a:pt x="72" y="3"/>
                                  <a:pt x="72" y="2"/>
                                  <a:pt x="72" y="3"/>
                                </a:cubicBezTo>
                                <a:cubicBezTo>
                                  <a:pt x="72" y="2"/>
                                  <a:pt x="72" y="2"/>
                                  <a:pt x="72" y="1"/>
                                </a:cubicBezTo>
                                <a:cubicBezTo>
                                  <a:pt x="71" y="0"/>
                                  <a:pt x="72" y="2"/>
                                  <a:pt x="71" y="2"/>
                                </a:cubicBezTo>
                                <a:cubicBezTo>
                                  <a:pt x="71" y="4"/>
                                  <a:pt x="71" y="7"/>
                                  <a:pt x="71" y="7"/>
                                </a:cubicBezTo>
                                <a:cubicBezTo>
                                  <a:pt x="71" y="7"/>
                                  <a:pt x="71" y="7"/>
                                  <a:pt x="71" y="7"/>
                                </a:cubicBezTo>
                                <a:cubicBezTo>
                                  <a:pt x="70" y="9"/>
                                  <a:pt x="70" y="9"/>
                                  <a:pt x="69" y="8"/>
                                </a:cubicBezTo>
                                <a:cubicBezTo>
                                  <a:pt x="69" y="7"/>
                                  <a:pt x="69" y="7"/>
                                  <a:pt x="69" y="7"/>
                                </a:cubicBezTo>
                                <a:cubicBezTo>
                                  <a:pt x="69" y="8"/>
                                  <a:pt x="69" y="8"/>
                                  <a:pt x="69" y="8"/>
                                </a:cubicBezTo>
                                <a:cubicBezTo>
                                  <a:pt x="69" y="6"/>
                                  <a:pt x="69" y="6"/>
                                  <a:pt x="69" y="6"/>
                                </a:cubicBezTo>
                                <a:cubicBezTo>
                                  <a:pt x="68" y="7"/>
                                  <a:pt x="68" y="7"/>
                                  <a:pt x="68" y="7"/>
                                </a:cubicBezTo>
                                <a:cubicBezTo>
                                  <a:pt x="68" y="7"/>
                                  <a:pt x="68" y="7"/>
                                  <a:pt x="68" y="7"/>
                                </a:cubicBezTo>
                                <a:cubicBezTo>
                                  <a:pt x="68" y="7"/>
                                  <a:pt x="67" y="8"/>
                                  <a:pt x="67" y="7"/>
                                </a:cubicBezTo>
                                <a:cubicBezTo>
                                  <a:pt x="67" y="6"/>
                                  <a:pt x="67" y="6"/>
                                  <a:pt x="67" y="6"/>
                                </a:cubicBezTo>
                                <a:cubicBezTo>
                                  <a:pt x="66" y="4"/>
                                  <a:pt x="65" y="7"/>
                                  <a:pt x="64" y="7"/>
                                </a:cubicBezTo>
                                <a:cubicBezTo>
                                  <a:pt x="64" y="6"/>
                                  <a:pt x="64" y="6"/>
                                  <a:pt x="64" y="6"/>
                                </a:cubicBezTo>
                                <a:cubicBezTo>
                                  <a:pt x="64" y="4"/>
                                  <a:pt x="64" y="8"/>
                                  <a:pt x="64" y="7"/>
                                </a:cubicBezTo>
                                <a:cubicBezTo>
                                  <a:pt x="64" y="5"/>
                                  <a:pt x="64" y="5"/>
                                  <a:pt x="64" y="5"/>
                                </a:cubicBezTo>
                                <a:cubicBezTo>
                                  <a:pt x="63" y="8"/>
                                  <a:pt x="63" y="5"/>
                                  <a:pt x="63" y="4"/>
                                </a:cubicBezTo>
                                <a:cubicBezTo>
                                  <a:pt x="63" y="6"/>
                                  <a:pt x="63" y="6"/>
                                  <a:pt x="63" y="6"/>
                                </a:cubicBezTo>
                                <a:cubicBezTo>
                                  <a:pt x="62" y="6"/>
                                  <a:pt x="62" y="6"/>
                                  <a:pt x="62" y="6"/>
                                </a:cubicBezTo>
                                <a:cubicBezTo>
                                  <a:pt x="62" y="5"/>
                                  <a:pt x="62" y="3"/>
                                  <a:pt x="62" y="2"/>
                                </a:cubicBezTo>
                                <a:cubicBezTo>
                                  <a:pt x="62" y="4"/>
                                  <a:pt x="62" y="4"/>
                                  <a:pt x="62" y="4"/>
                                </a:cubicBezTo>
                                <a:cubicBezTo>
                                  <a:pt x="62" y="2"/>
                                  <a:pt x="62" y="2"/>
                                  <a:pt x="62" y="2"/>
                                </a:cubicBezTo>
                                <a:cubicBezTo>
                                  <a:pt x="61" y="4"/>
                                  <a:pt x="61" y="1"/>
                                  <a:pt x="61" y="2"/>
                                </a:cubicBezTo>
                                <a:cubicBezTo>
                                  <a:pt x="61" y="2"/>
                                  <a:pt x="61" y="1"/>
                                  <a:pt x="61" y="1"/>
                                </a:cubicBezTo>
                                <a:cubicBezTo>
                                  <a:pt x="60" y="4"/>
                                  <a:pt x="60" y="4"/>
                                  <a:pt x="60" y="4"/>
                                </a:cubicBezTo>
                                <a:cubicBezTo>
                                  <a:pt x="60" y="2"/>
                                  <a:pt x="60" y="2"/>
                                  <a:pt x="60" y="2"/>
                                </a:cubicBezTo>
                                <a:cubicBezTo>
                                  <a:pt x="60" y="5"/>
                                  <a:pt x="60" y="5"/>
                                  <a:pt x="60" y="5"/>
                                </a:cubicBezTo>
                                <a:cubicBezTo>
                                  <a:pt x="60" y="8"/>
                                  <a:pt x="60" y="5"/>
                                  <a:pt x="59" y="6"/>
                                </a:cubicBezTo>
                                <a:cubicBezTo>
                                  <a:pt x="59" y="5"/>
                                  <a:pt x="59" y="5"/>
                                  <a:pt x="59" y="5"/>
                                </a:cubicBezTo>
                                <a:cubicBezTo>
                                  <a:pt x="59" y="6"/>
                                  <a:pt x="59" y="4"/>
                                  <a:pt x="58" y="4"/>
                                </a:cubicBezTo>
                                <a:cubicBezTo>
                                  <a:pt x="59" y="4"/>
                                  <a:pt x="59" y="5"/>
                                  <a:pt x="58" y="6"/>
                                </a:cubicBezTo>
                                <a:cubicBezTo>
                                  <a:pt x="58" y="6"/>
                                  <a:pt x="58" y="4"/>
                                  <a:pt x="58" y="4"/>
                                </a:cubicBezTo>
                                <a:cubicBezTo>
                                  <a:pt x="58" y="6"/>
                                  <a:pt x="58" y="7"/>
                                  <a:pt x="57" y="6"/>
                                </a:cubicBezTo>
                                <a:cubicBezTo>
                                  <a:pt x="57" y="6"/>
                                  <a:pt x="57" y="6"/>
                                  <a:pt x="57" y="5"/>
                                </a:cubicBezTo>
                                <a:cubicBezTo>
                                  <a:pt x="57" y="6"/>
                                  <a:pt x="57" y="6"/>
                                  <a:pt x="57" y="6"/>
                                </a:cubicBezTo>
                                <a:cubicBezTo>
                                  <a:pt x="57" y="4"/>
                                  <a:pt x="57" y="4"/>
                                  <a:pt x="57" y="4"/>
                                </a:cubicBezTo>
                                <a:cubicBezTo>
                                  <a:pt x="57" y="6"/>
                                  <a:pt x="57" y="6"/>
                                  <a:pt x="57" y="6"/>
                                </a:cubicBezTo>
                                <a:cubicBezTo>
                                  <a:pt x="56" y="5"/>
                                  <a:pt x="56" y="7"/>
                                  <a:pt x="56" y="5"/>
                                </a:cubicBezTo>
                                <a:cubicBezTo>
                                  <a:pt x="56" y="5"/>
                                  <a:pt x="56" y="5"/>
                                  <a:pt x="56" y="5"/>
                                </a:cubicBezTo>
                                <a:cubicBezTo>
                                  <a:pt x="55" y="4"/>
                                  <a:pt x="55" y="4"/>
                                  <a:pt x="55" y="4"/>
                                </a:cubicBezTo>
                                <a:cubicBezTo>
                                  <a:pt x="55" y="2"/>
                                  <a:pt x="55" y="2"/>
                                  <a:pt x="55" y="2"/>
                                </a:cubicBezTo>
                                <a:cubicBezTo>
                                  <a:pt x="54" y="5"/>
                                  <a:pt x="54" y="2"/>
                                  <a:pt x="54" y="5"/>
                                </a:cubicBezTo>
                                <a:cubicBezTo>
                                  <a:pt x="53" y="3"/>
                                  <a:pt x="52" y="6"/>
                                  <a:pt x="53" y="2"/>
                                </a:cubicBezTo>
                                <a:cubicBezTo>
                                  <a:pt x="51" y="2"/>
                                  <a:pt x="51" y="5"/>
                                  <a:pt x="49" y="3"/>
                                </a:cubicBezTo>
                                <a:cubicBezTo>
                                  <a:pt x="49" y="1"/>
                                  <a:pt x="48" y="2"/>
                                  <a:pt x="47" y="1"/>
                                </a:cubicBezTo>
                                <a:cubicBezTo>
                                  <a:pt x="45" y="2"/>
                                  <a:pt x="44" y="3"/>
                                  <a:pt x="42" y="4"/>
                                </a:cubicBezTo>
                                <a:cubicBezTo>
                                  <a:pt x="41" y="0"/>
                                  <a:pt x="39" y="5"/>
                                  <a:pt x="38" y="3"/>
                                </a:cubicBezTo>
                                <a:cubicBezTo>
                                  <a:pt x="38" y="5"/>
                                  <a:pt x="38" y="5"/>
                                  <a:pt x="38" y="5"/>
                                </a:cubicBezTo>
                                <a:cubicBezTo>
                                  <a:pt x="37" y="2"/>
                                  <a:pt x="36" y="5"/>
                                  <a:pt x="35" y="3"/>
                                </a:cubicBezTo>
                                <a:cubicBezTo>
                                  <a:pt x="34" y="3"/>
                                  <a:pt x="34" y="3"/>
                                  <a:pt x="34" y="3"/>
                                </a:cubicBezTo>
                                <a:cubicBezTo>
                                  <a:pt x="34" y="4"/>
                                  <a:pt x="34" y="4"/>
                                  <a:pt x="34" y="5"/>
                                </a:cubicBezTo>
                                <a:cubicBezTo>
                                  <a:pt x="34" y="4"/>
                                  <a:pt x="33" y="5"/>
                                  <a:pt x="34" y="3"/>
                                </a:cubicBezTo>
                                <a:cubicBezTo>
                                  <a:pt x="34" y="3"/>
                                  <a:pt x="34" y="3"/>
                                  <a:pt x="34" y="3"/>
                                </a:cubicBezTo>
                                <a:cubicBezTo>
                                  <a:pt x="34" y="1"/>
                                  <a:pt x="33" y="4"/>
                                  <a:pt x="32" y="2"/>
                                </a:cubicBezTo>
                                <a:cubicBezTo>
                                  <a:pt x="32" y="4"/>
                                  <a:pt x="32" y="4"/>
                                  <a:pt x="32" y="4"/>
                                </a:cubicBezTo>
                                <a:cubicBezTo>
                                  <a:pt x="32" y="4"/>
                                  <a:pt x="32" y="4"/>
                                  <a:pt x="32" y="4"/>
                                </a:cubicBezTo>
                                <a:cubicBezTo>
                                  <a:pt x="32" y="3"/>
                                  <a:pt x="32" y="3"/>
                                  <a:pt x="32" y="3"/>
                                </a:cubicBezTo>
                                <a:cubicBezTo>
                                  <a:pt x="29" y="8"/>
                                  <a:pt x="29" y="1"/>
                                  <a:pt x="26" y="5"/>
                                </a:cubicBezTo>
                                <a:cubicBezTo>
                                  <a:pt x="26" y="3"/>
                                  <a:pt x="25" y="6"/>
                                  <a:pt x="25" y="4"/>
                                </a:cubicBezTo>
                                <a:cubicBezTo>
                                  <a:pt x="25" y="1"/>
                                  <a:pt x="24" y="4"/>
                                  <a:pt x="24" y="5"/>
                                </a:cubicBezTo>
                                <a:cubicBezTo>
                                  <a:pt x="24" y="5"/>
                                  <a:pt x="24" y="5"/>
                                  <a:pt x="24" y="6"/>
                                </a:cubicBezTo>
                                <a:cubicBezTo>
                                  <a:pt x="23" y="5"/>
                                  <a:pt x="23" y="5"/>
                                  <a:pt x="23" y="5"/>
                                </a:cubicBezTo>
                                <a:cubicBezTo>
                                  <a:pt x="24" y="2"/>
                                  <a:pt x="22" y="8"/>
                                  <a:pt x="23" y="5"/>
                                </a:cubicBezTo>
                                <a:cubicBezTo>
                                  <a:pt x="21" y="3"/>
                                  <a:pt x="17" y="5"/>
                                  <a:pt x="15" y="4"/>
                                </a:cubicBezTo>
                                <a:cubicBezTo>
                                  <a:pt x="15" y="4"/>
                                  <a:pt x="15" y="4"/>
                                  <a:pt x="15" y="4"/>
                                </a:cubicBezTo>
                                <a:cubicBezTo>
                                  <a:pt x="14" y="4"/>
                                  <a:pt x="13" y="5"/>
                                  <a:pt x="13" y="4"/>
                                </a:cubicBezTo>
                                <a:cubicBezTo>
                                  <a:pt x="13" y="2"/>
                                  <a:pt x="12" y="6"/>
                                  <a:pt x="12" y="6"/>
                                </a:cubicBezTo>
                                <a:cubicBezTo>
                                  <a:pt x="11" y="7"/>
                                  <a:pt x="11" y="4"/>
                                  <a:pt x="11" y="5"/>
                                </a:cubicBezTo>
                                <a:cubicBezTo>
                                  <a:pt x="10" y="5"/>
                                  <a:pt x="9" y="8"/>
                                  <a:pt x="9" y="6"/>
                                </a:cubicBezTo>
                                <a:cubicBezTo>
                                  <a:pt x="9" y="4"/>
                                  <a:pt x="6" y="9"/>
                                  <a:pt x="6" y="6"/>
                                </a:cubicBezTo>
                                <a:cubicBezTo>
                                  <a:pt x="6" y="6"/>
                                  <a:pt x="6" y="6"/>
                                  <a:pt x="6" y="6"/>
                                </a:cubicBezTo>
                                <a:cubicBezTo>
                                  <a:pt x="6" y="4"/>
                                  <a:pt x="4" y="7"/>
                                  <a:pt x="3" y="5"/>
                                </a:cubicBezTo>
                                <a:cubicBezTo>
                                  <a:pt x="3" y="5"/>
                                  <a:pt x="3" y="5"/>
                                  <a:pt x="3" y="5"/>
                                </a:cubicBezTo>
                                <a:cubicBezTo>
                                  <a:pt x="0" y="14"/>
                                  <a:pt x="0" y="14"/>
                                  <a:pt x="0" y="14"/>
                                </a:cubicBezTo>
                                <a:cubicBezTo>
                                  <a:pt x="0" y="24"/>
                                  <a:pt x="0" y="24"/>
                                  <a:pt x="0" y="24"/>
                                </a:cubicBezTo>
                                <a:cubicBezTo>
                                  <a:pt x="1" y="33"/>
                                  <a:pt x="1" y="33"/>
                                  <a:pt x="1" y="33"/>
                                </a:cubicBezTo>
                                <a:cubicBezTo>
                                  <a:pt x="7" y="31"/>
                                  <a:pt x="7" y="31"/>
                                  <a:pt x="7" y="31"/>
                                </a:cubicBezTo>
                                <a:cubicBezTo>
                                  <a:pt x="11" y="35"/>
                                  <a:pt x="11" y="35"/>
                                  <a:pt x="11" y="35"/>
                                </a:cubicBezTo>
                                <a:cubicBezTo>
                                  <a:pt x="22" y="35"/>
                                  <a:pt x="22" y="35"/>
                                  <a:pt x="22" y="35"/>
                                </a:cubicBezTo>
                                <a:cubicBezTo>
                                  <a:pt x="23" y="33"/>
                                  <a:pt x="23" y="33"/>
                                  <a:pt x="23" y="33"/>
                                </a:cubicBezTo>
                                <a:cubicBezTo>
                                  <a:pt x="25" y="37"/>
                                  <a:pt x="28" y="32"/>
                                  <a:pt x="30" y="35"/>
                                </a:cubicBezTo>
                                <a:cubicBezTo>
                                  <a:pt x="30" y="33"/>
                                  <a:pt x="30" y="33"/>
                                  <a:pt x="30" y="33"/>
                                </a:cubicBezTo>
                                <a:cubicBezTo>
                                  <a:pt x="31" y="33"/>
                                  <a:pt x="31" y="35"/>
                                  <a:pt x="31" y="35"/>
                                </a:cubicBezTo>
                                <a:cubicBezTo>
                                  <a:pt x="37" y="35"/>
                                  <a:pt x="43" y="32"/>
                                  <a:pt x="48" y="35"/>
                                </a:cubicBezTo>
                                <a:cubicBezTo>
                                  <a:pt x="49" y="37"/>
                                  <a:pt x="51" y="36"/>
                                  <a:pt x="51" y="37"/>
                                </a:cubicBezTo>
                                <a:cubicBezTo>
                                  <a:pt x="53" y="35"/>
                                  <a:pt x="55" y="35"/>
                                  <a:pt x="56" y="35"/>
                                </a:cubicBezTo>
                                <a:cubicBezTo>
                                  <a:pt x="56" y="35"/>
                                  <a:pt x="56" y="35"/>
                                  <a:pt x="56" y="35"/>
                                </a:cubicBezTo>
                                <a:cubicBezTo>
                                  <a:pt x="57" y="35"/>
                                  <a:pt x="57" y="35"/>
                                  <a:pt x="57" y="35"/>
                                </a:cubicBezTo>
                                <a:cubicBezTo>
                                  <a:pt x="57" y="35"/>
                                  <a:pt x="57" y="35"/>
                                  <a:pt x="57" y="36"/>
                                </a:cubicBezTo>
                                <a:cubicBezTo>
                                  <a:pt x="58" y="34"/>
                                  <a:pt x="60" y="36"/>
                                  <a:pt x="61" y="36"/>
                                </a:cubicBezTo>
                                <a:cubicBezTo>
                                  <a:pt x="61" y="37"/>
                                  <a:pt x="61" y="37"/>
                                  <a:pt x="61" y="37"/>
                                </a:cubicBezTo>
                                <a:cubicBezTo>
                                  <a:pt x="67" y="37"/>
                                  <a:pt x="74" y="33"/>
                                  <a:pt x="80" y="36"/>
                                </a:cubicBezTo>
                                <a:cubicBezTo>
                                  <a:pt x="83" y="39"/>
                                  <a:pt x="87" y="35"/>
                                  <a:pt x="91" y="38"/>
                                </a:cubicBezTo>
                                <a:cubicBezTo>
                                  <a:pt x="91" y="40"/>
                                  <a:pt x="98" y="38"/>
                                  <a:pt x="99" y="37"/>
                                </a:cubicBezTo>
                                <a:close/>
                              </a:path>
                            </a:pathLst>
                          </a:custGeom>
                          <a:solidFill>
                            <a:srgbClr val="C9424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 name="Freeform 38"/>
                        <wps:cNvSpPr>
                          <a:spLocks/>
                        </wps:cNvSpPr>
                        <wps:spPr bwMode="auto">
                          <a:xfrm>
                            <a:off x="991013" y="393952"/>
                            <a:ext cx="1716210" cy="411672"/>
                          </a:xfrm>
                          <a:custGeom>
                            <a:avLst/>
                            <a:gdLst>
                              <a:gd name="T0" fmla="*/ 383 w 419"/>
                              <a:gd name="T1" fmla="*/ 24 h 100"/>
                              <a:gd name="T2" fmla="*/ 396 w 419"/>
                              <a:gd name="T3" fmla="*/ 26 h 100"/>
                              <a:gd name="T4" fmla="*/ 400 w 419"/>
                              <a:gd name="T5" fmla="*/ 24 h 100"/>
                              <a:gd name="T6" fmla="*/ 411 w 419"/>
                              <a:gd name="T7" fmla="*/ 20 h 100"/>
                              <a:gd name="T8" fmla="*/ 409 w 419"/>
                              <a:gd name="T9" fmla="*/ 12 h 100"/>
                              <a:gd name="T10" fmla="*/ 407 w 419"/>
                              <a:gd name="T11" fmla="*/ 9 h 100"/>
                              <a:gd name="T12" fmla="*/ 406 w 419"/>
                              <a:gd name="T13" fmla="*/ 10 h 100"/>
                              <a:gd name="T14" fmla="*/ 385 w 419"/>
                              <a:gd name="T15" fmla="*/ 5 h 100"/>
                              <a:gd name="T16" fmla="*/ 378 w 419"/>
                              <a:gd name="T17" fmla="*/ 1 h 100"/>
                              <a:gd name="T18" fmla="*/ 367 w 419"/>
                              <a:gd name="T19" fmla="*/ 3 h 100"/>
                              <a:gd name="T20" fmla="*/ 354 w 419"/>
                              <a:gd name="T21" fmla="*/ 7 h 100"/>
                              <a:gd name="T22" fmla="*/ 348 w 419"/>
                              <a:gd name="T23" fmla="*/ 14 h 100"/>
                              <a:gd name="T24" fmla="*/ 331 w 419"/>
                              <a:gd name="T25" fmla="*/ 13 h 100"/>
                              <a:gd name="T26" fmla="*/ 328 w 419"/>
                              <a:gd name="T27" fmla="*/ 12 h 100"/>
                              <a:gd name="T28" fmla="*/ 316 w 419"/>
                              <a:gd name="T29" fmla="*/ 19 h 100"/>
                              <a:gd name="T30" fmla="*/ 324 w 419"/>
                              <a:gd name="T31" fmla="*/ 12 h 100"/>
                              <a:gd name="T32" fmla="*/ 301 w 419"/>
                              <a:gd name="T33" fmla="*/ 18 h 100"/>
                              <a:gd name="T34" fmla="*/ 286 w 419"/>
                              <a:gd name="T35" fmla="*/ 23 h 100"/>
                              <a:gd name="T36" fmla="*/ 278 w 419"/>
                              <a:gd name="T37" fmla="*/ 27 h 100"/>
                              <a:gd name="T38" fmla="*/ 275 w 419"/>
                              <a:gd name="T39" fmla="*/ 29 h 100"/>
                              <a:gd name="T40" fmla="*/ 261 w 419"/>
                              <a:gd name="T41" fmla="*/ 30 h 100"/>
                              <a:gd name="T42" fmla="*/ 257 w 419"/>
                              <a:gd name="T43" fmla="*/ 39 h 100"/>
                              <a:gd name="T44" fmla="*/ 250 w 419"/>
                              <a:gd name="T45" fmla="*/ 42 h 100"/>
                              <a:gd name="T46" fmla="*/ 244 w 419"/>
                              <a:gd name="T47" fmla="*/ 44 h 100"/>
                              <a:gd name="T48" fmla="*/ 232 w 419"/>
                              <a:gd name="T49" fmla="*/ 49 h 100"/>
                              <a:gd name="T50" fmla="*/ 227 w 419"/>
                              <a:gd name="T51" fmla="*/ 50 h 100"/>
                              <a:gd name="T52" fmla="*/ 220 w 419"/>
                              <a:gd name="T53" fmla="*/ 49 h 100"/>
                              <a:gd name="T54" fmla="*/ 219 w 419"/>
                              <a:gd name="T55" fmla="*/ 52 h 100"/>
                              <a:gd name="T56" fmla="*/ 213 w 419"/>
                              <a:gd name="T57" fmla="*/ 54 h 100"/>
                              <a:gd name="T58" fmla="*/ 208 w 419"/>
                              <a:gd name="T59" fmla="*/ 56 h 100"/>
                              <a:gd name="T60" fmla="*/ 205 w 419"/>
                              <a:gd name="T61" fmla="*/ 56 h 100"/>
                              <a:gd name="T62" fmla="*/ 196 w 419"/>
                              <a:gd name="T63" fmla="*/ 58 h 100"/>
                              <a:gd name="T64" fmla="*/ 153 w 419"/>
                              <a:gd name="T65" fmla="*/ 66 h 100"/>
                              <a:gd name="T66" fmla="*/ 125 w 419"/>
                              <a:gd name="T67" fmla="*/ 68 h 100"/>
                              <a:gd name="T68" fmla="*/ 118 w 419"/>
                              <a:gd name="T69" fmla="*/ 67 h 100"/>
                              <a:gd name="T70" fmla="*/ 105 w 419"/>
                              <a:gd name="T71" fmla="*/ 69 h 100"/>
                              <a:gd name="T72" fmla="*/ 86 w 419"/>
                              <a:gd name="T73" fmla="*/ 69 h 100"/>
                              <a:gd name="T74" fmla="*/ 54 w 419"/>
                              <a:gd name="T75" fmla="*/ 63 h 100"/>
                              <a:gd name="T76" fmla="*/ 39 w 419"/>
                              <a:gd name="T77" fmla="*/ 60 h 100"/>
                              <a:gd name="T78" fmla="*/ 12 w 419"/>
                              <a:gd name="T79" fmla="*/ 54 h 100"/>
                              <a:gd name="T80" fmla="*/ 0 w 419"/>
                              <a:gd name="T81" fmla="*/ 69 h 100"/>
                              <a:gd name="T82" fmla="*/ 15 w 419"/>
                              <a:gd name="T83" fmla="*/ 83 h 100"/>
                              <a:gd name="T84" fmla="*/ 39 w 419"/>
                              <a:gd name="T85" fmla="*/ 91 h 100"/>
                              <a:gd name="T86" fmla="*/ 78 w 419"/>
                              <a:gd name="T87" fmla="*/ 98 h 100"/>
                              <a:gd name="T88" fmla="*/ 101 w 419"/>
                              <a:gd name="T89" fmla="*/ 99 h 100"/>
                              <a:gd name="T90" fmla="*/ 154 w 419"/>
                              <a:gd name="T91" fmla="*/ 96 h 100"/>
                              <a:gd name="T92" fmla="*/ 207 w 419"/>
                              <a:gd name="T93" fmla="*/ 87 h 100"/>
                              <a:gd name="T94" fmla="*/ 221 w 419"/>
                              <a:gd name="T95" fmla="*/ 83 h 100"/>
                              <a:gd name="T96" fmla="*/ 302 w 419"/>
                              <a:gd name="T97" fmla="*/ 5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9" h="100">
                                <a:moveTo>
                                  <a:pt x="365" y="30"/>
                                </a:moveTo>
                                <a:cubicBezTo>
                                  <a:pt x="362" y="28"/>
                                  <a:pt x="362" y="28"/>
                                  <a:pt x="362" y="28"/>
                                </a:cubicBezTo>
                                <a:cubicBezTo>
                                  <a:pt x="366" y="27"/>
                                  <a:pt x="369" y="27"/>
                                  <a:pt x="373" y="26"/>
                                </a:cubicBezTo>
                                <a:cubicBezTo>
                                  <a:pt x="376" y="26"/>
                                  <a:pt x="379" y="26"/>
                                  <a:pt x="383" y="24"/>
                                </a:cubicBezTo>
                                <a:cubicBezTo>
                                  <a:pt x="382" y="25"/>
                                  <a:pt x="382" y="25"/>
                                  <a:pt x="382" y="25"/>
                                </a:cubicBezTo>
                                <a:cubicBezTo>
                                  <a:pt x="383" y="25"/>
                                  <a:pt x="383" y="23"/>
                                  <a:pt x="385" y="23"/>
                                </a:cubicBezTo>
                                <a:cubicBezTo>
                                  <a:pt x="387" y="22"/>
                                  <a:pt x="390" y="22"/>
                                  <a:pt x="396" y="25"/>
                                </a:cubicBezTo>
                                <a:cubicBezTo>
                                  <a:pt x="396" y="26"/>
                                  <a:pt x="396" y="26"/>
                                  <a:pt x="396" y="26"/>
                                </a:cubicBezTo>
                                <a:cubicBezTo>
                                  <a:pt x="397" y="26"/>
                                  <a:pt x="397" y="25"/>
                                  <a:pt x="398" y="26"/>
                                </a:cubicBezTo>
                                <a:cubicBezTo>
                                  <a:pt x="395" y="24"/>
                                  <a:pt x="395" y="24"/>
                                  <a:pt x="395" y="24"/>
                                </a:cubicBezTo>
                                <a:cubicBezTo>
                                  <a:pt x="397" y="24"/>
                                  <a:pt x="398" y="22"/>
                                  <a:pt x="400" y="22"/>
                                </a:cubicBezTo>
                                <a:cubicBezTo>
                                  <a:pt x="400" y="23"/>
                                  <a:pt x="400" y="23"/>
                                  <a:pt x="400" y="24"/>
                                </a:cubicBezTo>
                                <a:cubicBezTo>
                                  <a:pt x="404" y="23"/>
                                  <a:pt x="404" y="23"/>
                                  <a:pt x="404" y="23"/>
                                </a:cubicBezTo>
                                <a:cubicBezTo>
                                  <a:pt x="405" y="25"/>
                                  <a:pt x="405" y="25"/>
                                  <a:pt x="405" y="25"/>
                                </a:cubicBezTo>
                                <a:cubicBezTo>
                                  <a:pt x="407" y="24"/>
                                  <a:pt x="406" y="21"/>
                                  <a:pt x="410" y="23"/>
                                </a:cubicBezTo>
                                <a:cubicBezTo>
                                  <a:pt x="408" y="20"/>
                                  <a:pt x="411" y="22"/>
                                  <a:pt x="411" y="20"/>
                                </a:cubicBezTo>
                                <a:cubicBezTo>
                                  <a:pt x="411" y="21"/>
                                  <a:pt x="412" y="21"/>
                                  <a:pt x="412" y="22"/>
                                </a:cubicBezTo>
                                <a:cubicBezTo>
                                  <a:pt x="414" y="22"/>
                                  <a:pt x="418" y="21"/>
                                  <a:pt x="419" y="20"/>
                                </a:cubicBezTo>
                                <a:cubicBezTo>
                                  <a:pt x="419" y="20"/>
                                  <a:pt x="417" y="19"/>
                                  <a:pt x="415" y="17"/>
                                </a:cubicBezTo>
                                <a:cubicBezTo>
                                  <a:pt x="413" y="15"/>
                                  <a:pt x="410" y="13"/>
                                  <a:pt x="409" y="12"/>
                                </a:cubicBezTo>
                                <a:cubicBezTo>
                                  <a:pt x="412" y="13"/>
                                  <a:pt x="410" y="12"/>
                                  <a:pt x="410" y="11"/>
                                </a:cubicBezTo>
                                <a:cubicBezTo>
                                  <a:pt x="409" y="11"/>
                                  <a:pt x="409" y="11"/>
                                  <a:pt x="409" y="11"/>
                                </a:cubicBezTo>
                                <a:cubicBezTo>
                                  <a:pt x="408" y="11"/>
                                  <a:pt x="408" y="9"/>
                                  <a:pt x="407" y="9"/>
                                </a:cubicBezTo>
                                <a:cubicBezTo>
                                  <a:pt x="407" y="9"/>
                                  <a:pt x="407" y="9"/>
                                  <a:pt x="407" y="9"/>
                                </a:cubicBezTo>
                                <a:cubicBezTo>
                                  <a:pt x="407" y="9"/>
                                  <a:pt x="407" y="9"/>
                                  <a:pt x="407" y="9"/>
                                </a:cubicBezTo>
                                <a:cubicBezTo>
                                  <a:pt x="407" y="9"/>
                                  <a:pt x="407" y="9"/>
                                  <a:pt x="407" y="10"/>
                                </a:cubicBezTo>
                                <a:cubicBezTo>
                                  <a:pt x="407" y="10"/>
                                  <a:pt x="407" y="10"/>
                                  <a:pt x="406" y="10"/>
                                </a:cubicBezTo>
                                <a:cubicBezTo>
                                  <a:pt x="406" y="10"/>
                                  <a:pt x="406" y="10"/>
                                  <a:pt x="406" y="10"/>
                                </a:cubicBezTo>
                                <a:cubicBezTo>
                                  <a:pt x="405" y="10"/>
                                  <a:pt x="404" y="10"/>
                                  <a:pt x="404" y="10"/>
                                </a:cubicBezTo>
                                <a:cubicBezTo>
                                  <a:pt x="404" y="9"/>
                                  <a:pt x="404" y="9"/>
                                  <a:pt x="404" y="9"/>
                                </a:cubicBezTo>
                                <a:cubicBezTo>
                                  <a:pt x="402" y="11"/>
                                  <a:pt x="394" y="5"/>
                                  <a:pt x="392" y="5"/>
                                </a:cubicBezTo>
                                <a:cubicBezTo>
                                  <a:pt x="390" y="4"/>
                                  <a:pt x="388" y="6"/>
                                  <a:pt x="385" y="5"/>
                                </a:cubicBezTo>
                                <a:cubicBezTo>
                                  <a:pt x="381" y="5"/>
                                  <a:pt x="383" y="3"/>
                                  <a:pt x="381" y="3"/>
                                </a:cubicBezTo>
                                <a:cubicBezTo>
                                  <a:pt x="379" y="2"/>
                                  <a:pt x="382" y="4"/>
                                  <a:pt x="381" y="4"/>
                                </a:cubicBezTo>
                                <a:cubicBezTo>
                                  <a:pt x="378" y="3"/>
                                  <a:pt x="378" y="3"/>
                                  <a:pt x="378" y="3"/>
                                </a:cubicBezTo>
                                <a:cubicBezTo>
                                  <a:pt x="379" y="2"/>
                                  <a:pt x="378" y="2"/>
                                  <a:pt x="378" y="1"/>
                                </a:cubicBezTo>
                                <a:cubicBezTo>
                                  <a:pt x="375" y="2"/>
                                  <a:pt x="371" y="0"/>
                                  <a:pt x="371" y="3"/>
                                </a:cubicBezTo>
                                <a:cubicBezTo>
                                  <a:pt x="367" y="2"/>
                                  <a:pt x="367" y="1"/>
                                  <a:pt x="365" y="1"/>
                                </a:cubicBezTo>
                                <a:cubicBezTo>
                                  <a:pt x="366" y="2"/>
                                  <a:pt x="367" y="2"/>
                                  <a:pt x="367" y="2"/>
                                </a:cubicBezTo>
                                <a:cubicBezTo>
                                  <a:pt x="365" y="1"/>
                                  <a:pt x="366" y="3"/>
                                  <a:pt x="367" y="3"/>
                                </a:cubicBezTo>
                                <a:cubicBezTo>
                                  <a:pt x="365" y="4"/>
                                  <a:pt x="355" y="1"/>
                                  <a:pt x="355" y="3"/>
                                </a:cubicBezTo>
                                <a:cubicBezTo>
                                  <a:pt x="355" y="3"/>
                                  <a:pt x="355" y="3"/>
                                  <a:pt x="355" y="3"/>
                                </a:cubicBezTo>
                                <a:cubicBezTo>
                                  <a:pt x="355" y="5"/>
                                  <a:pt x="356" y="7"/>
                                  <a:pt x="355" y="8"/>
                                </a:cubicBezTo>
                                <a:cubicBezTo>
                                  <a:pt x="354" y="7"/>
                                  <a:pt x="354" y="7"/>
                                  <a:pt x="354" y="7"/>
                                </a:cubicBezTo>
                                <a:cubicBezTo>
                                  <a:pt x="353" y="9"/>
                                  <a:pt x="353" y="9"/>
                                  <a:pt x="353" y="9"/>
                                </a:cubicBezTo>
                                <a:cubicBezTo>
                                  <a:pt x="352" y="8"/>
                                  <a:pt x="352" y="8"/>
                                  <a:pt x="352" y="7"/>
                                </a:cubicBezTo>
                                <a:cubicBezTo>
                                  <a:pt x="350" y="9"/>
                                  <a:pt x="347" y="9"/>
                                  <a:pt x="344" y="9"/>
                                </a:cubicBezTo>
                                <a:cubicBezTo>
                                  <a:pt x="348" y="14"/>
                                  <a:pt x="348" y="14"/>
                                  <a:pt x="348" y="14"/>
                                </a:cubicBezTo>
                                <a:cubicBezTo>
                                  <a:pt x="345" y="13"/>
                                  <a:pt x="341" y="12"/>
                                  <a:pt x="341" y="14"/>
                                </a:cubicBezTo>
                                <a:cubicBezTo>
                                  <a:pt x="339" y="12"/>
                                  <a:pt x="339" y="12"/>
                                  <a:pt x="339" y="12"/>
                                </a:cubicBezTo>
                                <a:cubicBezTo>
                                  <a:pt x="333" y="11"/>
                                  <a:pt x="336" y="15"/>
                                  <a:pt x="334" y="14"/>
                                </a:cubicBezTo>
                                <a:cubicBezTo>
                                  <a:pt x="331" y="13"/>
                                  <a:pt x="331" y="13"/>
                                  <a:pt x="331" y="13"/>
                                </a:cubicBezTo>
                                <a:cubicBezTo>
                                  <a:pt x="333" y="13"/>
                                  <a:pt x="333" y="13"/>
                                  <a:pt x="333" y="13"/>
                                </a:cubicBezTo>
                                <a:cubicBezTo>
                                  <a:pt x="331" y="12"/>
                                  <a:pt x="329" y="12"/>
                                  <a:pt x="327" y="12"/>
                                </a:cubicBezTo>
                                <a:cubicBezTo>
                                  <a:pt x="327" y="12"/>
                                  <a:pt x="327" y="12"/>
                                  <a:pt x="327" y="12"/>
                                </a:cubicBezTo>
                                <a:cubicBezTo>
                                  <a:pt x="327" y="12"/>
                                  <a:pt x="327" y="12"/>
                                  <a:pt x="328" y="12"/>
                                </a:cubicBezTo>
                                <a:cubicBezTo>
                                  <a:pt x="327" y="12"/>
                                  <a:pt x="327" y="12"/>
                                  <a:pt x="327" y="12"/>
                                </a:cubicBezTo>
                                <a:cubicBezTo>
                                  <a:pt x="327" y="13"/>
                                  <a:pt x="326" y="14"/>
                                  <a:pt x="325" y="15"/>
                                </a:cubicBezTo>
                                <a:cubicBezTo>
                                  <a:pt x="322" y="15"/>
                                  <a:pt x="321" y="17"/>
                                  <a:pt x="317" y="17"/>
                                </a:cubicBezTo>
                                <a:cubicBezTo>
                                  <a:pt x="316" y="19"/>
                                  <a:pt x="316" y="19"/>
                                  <a:pt x="316" y="19"/>
                                </a:cubicBezTo>
                                <a:cubicBezTo>
                                  <a:pt x="313" y="19"/>
                                  <a:pt x="313" y="19"/>
                                  <a:pt x="313" y="19"/>
                                </a:cubicBezTo>
                                <a:cubicBezTo>
                                  <a:pt x="313" y="17"/>
                                  <a:pt x="313" y="17"/>
                                  <a:pt x="313" y="17"/>
                                </a:cubicBezTo>
                                <a:cubicBezTo>
                                  <a:pt x="315" y="16"/>
                                  <a:pt x="320" y="14"/>
                                  <a:pt x="324" y="13"/>
                                </a:cubicBezTo>
                                <a:cubicBezTo>
                                  <a:pt x="324" y="12"/>
                                  <a:pt x="324" y="12"/>
                                  <a:pt x="324" y="12"/>
                                </a:cubicBezTo>
                                <a:cubicBezTo>
                                  <a:pt x="321" y="13"/>
                                  <a:pt x="319" y="14"/>
                                  <a:pt x="318" y="14"/>
                                </a:cubicBezTo>
                                <a:cubicBezTo>
                                  <a:pt x="317" y="14"/>
                                  <a:pt x="315" y="13"/>
                                  <a:pt x="316" y="12"/>
                                </a:cubicBezTo>
                                <a:cubicBezTo>
                                  <a:pt x="315" y="14"/>
                                  <a:pt x="315" y="14"/>
                                  <a:pt x="315" y="14"/>
                                </a:cubicBezTo>
                                <a:cubicBezTo>
                                  <a:pt x="308" y="17"/>
                                  <a:pt x="308" y="17"/>
                                  <a:pt x="301" y="18"/>
                                </a:cubicBezTo>
                                <a:cubicBezTo>
                                  <a:pt x="302" y="18"/>
                                  <a:pt x="302" y="18"/>
                                  <a:pt x="302" y="18"/>
                                </a:cubicBezTo>
                                <a:cubicBezTo>
                                  <a:pt x="300" y="19"/>
                                  <a:pt x="299" y="20"/>
                                  <a:pt x="298" y="19"/>
                                </a:cubicBezTo>
                                <a:cubicBezTo>
                                  <a:pt x="294" y="21"/>
                                  <a:pt x="289" y="22"/>
                                  <a:pt x="286" y="21"/>
                                </a:cubicBezTo>
                                <a:cubicBezTo>
                                  <a:pt x="286" y="23"/>
                                  <a:pt x="286" y="23"/>
                                  <a:pt x="286" y="23"/>
                                </a:cubicBezTo>
                                <a:cubicBezTo>
                                  <a:pt x="285" y="23"/>
                                  <a:pt x="283" y="21"/>
                                  <a:pt x="283" y="24"/>
                                </a:cubicBezTo>
                                <a:cubicBezTo>
                                  <a:pt x="282" y="26"/>
                                  <a:pt x="282" y="26"/>
                                  <a:pt x="282" y="26"/>
                                </a:cubicBezTo>
                                <a:cubicBezTo>
                                  <a:pt x="281" y="26"/>
                                  <a:pt x="280" y="27"/>
                                  <a:pt x="278" y="27"/>
                                </a:cubicBezTo>
                                <a:cubicBezTo>
                                  <a:pt x="278" y="27"/>
                                  <a:pt x="278" y="27"/>
                                  <a:pt x="278" y="27"/>
                                </a:cubicBezTo>
                                <a:cubicBezTo>
                                  <a:pt x="278" y="27"/>
                                  <a:pt x="278" y="27"/>
                                  <a:pt x="278" y="27"/>
                                </a:cubicBezTo>
                                <a:cubicBezTo>
                                  <a:pt x="278" y="27"/>
                                  <a:pt x="278" y="27"/>
                                  <a:pt x="278" y="27"/>
                                </a:cubicBezTo>
                                <a:cubicBezTo>
                                  <a:pt x="278" y="27"/>
                                  <a:pt x="278" y="27"/>
                                  <a:pt x="278" y="27"/>
                                </a:cubicBezTo>
                                <a:cubicBezTo>
                                  <a:pt x="275" y="27"/>
                                  <a:pt x="279" y="28"/>
                                  <a:pt x="275" y="29"/>
                                </a:cubicBezTo>
                                <a:cubicBezTo>
                                  <a:pt x="274" y="28"/>
                                  <a:pt x="275" y="31"/>
                                  <a:pt x="274" y="32"/>
                                </a:cubicBezTo>
                                <a:cubicBezTo>
                                  <a:pt x="271" y="30"/>
                                  <a:pt x="271" y="30"/>
                                  <a:pt x="271" y="30"/>
                                </a:cubicBezTo>
                                <a:cubicBezTo>
                                  <a:pt x="268" y="30"/>
                                  <a:pt x="268" y="32"/>
                                  <a:pt x="264" y="34"/>
                                </a:cubicBezTo>
                                <a:cubicBezTo>
                                  <a:pt x="262" y="34"/>
                                  <a:pt x="260" y="32"/>
                                  <a:pt x="261" y="30"/>
                                </a:cubicBezTo>
                                <a:cubicBezTo>
                                  <a:pt x="260" y="33"/>
                                  <a:pt x="261" y="32"/>
                                  <a:pt x="259" y="34"/>
                                </a:cubicBezTo>
                                <a:cubicBezTo>
                                  <a:pt x="258" y="33"/>
                                  <a:pt x="258" y="33"/>
                                  <a:pt x="258" y="31"/>
                                </a:cubicBezTo>
                                <a:cubicBezTo>
                                  <a:pt x="256" y="31"/>
                                  <a:pt x="258" y="33"/>
                                  <a:pt x="256" y="33"/>
                                </a:cubicBezTo>
                                <a:cubicBezTo>
                                  <a:pt x="256" y="35"/>
                                  <a:pt x="257" y="38"/>
                                  <a:pt x="257" y="39"/>
                                </a:cubicBezTo>
                                <a:cubicBezTo>
                                  <a:pt x="257" y="39"/>
                                  <a:pt x="257" y="39"/>
                                  <a:pt x="257" y="39"/>
                                </a:cubicBezTo>
                                <a:cubicBezTo>
                                  <a:pt x="256" y="41"/>
                                  <a:pt x="255" y="42"/>
                                  <a:pt x="252" y="42"/>
                                </a:cubicBezTo>
                                <a:cubicBezTo>
                                  <a:pt x="252" y="41"/>
                                  <a:pt x="252" y="41"/>
                                  <a:pt x="252" y="41"/>
                                </a:cubicBezTo>
                                <a:cubicBezTo>
                                  <a:pt x="250" y="42"/>
                                  <a:pt x="250" y="42"/>
                                  <a:pt x="250" y="42"/>
                                </a:cubicBezTo>
                                <a:cubicBezTo>
                                  <a:pt x="250" y="41"/>
                                  <a:pt x="250" y="41"/>
                                  <a:pt x="250" y="41"/>
                                </a:cubicBezTo>
                                <a:cubicBezTo>
                                  <a:pt x="247" y="43"/>
                                  <a:pt x="247" y="43"/>
                                  <a:pt x="247" y="43"/>
                                </a:cubicBezTo>
                                <a:cubicBezTo>
                                  <a:pt x="248" y="43"/>
                                  <a:pt x="248" y="43"/>
                                  <a:pt x="248" y="43"/>
                                </a:cubicBezTo>
                                <a:cubicBezTo>
                                  <a:pt x="247" y="43"/>
                                  <a:pt x="245" y="44"/>
                                  <a:pt x="244" y="44"/>
                                </a:cubicBezTo>
                                <a:cubicBezTo>
                                  <a:pt x="243" y="44"/>
                                  <a:pt x="243" y="44"/>
                                  <a:pt x="243" y="44"/>
                                </a:cubicBezTo>
                                <a:cubicBezTo>
                                  <a:pt x="239" y="43"/>
                                  <a:pt x="237" y="47"/>
                                  <a:pt x="233" y="49"/>
                                </a:cubicBezTo>
                                <a:cubicBezTo>
                                  <a:pt x="233" y="47"/>
                                  <a:pt x="233" y="47"/>
                                  <a:pt x="233" y="47"/>
                                </a:cubicBezTo>
                                <a:cubicBezTo>
                                  <a:pt x="231" y="46"/>
                                  <a:pt x="234" y="49"/>
                                  <a:pt x="232" y="49"/>
                                </a:cubicBezTo>
                                <a:cubicBezTo>
                                  <a:pt x="231" y="48"/>
                                  <a:pt x="231" y="48"/>
                                  <a:pt x="231" y="48"/>
                                </a:cubicBezTo>
                                <a:cubicBezTo>
                                  <a:pt x="230" y="50"/>
                                  <a:pt x="229" y="48"/>
                                  <a:pt x="228" y="48"/>
                                </a:cubicBezTo>
                                <a:cubicBezTo>
                                  <a:pt x="229" y="50"/>
                                  <a:pt x="229" y="50"/>
                                  <a:pt x="229" y="50"/>
                                </a:cubicBezTo>
                                <a:cubicBezTo>
                                  <a:pt x="227" y="50"/>
                                  <a:pt x="227" y="50"/>
                                  <a:pt x="227" y="50"/>
                                </a:cubicBezTo>
                                <a:cubicBezTo>
                                  <a:pt x="225" y="50"/>
                                  <a:pt x="225" y="48"/>
                                  <a:pt x="225" y="46"/>
                                </a:cubicBezTo>
                                <a:cubicBezTo>
                                  <a:pt x="224" y="48"/>
                                  <a:pt x="224" y="48"/>
                                  <a:pt x="224" y="48"/>
                                </a:cubicBezTo>
                                <a:cubicBezTo>
                                  <a:pt x="223" y="47"/>
                                  <a:pt x="223" y="47"/>
                                  <a:pt x="223" y="47"/>
                                </a:cubicBezTo>
                                <a:cubicBezTo>
                                  <a:pt x="223" y="49"/>
                                  <a:pt x="222" y="47"/>
                                  <a:pt x="220" y="49"/>
                                </a:cubicBezTo>
                                <a:cubicBezTo>
                                  <a:pt x="220" y="48"/>
                                  <a:pt x="220" y="47"/>
                                  <a:pt x="219" y="47"/>
                                </a:cubicBezTo>
                                <a:cubicBezTo>
                                  <a:pt x="217" y="51"/>
                                  <a:pt x="217" y="51"/>
                                  <a:pt x="217" y="51"/>
                                </a:cubicBezTo>
                                <a:cubicBezTo>
                                  <a:pt x="219" y="49"/>
                                  <a:pt x="219" y="49"/>
                                  <a:pt x="219" y="49"/>
                                </a:cubicBezTo>
                                <a:cubicBezTo>
                                  <a:pt x="219" y="52"/>
                                  <a:pt x="219" y="52"/>
                                  <a:pt x="219" y="52"/>
                                </a:cubicBezTo>
                                <a:cubicBezTo>
                                  <a:pt x="218" y="55"/>
                                  <a:pt x="217" y="53"/>
                                  <a:pt x="216" y="54"/>
                                </a:cubicBezTo>
                                <a:cubicBezTo>
                                  <a:pt x="216" y="53"/>
                                  <a:pt x="216" y="53"/>
                                  <a:pt x="216" y="53"/>
                                </a:cubicBezTo>
                                <a:cubicBezTo>
                                  <a:pt x="214" y="54"/>
                                  <a:pt x="214" y="53"/>
                                  <a:pt x="212" y="53"/>
                                </a:cubicBezTo>
                                <a:cubicBezTo>
                                  <a:pt x="213" y="53"/>
                                  <a:pt x="214" y="54"/>
                                  <a:pt x="213" y="54"/>
                                </a:cubicBezTo>
                                <a:cubicBezTo>
                                  <a:pt x="212" y="55"/>
                                  <a:pt x="212" y="53"/>
                                  <a:pt x="212" y="53"/>
                                </a:cubicBezTo>
                                <a:cubicBezTo>
                                  <a:pt x="212" y="55"/>
                                  <a:pt x="211" y="57"/>
                                  <a:pt x="209" y="56"/>
                                </a:cubicBezTo>
                                <a:cubicBezTo>
                                  <a:pt x="209" y="56"/>
                                  <a:pt x="209" y="56"/>
                                  <a:pt x="209" y="56"/>
                                </a:cubicBezTo>
                                <a:cubicBezTo>
                                  <a:pt x="209" y="56"/>
                                  <a:pt x="209" y="56"/>
                                  <a:pt x="208" y="56"/>
                                </a:cubicBezTo>
                                <a:cubicBezTo>
                                  <a:pt x="208" y="54"/>
                                  <a:pt x="208" y="54"/>
                                  <a:pt x="208" y="54"/>
                                </a:cubicBezTo>
                                <a:cubicBezTo>
                                  <a:pt x="207" y="56"/>
                                  <a:pt x="207" y="56"/>
                                  <a:pt x="207" y="56"/>
                                </a:cubicBezTo>
                                <a:cubicBezTo>
                                  <a:pt x="206" y="56"/>
                                  <a:pt x="205" y="58"/>
                                  <a:pt x="205" y="57"/>
                                </a:cubicBezTo>
                                <a:cubicBezTo>
                                  <a:pt x="205" y="56"/>
                                  <a:pt x="205" y="56"/>
                                  <a:pt x="205" y="56"/>
                                </a:cubicBezTo>
                                <a:cubicBezTo>
                                  <a:pt x="205" y="56"/>
                                  <a:pt x="204" y="56"/>
                                  <a:pt x="202" y="57"/>
                                </a:cubicBezTo>
                                <a:cubicBezTo>
                                  <a:pt x="201" y="57"/>
                                  <a:pt x="199" y="57"/>
                                  <a:pt x="199" y="57"/>
                                </a:cubicBezTo>
                                <a:cubicBezTo>
                                  <a:pt x="198" y="56"/>
                                  <a:pt x="198" y="56"/>
                                  <a:pt x="198" y="56"/>
                                </a:cubicBezTo>
                                <a:cubicBezTo>
                                  <a:pt x="198" y="58"/>
                                  <a:pt x="195" y="56"/>
                                  <a:pt x="196" y="58"/>
                                </a:cubicBezTo>
                                <a:cubicBezTo>
                                  <a:pt x="194" y="57"/>
                                  <a:pt x="191" y="61"/>
                                  <a:pt x="191" y="57"/>
                                </a:cubicBezTo>
                                <a:cubicBezTo>
                                  <a:pt x="187" y="58"/>
                                  <a:pt x="186" y="62"/>
                                  <a:pt x="180" y="61"/>
                                </a:cubicBezTo>
                                <a:cubicBezTo>
                                  <a:pt x="178" y="59"/>
                                  <a:pt x="173" y="61"/>
                                  <a:pt x="170" y="61"/>
                                </a:cubicBezTo>
                                <a:cubicBezTo>
                                  <a:pt x="164" y="63"/>
                                  <a:pt x="160" y="65"/>
                                  <a:pt x="153" y="66"/>
                                </a:cubicBezTo>
                                <a:cubicBezTo>
                                  <a:pt x="149" y="63"/>
                                  <a:pt x="143" y="69"/>
                                  <a:pt x="139" y="67"/>
                                </a:cubicBezTo>
                                <a:cubicBezTo>
                                  <a:pt x="138" y="68"/>
                                  <a:pt x="138" y="68"/>
                                  <a:pt x="138" y="68"/>
                                </a:cubicBezTo>
                                <a:cubicBezTo>
                                  <a:pt x="135" y="66"/>
                                  <a:pt x="131" y="69"/>
                                  <a:pt x="126" y="67"/>
                                </a:cubicBezTo>
                                <a:cubicBezTo>
                                  <a:pt x="125" y="68"/>
                                  <a:pt x="125" y="68"/>
                                  <a:pt x="125" y="68"/>
                                </a:cubicBezTo>
                                <a:cubicBezTo>
                                  <a:pt x="125" y="68"/>
                                  <a:pt x="125" y="68"/>
                                  <a:pt x="125" y="69"/>
                                </a:cubicBezTo>
                                <a:cubicBezTo>
                                  <a:pt x="124" y="69"/>
                                  <a:pt x="122" y="70"/>
                                  <a:pt x="122" y="68"/>
                                </a:cubicBezTo>
                                <a:cubicBezTo>
                                  <a:pt x="122" y="67"/>
                                  <a:pt x="122" y="67"/>
                                  <a:pt x="122" y="67"/>
                                </a:cubicBezTo>
                                <a:cubicBezTo>
                                  <a:pt x="122" y="65"/>
                                  <a:pt x="119" y="68"/>
                                  <a:pt x="118" y="67"/>
                                </a:cubicBezTo>
                                <a:cubicBezTo>
                                  <a:pt x="118" y="69"/>
                                  <a:pt x="118" y="69"/>
                                  <a:pt x="118" y="69"/>
                                </a:cubicBezTo>
                                <a:cubicBezTo>
                                  <a:pt x="116" y="68"/>
                                  <a:pt x="116" y="68"/>
                                  <a:pt x="116" y="68"/>
                                </a:cubicBezTo>
                                <a:cubicBezTo>
                                  <a:pt x="117" y="68"/>
                                  <a:pt x="117" y="68"/>
                                  <a:pt x="117" y="68"/>
                                </a:cubicBezTo>
                                <a:cubicBezTo>
                                  <a:pt x="112" y="70"/>
                                  <a:pt x="108" y="70"/>
                                  <a:pt x="105" y="69"/>
                                </a:cubicBezTo>
                                <a:cubicBezTo>
                                  <a:pt x="102" y="68"/>
                                  <a:pt x="99" y="68"/>
                                  <a:pt x="94" y="69"/>
                                </a:cubicBezTo>
                                <a:cubicBezTo>
                                  <a:pt x="95" y="67"/>
                                  <a:pt x="92" y="70"/>
                                  <a:pt x="92" y="68"/>
                                </a:cubicBezTo>
                                <a:cubicBezTo>
                                  <a:pt x="90" y="64"/>
                                  <a:pt x="88" y="68"/>
                                  <a:pt x="86" y="69"/>
                                </a:cubicBezTo>
                                <a:cubicBezTo>
                                  <a:pt x="86" y="69"/>
                                  <a:pt x="86" y="69"/>
                                  <a:pt x="86" y="69"/>
                                </a:cubicBezTo>
                                <a:cubicBezTo>
                                  <a:pt x="86" y="69"/>
                                  <a:pt x="85" y="69"/>
                                  <a:pt x="84" y="69"/>
                                </a:cubicBezTo>
                                <a:cubicBezTo>
                                  <a:pt x="84" y="69"/>
                                  <a:pt x="83" y="69"/>
                                  <a:pt x="83" y="69"/>
                                </a:cubicBezTo>
                                <a:cubicBezTo>
                                  <a:pt x="85" y="66"/>
                                  <a:pt x="80" y="71"/>
                                  <a:pt x="82" y="69"/>
                                </a:cubicBezTo>
                                <a:cubicBezTo>
                                  <a:pt x="74" y="65"/>
                                  <a:pt x="63" y="66"/>
                                  <a:pt x="54" y="63"/>
                                </a:cubicBezTo>
                                <a:cubicBezTo>
                                  <a:pt x="54" y="64"/>
                                  <a:pt x="54" y="64"/>
                                  <a:pt x="54" y="64"/>
                                </a:cubicBezTo>
                                <a:cubicBezTo>
                                  <a:pt x="52" y="63"/>
                                  <a:pt x="48" y="63"/>
                                  <a:pt x="47" y="61"/>
                                </a:cubicBezTo>
                                <a:cubicBezTo>
                                  <a:pt x="45" y="60"/>
                                  <a:pt x="42" y="63"/>
                                  <a:pt x="42" y="62"/>
                                </a:cubicBezTo>
                                <a:cubicBezTo>
                                  <a:pt x="39" y="63"/>
                                  <a:pt x="38" y="60"/>
                                  <a:pt x="39" y="60"/>
                                </a:cubicBezTo>
                                <a:cubicBezTo>
                                  <a:pt x="37" y="60"/>
                                  <a:pt x="34" y="63"/>
                                  <a:pt x="31" y="61"/>
                                </a:cubicBezTo>
                                <a:cubicBezTo>
                                  <a:pt x="31" y="58"/>
                                  <a:pt x="23" y="61"/>
                                  <a:pt x="23" y="58"/>
                                </a:cubicBezTo>
                                <a:cubicBezTo>
                                  <a:pt x="23" y="58"/>
                                  <a:pt x="23" y="58"/>
                                  <a:pt x="23" y="58"/>
                                </a:cubicBezTo>
                                <a:cubicBezTo>
                                  <a:pt x="20" y="55"/>
                                  <a:pt x="16" y="57"/>
                                  <a:pt x="12" y="54"/>
                                </a:cubicBezTo>
                                <a:cubicBezTo>
                                  <a:pt x="12" y="54"/>
                                  <a:pt x="12" y="53"/>
                                  <a:pt x="13" y="53"/>
                                </a:cubicBezTo>
                                <a:cubicBezTo>
                                  <a:pt x="13" y="53"/>
                                  <a:pt x="10" y="55"/>
                                  <a:pt x="7" y="56"/>
                                </a:cubicBezTo>
                                <a:cubicBezTo>
                                  <a:pt x="4" y="58"/>
                                  <a:pt x="1" y="59"/>
                                  <a:pt x="1" y="59"/>
                                </a:cubicBezTo>
                                <a:cubicBezTo>
                                  <a:pt x="0" y="69"/>
                                  <a:pt x="0" y="69"/>
                                  <a:pt x="0" y="69"/>
                                </a:cubicBezTo>
                                <a:cubicBezTo>
                                  <a:pt x="0" y="69"/>
                                  <a:pt x="1" y="72"/>
                                  <a:pt x="2" y="75"/>
                                </a:cubicBezTo>
                                <a:cubicBezTo>
                                  <a:pt x="3" y="77"/>
                                  <a:pt x="4" y="80"/>
                                  <a:pt x="4" y="80"/>
                                </a:cubicBezTo>
                                <a:cubicBezTo>
                                  <a:pt x="4" y="80"/>
                                  <a:pt x="6" y="80"/>
                                  <a:pt x="8" y="81"/>
                                </a:cubicBezTo>
                                <a:cubicBezTo>
                                  <a:pt x="10" y="81"/>
                                  <a:pt x="12" y="82"/>
                                  <a:pt x="15" y="83"/>
                                </a:cubicBezTo>
                                <a:cubicBezTo>
                                  <a:pt x="18" y="83"/>
                                  <a:pt x="20" y="84"/>
                                  <a:pt x="22" y="84"/>
                                </a:cubicBezTo>
                                <a:cubicBezTo>
                                  <a:pt x="24" y="85"/>
                                  <a:pt x="26" y="85"/>
                                  <a:pt x="26" y="85"/>
                                </a:cubicBezTo>
                                <a:cubicBezTo>
                                  <a:pt x="26" y="85"/>
                                  <a:pt x="30" y="87"/>
                                  <a:pt x="34" y="89"/>
                                </a:cubicBezTo>
                                <a:cubicBezTo>
                                  <a:pt x="36" y="90"/>
                                  <a:pt x="38" y="91"/>
                                  <a:pt x="39" y="91"/>
                                </a:cubicBezTo>
                                <a:cubicBezTo>
                                  <a:pt x="41" y="92"/>
                                  <a:pt x="42" y="93"/>
                                  <a:pt x="42" y="93"/>
                                </a:cubicBezTo>
                                <a:cubicBezTo>
                                  <a:pt x="42" y="93"/>
                                  <a:pt x="45" y="93"/>
                                  <a:pt x="49" y="94"/>
                                </a:cubicBezTo>
                                <a:cubicBezTo>
                                  <a:pt x="52" y="95"/>
                                  <a:pt x="58" y="95"/>
                                  <a:pt x="63" y="96"/>
                                </a:cubicBezTo>
                                <a:cubicBezTo>
                                  <a:pt x="68" y="97"/>
                                  <a:pt x="74" y="97"/>
                                  <a:pt x="78" y="98"/>
                                </a:cubicBezTo>
                                <a:cubicBezTo>
                                  <a:pt x="80" y="98"/>
                                  <a:pt x="81" y="98"/>
                                  <a:pt x="83" y="98"/>
                                </a:cubicBezTo>
                                <a:cubicBezTo>
                                  <a:pt x="84" y="98"/>
                                  <a:pt x="84" y="98"/>
                                  <a:pt x="84" y="98"/>
                                </a:cubicBezTo>
                                <a:cubicBezTo>
                                  <a:pt x="88" y="96"/>
                                  <a:pt x="88" y="96"/>
                                  <a:pt x="88" y="96"/>
                                </a:cubicBezTo>
                                <a:cubicBezTo>
                                  <a:pt x="92" y="99"/>
                                  <a:pt x="96" y="99"/>
                                  <a:pt x="101" y="99"/>
                                </a:cubicBezTo>
                                <a:cubicBezTo>
                                  <a:pt x="106" y="99"/>
                                  <a:pt x="111" y="99"/>
                                  <a:pt x="116" y="100"/>
                                </a:cubicBezTo>
                                <a:cubicBezTo>
                                  <a:pt x="116" y="98"/>
                                  <a:pt x="116" y="98"/>
                                  <a:pt x="116" y="98"/>
                                </a:cubicBezTo>
                                <a:cubicBezTo>
                                  <a:pt x="118" y="98"/>
                                  <a:pt x="118" y="99"/>
                                  <a:pt x="119" y="100"/>
                                </a:cubicBezTo>
                                <a:cubicBezTo>
                                  <a:pt x="131" y="100"/>
                                  <a:pt x="143" y="98"/>
                                  <a:pt x="154" y="96"/>
                                </a:cubicBezTo>
                                <a:cubicBezTo>
                                  <a:pt x="160" y="95"/>
                                  <a:pt x="166" y="95"/>
                                  <a:pt x="171" y="94"/>
                                </a:cubicBezTo>
                                <a:cubicBezTo>
                                  <a:pt x="177" y="93"/>
                                  <a:pt x="182" y="93"/>
                                  <a:pt x="188" y="92"/>
                                </a:cubicBezTo>
                                <a:cubicBezTo>
                                  <a:pt x="190" y="93"/>
                                  <a:pt x="196" y="91"/>
                                  <a:pt x="198" y="92"/>
                                </a:cubicBezTo>
                                <a:cubicBezTo>
                                  <a:pt x="201" y="90"/>
                                  <a:pt x="204" y="88"/>
                                  <a:pt x="207" y="87"/>
                                </a:cubicBezTo>
                                <a:cubicBezTo>
                                  <a:pt x="211" y="86"/>
                                  <a:pt x="214" y="85"/>
                                  <a:pt x="218" y="84"/>
                                </a:cubicBezTo>
                                <a:cubicBezTo>
                                  <a:pt x="217" y="84"/>
                                  <a:pt x="217" y="84"/>
                                  <a:pt x="217" y="84"/>
                                </a:cubicBezTo>
                                <a:cubicBezTo>
                                  <a:pt x="220" y="83"/>
                                  <a:pt x="220" y="83"/>
                                  <a:pt x="220" y="83"/>
                                </a:cubicBezTo>
                                <a:cubicBezTo>
                                  <a:pt x="221" y="83"/>
                                  <a:pt x="221" y="83"/>
                                  <a:pt x="221" y="83"/>
                                </a:cubicBezTo>
                                <a:cubicBezTo>
                                  <a:pt x="222" y="82"/>
                                  <a:pt x="224" y="81"/>
                                  <a:pt x="227" y="81"/>
                                </a:cubicBezTo>
                                <a:cubicBezTo>
                                  <a:pt x="229" y="80"/>
                                  <a:pt x="232" y="80"/>
                                  <a:pt x="234" y="80"/>
                                </a:cubicBezTo>
                                <a:cubicBezTo>
                                  <a:pt x="234" y="80"/>
                                  <a:pt x="234" y="80"/>
                                  <a:pt x="234" y="80"/>
                                </a:cubicBezTo>
                                <a:cubicBezTo>
                                  <a:pt x="259" y="71"/>
                                  <a:pt x="278" y="58"/>
                                  <a:pt x="302" y="51"/>
                                </a:cubicBezTo>
                                <a:cubicBezTo>
                                  <a:pt x="314" y="50"/>
                                  <a:pt x="324" y="40"/>
                                  <a:pt x="337" y="39"/>
                                </a:cubicBezTo>
                                <a:cubicBezTo>
                                  <a:pt x="338" y="39"/>
                                  <a:pt x="345" y="37"/>
                                  <a:pt x="351" y="35"/>
                                </a:cubicBezTo>
                                <a:cubicBezTo>
                                  <a:pt x="358" y="33"/>
                                  <a:pt x="364" y="31"/>
                                  <a:pt x="365" y="30"/>
                                </a:cubicBezTo>
                                <a:close/>
                              </a:path>
                            </a:pathLst>
                          </a:custGeom>
                          <a:solidFill>
                            <a:srgbClr val="20A05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57"/>
                        <wps:cNvSpPr>
                          <a:spLocks/>
                        </wps:cNvSpPr>
                        <wps:spPr bwMode="auto">
                          <a:xfrm>
                            <a:off x="303983" y="936487"/>
                            <a:ext cx="2127883" cy="325794"/>
                          </a:xfrm>
                          <a:custGeom>
                            <a:avLst/>
                            <a:gdLst>
                              <a:gd name="T0" fmla="*/ 472 w 520"/>
                              <a:gd name="T1" fmla="*/ 71 h 79"/>
                              <a:gd name="T2" fmla="*/ 489 w 520"/>
                              <a:gd name="T3" fmla="*/ 77 h 79"/>
                              <a:gd name="T4" fmla="*/ 494 w 520"/>
                              <a:gd name="T5" fmla="*/ 75 h 79"/>
                              <a:gd name="T6" fmla="*/ 501 w 520"/>
                              <a:gd name="T7" fmla="*/ 79 h 79"/>
                              <a:gd name="T8" fmla="*/ 510 w 520"/>
                              <a:gd name="T9" fmla="*/ 78 h 79"/>
                              <a:gd name="T10" fmla="*/ 509 w 520"/>
                              <a:gd name="T11" fmla="*/ 66 h 79"/>
                              <a:gd name="T12" fmla="*/ 505 w 520"/>
                              <a:gd name="T13" fmla="*/ 64 h 79"/>
                              <a:gd name="T14" fmla="*/ 505 w 520"/>
                              <a:gd name="T15" fmla="*/ 65 h 79"/>
                              <a:gd name="T16" fmla="*/ 502 w 520"/>
                              <a:gd name="T17" fmla="*/ 63 h 79"/>
                              <a:gd name="T18" fmla="*/ 477 w 520"/>
                              <a:gd name="T19" fmla="*/ 50 h 79"/>
                              <a:gd name="T20" fmla="*/ 474 w 520"/>
                              <a:gd name="T21" fmla="*/ 48 h 79"/>
                              <a:gd name="T22" fmla="*/ 462 w 520"/>
                              <a:gd name="T23" fmla="*/ 44 h 79"/>
                              <a:gd name="T24" fmla="*/ 449 w 520"/>
                              <a:gd name="T25" fmla="*/ 40 h 79"/>
                              <a:gd name="T26" fmla="*/ 444 w 520"/>
                              <a:gd name="T27" fmla="*/ 44 h 79"/>
                              <a:gd name="T28" fmla="*/ 436 w 520"/>
                              <a:gd name="T29" fmla="*/ 46 h 79"/>
                              <a:gd name="T30" fmla="*/ 421 w 520"/>
                              <a:gd name="T31" fmla="*/ 39 h 79"/>
                              <a:gd name="T32" fmla="*/ 415 w 520"/>
                              <a:gd name="T33" fmla="*/ 33 h 79"/>
                              <a:gd name="T34" fmla="*/ 415 w 520"/>
                              <a:gd name="T35" fmla="*/ 33 h 79"/>
                              <a:gd name="T36" fmla="*/ 400 w 520"/>
                              <a:gd name="T37" fmla="*/ 33 h 79"/>
                              <a:gd name="T38" fmla="*/ 411 w 520"/>
                              <a:gd name="T39" fmla="*/ 32 h 79"/>
                              <a:gd name="T40" fmla="*/ 403 w 520"/>
                              <a:gd name="T41" fmla="*/ 27 h 79"/>
                              <a:gd name="T42" fmla="*/ 385 w 520"/>
                              <a:gd name="T43" fmla="*/ 24 h 79"/>
                              <a:gd name="T44" fmla="*/ 366 w 520"/>
                              <a:gd name="T45" fmla="*/ 19 h 79"/>
                              <a:gd name="T46" fmla="*/ 356 w 520"/>
                              <a:gd name="T47" fmla="*/ 18 h 79"/>
                              <a:gd name="T48" fmla="*/ 355 w 520"/>
                              <a:gd name="T49" fmla="*/ 18 h 79"/>
                              <a:gd name="T50" fmla="*/ 348 w 520"/>
                              <a:gd name="T51" fmla="*/ 19 h 79"/>
                              <a:gd name="T52" fmla="*/ 335 w 520"/>
                              <a:gd name="T53" fmla="*/ 10 h 79"/>
                              <a:gd name="T54" fmla="*/ 328 w 520"/>
                              <a:gd name="T55" fmla="*/ 11 h 79"/>
                              <a:gd name="T56" fmla="*/ 319 w 520"/>
                              <a:gd name="T57" fmla="*/ 16 h 79"/>
                              <a:gd name="T58" fmla="*/ 316 w 520"/>
                              <a:gd name="T59" fmla="*/ 14 h 79"/>
                              <a:gd name="T60" fmla="*/ 308 w 520"/>
                              <a:gd name="T61" fmla="*/ 13 h 79"/>
                              <a:gd name="T62" fmla="*/ 294 w 520"/>
                              <a:gd name="T63" fmla="*/ 11 h 79"/>
                              <a:gd name="T64" fmla="*/ 288 w 520"/>
                              <a:gd name="T65" fmla="*/ 8 h 79"/>
                              <a:gd name="T66" fmla="*/ 285 w 520"/>
                              <a:gd name="T67" fmla="*/ 6 h 79"/>
                              <a:gd name="T68" fmla="*/ 278 w 520"/>
                              <a:gd name="T69" fmla="*/ 6 h 79"/>
                              <a:gd name="T70" fmla="*/ 276 w 520"/>
                              <a:gd name="T71" fmla="*/ 6 h 79"/>
                              <a:gd name="T72" fmla="*/ 272 w 520"/>
                              <a:gd name="T73" fmla="*/ 8 h 79"/>
                              <a:gd name="T74" fmla="*/ 266 w 520"/>
                              <a:gd name="T75" fmla="*/ 6 h 79"/>
                              <a:gd name="T76" fmla="*/ 260 w 520"/>
                              <a:gd name="T77" fmla="*/ 8 h 79"/>
                              <a:gd name="T78" fmla="*/ 256 w 520"/>
                              <a:gd name="T79" fmla="*/ 7 h 79"/>
                              <a:gd name="T80" fmla="*/ 249 w 520"/>
                              <a:gd name="T81" fmla="*/ 4 h 79"/>
                              <a:gd name="T82" fmla="*/ 224 w 520"/>
                              <a:gd name="T83" fmla="*/ 4 h 79"/>
                              <a:gd name="T84" fmla="*/ 188 w 520"/>
                              <a:gd name="T85" fmla="*/ 4 h 79"/>
                              <a:gd name="T86" fmla="*/ 161 w 520"/>
                              <a:gd name="T87" fmla="*/ 5 h 79"/>
                              <a:gd name="T88" fmla="*/ 152 w 520"/>
                              <a:gd name="T89" fmla="*/ 7 h 79"/>
                              <a:gd name="T90" fmla="*/ 141 w 520"/>
                              <a:gd name="T91" fmla="*/ 5 h 79"/>
                              <a:gd name="T92" fmla="*/ 140 w 520"/>
                              <a:gd name="T93" fmla="*/ 6 h 79"/>
                              <a:gd name="T94" fmla="*/ 109 w 520"/>
                              <a:gd name="T95" fmla="*/ 11 h 79"/>
                              <a:gd name="T96" fmla="*/ 97 w 520"/>
                              <a:gd name="T97" fmla="*/ 14 h 79"/>
                              <a:gd name="T98" fmla="*/ 59 w 520"/>
                              <a:gd name="T99" fmla="*/ 21 h 79"/>
                              <a:gd name="T100" fmla="*/ 45 w 520"/>
                              <a:gd name="T101" fmla="*/ 27 h 79"/>
                              <a:gd name="T102" fmla="*/ 22 w 520"/>
                              <a:gd name="T103" fmla="*/ 35 h 79"/>
                              <a:gd name="T104" fmla="*/ 7 w 520"/>
                              <a:gd name="T105" fmla="*/ 39 h 79"/>
                              <a:gd name="T106" fmla="*/ 18 w 520"/>
                              <a:gd name="T107" fmla="*/ 65 h 79"/>
                              <a:gd name="T108" fmla="*/ 41 w 520"/>
                              <a:gd name="T109" fmla="*/ 55 h 79"/>
                              <a:gd name="T110" fmla="*/ 84 w 520"/>
                              <a:gd name="T111" fmla="*/ 47 h 79"/>
                              <a:gd name="T112" fmla="*/ 110 w 520"/>
                              <a:gd name="T113" fmla="*/ 40 h 79"/>
                              <a:gd name="T114" fmla="*/ 146 w 520"/>
                              <a:gd name="T115" fmla="*/ 38 h 79"/>
                              <a:gd name="T116" fmla="*/ 259 w 520"/>
                              <a:gd name="T117" fmla="*/ 37 h 79"/>
                              <a:gd name="T118" fmla="*/ 263 w 520"/>
                              <a:gd name="T119" fmla="*/ 38 h 79"/>
                              <a:gd name="T120" fmla="*/ 322 w 520"/>
                              <a:gd name="T121" fmla="*/ 44 h 79"/>
                              <a:gd name="T122" fmla="*/ 387 w 520"/>
                              <a:gd name="T123" fmla="*/ 56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0" h="79">
                                <a:moveTo>
                                  <a:pt x="447" y="69"/>
                                </a:moveTo>
                                <a:cubicBezTo>
                                  <a:pt x="444" y="66"/>
                                  <a:pt x="444" y="66"/>
                                  <a:pt x="444" y="66"/>
                                </a:cubicBezTo>
                                <a:cubicBezTo>
                                  <a:pt x="456" y="67"/>
                                  <a:pt x="461" y="71"/>
                                  <a:pt x="472" y="71"/>
                                </a:cubicBezTo>
                                <a:cubicBezTo>
                                  <a:pt x="471" y="71"/>
                                  <a:pt x="471" y="71"/>
                                  <a:pt x="471" y="71"/>
                                </a:cubicBezTo>
                                <a:cubicBezTo>
                                  <a:pt x="472" y="72"/>
                                  <a:pt x="474" y="67"/>
                                  <a:pt x="489" y="77"/>
                                </a:cubicBezTo>
                                <a:cubicBezTo>
                                  <a:pt x="489" y="77"/>
                                  <a:pt x="489" y="77"/>
                                  <a:pt x="489" y="77"/>
                                </a:cubicBezTo>
                                <a:cubicBezTo>
                                  <a:pt x="490" y="78"/>
                                  <a:pt x="490" y="77"/>
                                  <a:pt x="491" y="78"/>
                                </a:cubicBezTo>
                                <a:cubicBezTo>
                                  <a:pt x="488" y="76"/>
                                  <a:pt x="488" y="76"/>
                                  <a:pt x="488" y="76"/>
                                </a:cubicBezTo>
                                <a:cubicBezTo>
                                  <a:pt x="490" y="76"/>
                                  <a:pt x="492" y="75"/>
                                  <a:pt x="494" y="75"/>
                                </a:cubicBezTo>
                                <a:cubicBezTo>
                                  <a:pt x="494" y="76"/>
                                  <a:pt x="495" y="76"/>
                                  <a:pt x="494" y="77"/>
                                </a:cubicBezTo>
                                <a:cubicBezTo>
                                  <a:pt x="500" y="77"/>
                                  <a:pt x="500" y="77"/>
                                  <a:pt x="500" y="77"/>
                                </a:cubicBezTo>
                                <a:cubicBezTo>
                                  <a:pt x="501" y="79"/>
                                  <a:pt x="501" y="79"/>
                                  <a:pt x="501" y="79"/>
                                </a:cubicBezTo>
                                <a:cubicBezTo>
                                  <a:pt x="503" y="79"/>
                                  <a:pt x="503" y="75"/>
                                  <a:pt x="507" y="78"/>
                                </a:cubicBezTo>
                                <a:cubicBezTo>
                                  <a:pt x="506" y="76"/>
                                  <a:pt x="510" y="77"/>
                                  <a:pt x="510" y="76"/>
                                </a:cubicBezTo>
                                <a:cubicBezTo>
                                  <a:pt x="510" y="77"/>
                                  <a:pt x="510" y="77"/>
                                  <a:pt x="510" y="78"/>
                                </a:cubicBezTo>
                                <a:cubicBezTo>
                                  <a:pt x="513" y="78"/>
                                  <a:pt x="518" y="78"/>
                                  <a:pt x="520" y="78"/>
                                </a:cubicBezTo>
                                <a:cubicBezTo>
                                  <a:pt x="520" y="78"/>
                                  <a:pt x="511" y="70"/>
                                  <a:pt x="508" y="67"/>
                                </a:cubicBezTo>
                                <a:cubicBezTo>
                                  <a:pt x="512" y="69"/>
                                  <a:pt x="509" y="67"/>
                                  <a:pt x="509" y="66"/>
                                </a:cubicBezTo>
                                <a:cubicBezTo>
                                  <a:pt x="508" y="67"/>
                                  <a:pt x="508" y="67"/>
                                  <a:pt x="508" y="67"/>
                                </a:cubicBezTo>
                                <a:cubicBezTo>
                                  <a:pt x="506" y="66"/>
                                  <a:pt x="507" y="65"/>
                                  <a:pt x="505" y="64"/>
                                </a:cubicBezTo>
                                <a:cubicBezTo>
                                  <a:pt x="505" y="64"/>
                                  <a:pt x="505" y="64"/>
                                  <a:pt x="505" y="64"/>
                                </a:cubicBezTo>
                                <a:cubicBezTo>
                                  <a:pt x="506" y="64"/>
                                  <a:pt x="506" y="64"/>
                                  <a:pt x="506" y="64"/>
                                </a:cubicBezTo>
                                <a:cubicBezTo>
                                  <a:pt x="506" y="64"/>
                                  <a:pt x="506" y="65"/>
                                  <a:pt x="505" y="65"/>
                                </a:cubicBezTo>
                                <a:cubicBezTo>
                                  <a:pt x="505" y="65"/>
                                  <a:pt x="505" y="65"/>
                                  <a:pt x="505" y="65"/>
                                </a:cubicBezTo>
                                <a:cubicBezTo>
                                  <a:pt x="505" y="65"/>
                                  <a:pt x="505" y="65"/>
                                  <a:pt x="505" y="65"/>
                                </a:cubicBezTo>
                                <a:cubicBezTo>
                                  <a:pt x="504" y="65"/>
                                  <a:pt x="502" y="64"/>
                                  <a:pt x="502" y="64"/>
                                </a:cubicBezTo>
                                <a:cubicBezTo>
                                  <a:pt x="502" y="63"/>
                                  <a:pt x="502" y="63"/>
                                  <a:pt x="502" y="63"/>
                                </a:cubicBezTo>
                                <a:cubicBezTo>
                                  <a:pt x="500" y="65"/>
                                  <a:pt x="491" y="57"/>
                                  <a:pt x="489" y="56"/>
                                </a:cubicBezTo>
                                <a:cubicBezTo>
                                  <a:pt x="487" y="54"/>
                                  <a:pt x="484" y="55"/>
                                  <a:pt x="481" y="54"/>
                                </a:cubicBezTo>
                                <a:cubicBezTo>
                                  <a:pt x="477" y="53"/>
                                  <a:pt x="479" y="52"/>
                                  <a:pt x="477" y="50"/>
                                </a:cubicBezTo>
                                <a:cubicBezTo>
                                  <a:pt x="475" y="49"/>
                                  <a:pt x="478" y="52"/>
                                  <a:pt x="476" y="52"/>
                                </a:cubicBezTo>
                                <a:cubicBezTo>
                                  <a:pt x="473" y="49"/>
                                  <a:pt x="473" y="49"/>
                                  <a:pt x="473" y="49"/>
                                </a:cubicBezTo>
                                <a:cubicBezTo>
                                  <a:pt x="475" y="50"/>
                                  <a:pt x="475" y="49"/>
                                  <a:pt x="474" y="48"/>
                                </a:cubicBezTo>
                                <a:cubicBezTo>
                                  <a:pt x="471" y="47"/>
                                  <a:pt x="467" y="44"/>
                                  <a:pt x="466" y="46"/>
                                </a:cubicBezTo>
                                <a:cubicBezTo>
                                  <a:pt x="462" y="44"/>
                                  <a:pt x="462" y="43"/>
                                  <a:pt x="461" y="43"/>
                                </a:cubicBezTo>
                                <a:cubicBezTo>
                                  <a:pt x="461" y="43"/>
                                  <a:pt x="462" y="44"/>
                                  <a:pt x="462" y="44"/>
                                </a:cubicBezTo>
                                <a:cubicBezTo>
                                  <a:pt x="461" y="43"/>
                                  <a:pt x="461" y="44"/>
                                  <a:pt x="462" y="45"/>
                                </a:cubicBezTo>
                                <a:cubicBezTo>
                                  <a:pt x="459" y="45"/>
                                  <a:pt x="450" y="38"/>
                                  <a:pt x="449" y="40"/>
                                </a:cubicBezTo>
                                <a:cubicBezTo>
                                  <a:pt x="449" y="40"/>
                                  <a:pt x="449" y="40"/>
                                  <a:pt x="449" y="40"/>
                                </a:cubicBezTo>
                                <a:cubicBezTo>
                                  <a:pt x="448" y="42"/>
                                  <a:pt x="449" y="44"/>
                                  <a:pt x="447" y="44"/>
                                </a:cubicBezTo>
                                <a:cubicBezTo>
                                  <a:pt x="446" y="43"/>
                                  <a:pt x="446" y="43"/>
                                  <a:pt x="446" y="43"/>
                                </a:cubicBezTo>
                                <a:cubicBezTo>
                                  <a:pt x="444" y="44"/>
                                  <a:pt x="444" y="44"/>
                                  <a:pt x="444" y="44"/>
                                </a:cubicBezTo>
                                <a:cubicBezTo>
                                  <a:pt x="443" y="43"/>
                                  <a:pt x="444" y="43"/>
                                  <a:pt x="444" y="42"/>
                                </a:cubicBezTo>
                                <a:cubicBezTo>
                                  <a:pt x="441" y="43"/>
                                  <a:pt x="437" y="41"/>
                                  <a:pt x="434" y="40"/>
                                </a:cubicBezTo>
                                <a:cubicBezTo>
                                  <a:pt x="436" y="46"/>
                                  <a:pt x="436" y="46"/>
                                  <a:pt x="436" y="46"/>
                                </a:cubicBezTo>
                                <a:cubicBezTo>
                                  <a:pt x="434" y="44"/>
                                  <a:pt x="429" y="40"/>
                                  <a:pt x="428" y="42"/>
                                </a:cubicBezTo>
                                <a:cubicBezTo>
                                  <a:pt x="427" y="40"/>
                                  <a:pt x="427" y="40"/>
                                  <a:pt x="427" y="40"/>
                                </a:cubicBezTo>
                                <a:cubicBezTo>
                                  <a:pt x="422" y="35"/>
                                  <a:pt x="423" y="41"/>
                                  <a:pt x="421" y="39"/>
                                </a:cubicBezTo>
                                <a:cubicBezTo>
                                  <a:pt x="418" y="37"/>
                                  <a:pt x="418" y="37"/>
                                  <a:pt x="418" y="37"/>
                                </a:cubicBezTo>
                                <a:cubicBezTo>
                                  <a:pt x="421" y="37"/>
                                  <a:pt x="421" y="37"/>
                                  <a:pt x="421" y="37"/>
                                </a:cubicBezTo>
                                <a:cubicBezTo>
                                  <a:pt x="418" y="36"/>
                                  <a:pt x="417" y="35"/>
                                  <a:pt x="415" y="33"/>
                                </a:cubicBezTo>
                                <a:cubicBezTo>
                                  <a:pt x="415" y="33"/>
                                  <a:pt x="415" y="33"/>
                                  <a:pt x="415" y="33"/>
                                </a:cubicBezTo>
                                <a:cubicBezTo>
                                  <a:pt x="415" y="33"/>
                                  <a:pt x="415" y="33"/>
                                  <a:pt x="415" y="33"/>
                                </a:cubicBezTo>
                                <a:cubicBezTo>
                                  <a:pt x="415" y="33"/>
                                  <a:pt x="415" y="33"/>
                                  <a:pt x="415" y="33"/>
                                </a:cubicBezTo>
                                <a:cubicBezTo>
                                  <a:pt x="415" y="34"/>
                                  <a:pt x="413" y="35"/>
                                  <a:pt x="411" y="34"/>
                                </a:cubicBezTo>
                                <a:cubicBezTo>
                                  <a:pt x="408" y="33"/>
                                  <a:pt x="406" y="34"/>
                                  <a:pt x="401" y="31"/>
                                </a:cubicBezTo>
                                <a:cubicBezTo>
                                  <a:pt x="400" y="33"/>
                                  <a:pt x="400" y="33"/>
                                  <a:pt x="400" y="33"/>
                                </a:cubicBezTo>
                                <a:cubicBezTo>
                                  <a:pt x="397" y="31"/>
                                  <a:pt x="397" y="31"/>
                                  <a:pt x="397" y="31"/>
                                </a:cubicBezTo>
                                <a:cubicBezTo>
                                  <a:pt x="397" y="30"/>
                                  <a:pt x="397" y="30"/>
                                  <a:pt x="397" y="30"/>
                                </a:cubicBezTo>
                                <a:cubicBezTo>
                                  <a:pt x="400" y="31"/>
                                  <a:pt x="407" y="31"/>
                                  <a:pt x="411" y="32"/>
                                </a:cubicBezTo>
                                <a:cubicBezTo>
                                  <a:pt x="411" y="31"/>
                                  <a:pt x="411" y="31"/>
                                  <a:pt x="411" y="31"/>
                                </a:cubicBezTo>
                                <a:cubicBezTo>
                                  <a:pt x="409" y="31"/>
                                  <a:pt x="406" y="31"/>
                                  <a:pt x="404" y="30"/>
                                </a:cubicBezTo>
                                <a:cubicBezTo>
                                  <a:pt x="403" y="30"/>
                                  <a:pt x="402" y="28"/>
                                  <a:pt x="403" y="27"/>
                                </a:cubicBezTo>
                                <a:cubicBezTo>
                                  <a:pt x="401" y="28"/>
                                  <a:pt x="401" y="28"/>
                                  <a:pt x="401" y="28"/>
                                </a:cubicBezTo>
                                <a:cubicBezTo>
                                  <a:pt x="393" y="27"/>
                                  <a:pt x="393" y="27"/>
                                  <a:pt x="384" y="24"/>
                                </a:cubicBezTo>
                                <a:cubicBezTo>
                                  <a:pt x="385" y="24"/>
                                  <a:pt x="385" y="24"/>
                                  <a:pt x="385" y="24"/>
                                </a:cubicBezTo>
                                <a:cubicBezTo>
                                  <a:pt x="383" y="25"/>
                                  <a:pt x="381" y="25"/>
                                  <a:pt x="381" y="23"/>
                                </a:cubicBezTo>
                                <a:cubicBezTo>
                                  <a:pt x="375" y="22"/>
                                  <a:pt x="370" y="20"/>
                                  <a:pt x="367" y="18"/>
                                </a:cubicBezTo>
                                <a:cubicBezTo>
                                  <a:pt x="366" y="19"/>
                                  <a:pt x="366" y="19"/>
                                  <a:pt x="366" y="19"/>
                                </a:cubicBezTo>
                                <a:cubicBezTo>
                                  <a:pt x="365" y="19"/>
                                  <a:pt x="364" y="16"/>
                                  <a:pt x="363" y="18"/>
                                </a:cubicBezTo>
                                <a:cubicBezTo>
                                  <a:pt x="360" y="19"/>
                                  <a:pt x="360" y="19"/>
                                  <a:pt x="360" y="19"/>
                                </a:cubicBezTo>
                                <a:cubicBezTo>
                                  <a:pt x="358" y="18"/>
                                  <a:pt x="357" y="19"/>
                                  <a:pt x="356" y="18"/>
                                </a:cubicBezTo>
                                <a:cubicBezTo>
                                  <a:pt x="356" y="18"/>
                                  <a:pt x="356" y="18"/>
                                  <a:pt x="356" y="18"/>
                                </a:cubicBezTo>
                                <a:cubicBezTo>
                                  <a:pt x="356" y="18"/>
                                  <a:pt x="356" y="18"/>
                                  <a:pt x="356" y="18"/>
                                </a:cubicBezTo>
                                <a:cubicBezTo>
                                  <a:pt x="356" y="18"/>
                                  <a:pt x="355" y="18"/>
                                  <a:pt x="355" y="18"/>
                                </a:cubicBezTo>
                                <a:cubicBezTo>
                                  <a:pt x="355" y="18"/>
                                  <a:pt x="355" y="18"/>
                                  <a:pt x="355" y="18"/>
                                </a:cubicBezTo>
                                <a:cubicBezTo>
                                  <a:pt x="352" y="16"/>
                                  <a:pt x="355" y="19"/>
                                  <a:pt x="351" y="18"/>
                                </a:cubicBezTo>
                                <a:cubicBezTo>
                                  <a:pt x="350" y="16"/>
                                  <a:pt x="349" y="20"/>
                                  <a:pt x="348" y="19"/>
                                </a:cubicBezTo>
                                <a:cubicBezTo>
                                  <a:pt x="346" y="16"/>
                                  <a:pt x="346" y="16"/>
                                  <a:pt x="346" y="16"/>
                                </a:cubicBezTo>
                                <a:cubicBezTo>
                                  <a:pt x="343" y="14"/>
                                  <a:pt x="342" y="17"/>
                                  <a:pt x="336" y="16"/>
                                </a:cubicBezTo>
                                <a:cubicBezTo>
                                  <a:pt x="334" y="15"/>
                                  <a:pt x="333" y="12"/>
                                  <a:pt x="335" y="10"/>
                                </a:cubicBezTo>
                                <a:cubicBezTo>
                                  <a:pt x="333" y="12"/>
                                  <a:pt x="334" y="12"/>
                                  <a:pt x="331" y="13"/>
                                </a:cubicBezTo>
                                <a:cubicBezTo>
                                  <a:pt x="330" y="11"/>
                                  <a:pt x="331" y="11"/>
                                  <a:pt x="332" y="10"/>
                                </a:cubicBezTo>
                                <a:cubicBezTo>
                                  <a:pt x="329" y="9"/>
                                  <a:pt x="330" y="11"/>
                                  <a:pt x="328" y="11"/>
                                </a:cubicBezTo>
                                <a:cubicBezTo>
                                  <a:pt x="327" y="13"/>
                                  <a:pt x="326" y="16"/>
                                  <a:pt x="325" y="16"/>
                                </a:cubicBezTo>
                                <a:cubicBezTo>
                                  <a:pt x="326" y="16"/>
                                  <a:pt x="326" y="16"/>
                                  <a:pt x="326" y="16"/>
                                </a:cubicBezTo>
                                <a:cubicBezTo>
                                  <a:pt x="324" y="17"/>
                                  <a:pt x="321" y="17"/>
                                  <a:pt x="319" y="16"/>
                                </a:cubicBezTo>
                                <a:cubicBezTo>
                                  <a:pt x="319" y="15"/>
                                  <a:pt x="319" y="15"/>
                                  <a:pt x="319" y="15"/>
                                </a:cubicBezTo>
                                <a:cubicBezTo>
                                  <a:pt x="316" y="15"/>
                                  <a:pt x="316" y="15"/>
                                  <a:pt x="316" y="15"/>
                                </a:cubicBezTo>
                                <a:cubicBezTo>
                                  <a:pt x="316" y="14"/>
                                  <a:pt x="316" y="14"/>
                                  <a:pt x="316" y="14"/>
                                </a:cubicBezTo>
                                <a:cubicBezTo>
                                  <a:pt x="313" y="14"/>
                                  <a:pt x="313" y="14"/>
                                  <a:pt x="313" y="14"/>
                                </a:cubicBezTo>
                                <a:cubicBezTo>
                                  <a:pt x="313" y="14"/>
                                  <a:pt x="313" y="14"/>
                                  <a:pt x="313" y="14"/>
                                </a:cubicBezTo>
                                <a:cubicBezTo>
                                  <a:pt x="312" y="14"/>
                                  <a:pt x="309" y="14"/>
                                  <a:pt x="308" y="13"/>
                                </a:cubicBezTo>
                                <a:cubicBezTo>
                                  <a:pt x="308" y="13"/>
                                  <a:pt x="308" y="13"/>
                                  <a:pt x="308" y="13"/>
                                </a:cubicBezTo>
                                <a:cubicBezTo>
                                  <a:pt x="303" y="10"/>
                                  <a:pt x="299" y="12"/>
                                  <a:pt x="293" y="12"/>
                                </a:cubicBezTo>
                                <a:cubicBezTo>
                                  <a:pt x="294" y="11"/>
                                  <a:pt x="294" y="11"/>
                                  <a:pt x="294" y="11"/>
                                </a:cubicBezTo>
                                <a:cubicBezTo>
                                  <a:pt x="293" y="9"/>
                                  <a:pt x="294" y="13"/>
                                  <a:pt x="291" y="12"/>
                                </a:cubicBezTo>
                                <a:cubicBezTo>
                                  <a:pt x="292" y="10"/>
                                  <a:pt x="292" y="10"/>
                                  <a:pt x="292" y="10"/>
                                </a:cubicBezTo>
                                <a:cubicBezTo>
                                  <a:pt x="289" y="12"/>
                                  <a:pt x="289" y="9"/>
                                  <a:pt x="288" y="8"/>
                                </a:cubicBezTo>
                                <a:cubicBezTo>
                                  <a:pt x="288" y="11"/>
                                  <a:pt x="288" y="11"/>
                                  <a:pt x="288" y="11"/>
                                </a:cubicBezTo>
                                <a:cubicBezTo>
                                  <a:pt x="286" y="10"/>
                                  <a:pt x="286" y="10"/>
                                  <a:pt x="286" y="10"/>
                                </a:cubicBezTo>
                                <a:cubicBezTo>
                                  <a:pt x="283" y="9"/>
                                  <a:pt x="284" y="7"/>
                                  <a:pt x="285" y="6"/>
                                </a:cubicBezTo>
                                <a:cubicBezTo>
                                  <a:pt x="283" y="7"/>
                                  <a:pt x="283" y="7"/>
                                  <a:pt x="283" y="7"/>
                                </a:cubicBezTo>
                                <a:cubicBezTo>
                                  <a:pt x="282" y="5"/>
                                  <a:pt x="282" y="5"/>
                                  <a:pt x="282" y="5"/>
                                </a:cubicBezTo>
                                <a:cubicBezTo>
                                  <a:pt x="281" y="7"/>
                                  <a:pt x="281" y="5"/>
                                  <a:pt x="278" y="6"/>
                                </a:cubicBezTo>
                                <a:cubicBezTo>
                                  <a:pt x="278" y="5"/>
                                  <a:pt x="279" y="5"/>
                                  <a:pt x="278" y="4"/>
                                </a:cubicBezTo>
                                <a:cubicBezTo>
                                  <a:pt x="274" y="7"/>
                                  <a:pt x="274" y="7"/>
                                  <a:pt x="274" y="7"/>
                                </a:cubicBezTo>
                                <a:cubicBezTo>
                                  <a:pt x="276" y="6"/>
                                  <a:pt x="276" y="6"/>
                                  <a:pt x="276" y="6"/>
                                </a:cubicBezTo>
                                <a:cubicBezTo>
                                  <a:pt x="276" y="9"/>
                                  <a:pt x="276" y="9"/>
                                  <a:pt x="276" y="9"/>
                                </a:cubicBezTo>
                                <a:cubicBezTo>
                                  <a:pt x="273" y="10"/>
                                  <a:pt x="272" y="8"/>
                                  <a:pt x="271" y="9"/>
                                </a:cubicBezTo>
                                <a:cubicBezTo>
                                  <a:pt x="272" y="8"/>
                                  <a:pt x="272" y="8"/>
                                  <a:pt x="272" y="8"/>
                                </a:cubicBezTo>
                                <a:cubicBezTo>
                                  <a:pt x="269" y="8"/>
                                  <a:pt x="269" y="7"/>
                                  <a:pt x="267" y="6"/>
                                </a:cubicBezTo>
                                <a:cubicBezTo>
                                  <a:pt x="268" y="7"/>
                                  <a:pt x="268" y="8"/>
                                  <a:pt x="267" y="8"/>
                                </a:cubicBezTo>
                                <a:cubicBezTo>
                                  <a:pt x="266" y="8"/>
                                  <a:pt x="267" y="7"/>
                                  <a:pt x="266" y="6"/>
                                </a:cubicBezTo>
                                <a:cubicBezTo>
                                  <a:pt x="266" y="8"/>
                                  <a:pt x="263" y="9"/>
                                  <a:pt x="261" y="8"/>
                                </a:cubicBezTo>
                                <a:cubicBezTo>
                                  <a:pt x="261" y="8"/>
                                  <a:pt x="262" y="8"/>
                                  <a:pt x="262" y="7"/>
                                </a:cubicBezTo>
                                <a:cubicBezTo>
                                  <a:pt x="261" y="8"/>
                                  <a:pt x="261" y="8"/>
                                  <a:pt x="260" y="8"/>
                                </a:cubicBezTo>
                                <a:cubicBezTo>
                                  <a:pt x="261" y="5"/>
                                  <a:pt x="261" y="5"/>
                                  <a:pt x="261" y="5"/>
                                </a:cubicBezTo>
                                <a:cubicBezTo>
                                  <a:pt x="259" y="7"/>
                                  <a:pt x="259" y="7"/>
                                  <a:pt x="259" y="7"/>
                                </a:cubicBezTo>
                                <a:cubicBezTo>
                                  <a:pt x="258" y="7"/>
                                  <a:pt x="256" y="8"/>
                                  <a:pt x="256" y="7"/>
                                </a:cubicBezTo>
                                <a:cubicBezTo>
                                  <a:pt x="257" y="6"/>
                                  <a:pt x="257" y="6"/>
                                  <a:pt x="257" y="6"/>
                                </a:cubicBezTo>
                                <a:cubicBezTo>
                                  <a:pt x="249" y="5"/>
                                  <a:pt x="249" y="5"/>
                                  <a:pt x="249" y="5"/>
                                </a:cubicBezTo>
                                <a:cubicBezTo>
                                  <a:pt x="249" y="4"/>
                                  <a:pt x="249" y="4"/>
                                  <a:pt x="249" y="4"/>
                                </a:cubicBezTo>
                                <a:cubicBezTo>
                                  <a:pt x="248" y="6"/>
                                  <a:pt x="244" y="2"/>
                                  <a:pt x="244" y="5"/>
                                </a:cubicBezTo>
                                <a:cubicBezTo>
                                  <a:pt x="243" y="4"/>
                                  <a:pt x="238" y="6"/>
                                  <a:pt x="239" y="3"/>
                                </a:cubicBezTo>
                                <a:cubicBezTo>
                                  <a:pt x="233" y="2"/>
                                  <a:pt x="230" y="5"/>
                                  <a:pt x="224" y="4"/>
                                </a:cubicBezTo>
                                <a:cubicBezTo>
                                  <a:pt x="221" y="1"/>
                                  <a:pt x="215" y="1"/>
                                  <a:pt x="210" y="1"/>
                                </a:cubicBezTo>
                                <a:cubicBezTo>
                                  <a:pt x="206" y="2"/>
                                  <a:pt x="203" y="2"/>
                                  <a:pt x="199" y="3"/>
                                </a:cubicBezTo>
                                <a:cubicBezTo>
                                  <a:pt x="196" y="3"/>
                                  <a:pt x="192" y="4"/>
                                  <a:pt x="188" y="4"/>
                                </a:cubicBezTo>
                                <a:cubicBezTo>
                                  <a:pt x="182" y="0"/>
                                  <a:pt x="175" y="6"/>
                                  <a:pt x="169" y="4"/>
                                </a:cubicBezTo>
                                <a:cubicBezTo>
                                  <a:pt x="168" y="5"/>
                                  <a:pt x="168" y="5"/>
                                  <a:pt x="168" y="5"/>
                                </a:cubicBezTo>
                                <a:cubicBezTo>
                                  <a:pt x="166" y="4"/>
                                  <a:pt x="163" y="5"/>
                                  <a:pt x="161" y="5"/>
                                </a:cubicBezTo>
                                <a:cubicBezTo>
                                  <a:pt x="158" y="5"/>
                                  <a:pt x="156" y="5"/>
                                  <a:pt x="153" y="4"/>
                                </a:cubicBezTo>
                                <a:cubicBezTo>
                                  <a:pt x="152" y="5"/>
                                  <a:pt x="151" y="5"/>
                                  <a:pt x="151" y="6"/>
                                </a:cubicBezTo>
                                <a:cubicBezTo>
                                  <a:pt x="151" y="6"/>
                                  <a:pt x="151" y="6"/>
                                  <a:pt x="152" y="7"/>
                                </a:cubicBezTo>
                                <a:cubicBezTo>
                                  <a:pt x="150" y="6"/>
                                  <a:pt x="147" y="7"/>
                                  <a:pt x="147" y="5"/>
                                </a:cubicBezTo>
                                <a:cubicBezTo>
                                  <a:pt x="148" y="5"/>
                                  <a:pt x="148" y="5"/>
                                  <a:pt x="148" y="5"/>
                                </a:cubicBezTo>
                                <a:cubicBezTo>
                                  <a:pt x="148" y="3"/>
                                  <a:pt x="143" y="6"/>
                                  <a:pt x="141" y="5"/>
                                </a:cubicBezTo>
                                <a:cubicBezTo>
                                  <a:pt x="142" y="7"/>
                                  <a:pt x="142" y="7"/>
                                  <a:pt x="142" y="7"/>
                                </a:cubicBezTo>
                                <a:cubicBezTo>
                                  <a:pt x="139" y="7"/>
                                  <a:pt x="139" y="7"/>
                                  <a:pt x="139" y="7"/>
                                </a:cubicBezTo>
                                <a:cubicBezTo>
                                  <a:pt x="140" y="6"/>
                                  <a:pt x="140" y="6"/>
                                  <a:pt x="140" y="6"/>
                                </a:cubicBezTo>
                                <a:cubicBezTo>
                                  <a:pt x="134" y="9"/>
                                  <a:pt x="130" y="9"/>
                                  <a:pt x="125" y="9"/>
                                </a:cubicBezTo>
                                <a:cubicBezTo>
                                  <a:pt x="121" y="9"/>
                                  <a:pt x="117" y="9"/>
                                  <a:pt x="111" y="12"/>
                                </a:cubicBezTo>
                                <a:cubicBezTo>
                                  <a:pt x="112" y="9"/>
                                  <a:pt x="109" y="13"/>
                                  <a:pt x="109" y="11"/>
                                </a:cubicBezTo>
                                <a:cubicBezTo>
                                  <a:pt x="105" y="8"/>
                                  <a:pt x="103" y="12"/>
                                  <a:pt x="101" y="14"/>
                                </a:cubicBezTo>
                                <a:cubicBezTo>
                                  <a:pt x="101" y="14"/>
                                  <a:pt x="101" y="14"/>
                                  <a:pt x="101" y="14"/>
                                </a:cubicBezTo>
                                <a:cubicBezTo>
                                  <a:pt x="97" y="14"/>
                                  <a:pt x="97" y="14"/>
                                  <a:pt x="97" y="14"/>
                                </a:cubicBezTo>
                                <a:cubicBezTo>
                                  <a:pt x="99" y="11"/>
                                  <a:pt x="94" y="17"/>
                                  <a:pt x="96" y="14"/>
                                </a:cubicBezTo>
                                <a:cubicBezTo>
                                  <a:pt x="91" y="14"/>
                                  <a:pt x="84" y="15"/>
                                  <a:pt x="78" y="17"/>
                                </a:cubicBezTo>
                                <a:cubicBezTo>
                                  <a:pt x="72" y="18"/>
                                  <a:pt x="65" y="20"/>
                                  <a:pt x="59" y="21"/>
                                </a:cubicBezTo>
                                <a:cubicBezTo>
                                  <a:pt x="60" y="21"/>
                                  <a:pt x="60" y="21"/>
                                  <a:pt x="60" y="21"/>
                                </a:cubicBezTo>
                                <a:cubicBezTo>
                                  <a:pt x="57" y="22"/>
                                  <a:pt x="53" y="24"/>
                                  <a:pt x="50" y="23"/>
                                </a:cubicBezTo>
                                <a:cubicBezTo>
                                  <a:pt x="48" y="23"/>
                                  <a:pt x="46" y="27"/>
                                  <a:pt x="45" y="27"/>
                                </a:cubicBezTo>
                                <a:cubicBezTo>
                                  <a:pt x="43" y="29"/>
                                  <a:pt x="40" y="27"/>
                                  <a:pt x="41" y="27"/>
                                </a:cubicBezTo>
                                <a:cubicBezTo>
                                  <a:pt x="38" y="28"/>
                                  <a:pt x="36" y="32"/>
                                  <a:pt x="32" y="32"/>
                                </a:cubicBezTo>
                                <a:cubicBezTo>
                                  <a:pt x="30" y="29"/>
                                  <a:pt x="23" y="37"/>
                                  <a:pt x="22" y="35"/>
                                </a:cubicBezTo>
                                <a:cubicBezTo>
                                  <a:pt x="22" y="35"/>
                                  <a:pt x="22" y="35"/>
                                  <a:pt x="22" y="35"/>
                                </a:cubicBezTo>
                                <a:cubicBezTo>
                                  <a:pt x="16" y="34"/>
                                  <a:pt x="13" y="39"/>
                                  <a:pt x="7" y="39"/>
                                </a:cubicBezTo>
                                <a:cubicBezTo>
                                  <a:pt x="7" y="39"/>
                                  <a:pt x="7" y="39"/>
                                  <a:pt x="7" y="39"/>
                                </a:cubicBezTo>
                                <a:cubicBezTo>
                                  <a:pt x="0" y="51"/>
                                  <a:pt x="0" y="51"/>
                                  <a:pt x="0" y="51"/>
                                </a:cubicBezTo>
                                <a:cubicBezTo>
                                  <a:pt x="7" y="60"/>
                                  <a:pt x="7" y="60"/>
                                  <a:pt x="7" y="60"/>
                                </a:cubicBezTo>
                                <a:cubicBezTo>
                                  <a:pt x="18" y="65"/>
                                  <a:pt x="18" y="65"/>
                                  <a:pt x="18" y="65"/>
                                </a:cubicBezTo>
                                <a:cubicBezTo>
                                  <a:pt x="18" y="65"/>
                                  <a:pt x="24" y="62"/>
                                  <a:pt x="30" y="60"/>
                                </a:cubicBezTo>
                                <a:cubicBezTo>
                                  <a:pt x="32" y="59"/>
                                  <a:pt x="35" y="57"/>
                                  <a:pt x="37" y="56"/>
                                </a:cubicBezTo>
                                <a:cubicBezTo>
                                  <a:pt x="40" y="56"/>
                                  <a:pt x="41" y="55"/>
                                  <a:pt x="41" y="55"/>
                                </a:cubicBezTo>
                                <a:cubicBezTo>
                                  <a:pt x="61" y="53"/>
                                  <a:pt x="61" y="53"/>
                                  <a:pt x="61" y="53"/>
                                </a:cubicBezTo>
                                <a:cubicBezTo>
                                  <a:pt x="61" y="53"/>
                                  <a:pt x="64" y="52"/>
                                  <a:pt x="68" y="51"/>
                                </a:cubicBezTo>
                                <a:cubicBezTo>
                                  <a:pt x="72" y="50"/>
                                  <a:pt x="78" y="49"/>
                                  <a:pt x="84" y="47"/>
                                </a:cubicBezTo>
                                <a:cubicBezTo>
                                  <a:pt x="90" y="46"/>
                                  <a:pt x="95" y="45"/>
                                  <a:pt x="100" y="44"/>
                                </a:cubicBezTo>
                                <a:cubicBezTo>
                                  <a:pt x="104" y="43"/>
                                  <a:pt x="107" y="43"/>
                                  <a:pt x="107" y="43"/>
                                </a:cubicBezTo>
                                <a:cubicBezTo>
                                  <a:pt x="110" y="40"/>
                                  <a:pt x="110" y="40"/>
                                  <a:pt x="110" y="40"/>
                                </a:cubicBezTo>
                                <a:cubicBezTo>
                                  <a:pt x="120" y="43"/>
                                  <a:pt x="132" y="36"/>
                                  <a:pt x="142" y="38"/>
                                </a:cubicBezTo>
                                <a:cubicBezTo>
                                  <a:pt x="142" y="36"/>
                                  <a:pt x="142" y="36"/>
                                  <a:pt x="142" y="36"/>
                                </a:cubicBezTo>
                                <a:cubicBezTo>
                                  <a:pt x="145" y="36"/>
                                  <a:pt x="145" y="37"/>
                                  <a:pt x="146" y="38"/>
                                </a:cubicBezTo>
                                <a:cubicBezTo>
                                  <a:pt x="172" y="35"/>
                                  <a:pt x="200" y="32"/>
                                  <a:pt x="224" y="35"/>
                                </a:cubicBezTo>
                                <a:cubicBezTo>
                                  <a:pt x="226" y="37"/>
                                  <a:pt x="233" y="36"/>
                                  <a:pt x="235" y="38"/>
                                </a:cubicBezTo>
                                <a:cubicBezTo>
                                  <a:pt x="243" y="36"/>
                                  <a:pt x="251" y="36"/>
                                  <a:pt x="259" y="37"/>
                                </a:cubicBezTo>
                                <a:cubicBezTo>
                                  <a:pt x="259" y="37"/>
                                  <a:pt x="259" y="37"/>
                                  <a:pt x="259" y="37"/>
                                </a:cubicBezTo>
                                <a:cubicBezTo>
                                  <a:pt x="262" y="37"/>
                                  <a:pt x="262" y="37"/>
                                  <a:pt x="262" y="37"/>
                                </a:cubicBezTo>
                                <a:cubicBezTo>
                                  <a:pt x="263" y="37"/>
                                  <a:pt x="263" y="38"/>
                                  <a:pt x="263" y="38"/>
                                </a:cubicBezTo>
                                <a:cubicBezTo>
                                  <a:pt x="267" y="36"/>
                                  <a:pt x="273" y="39"/>
                                  <a:pt x="278" y="40"/>
                                </a:cubicBezTo>
                                <a:cubicBezTo>
                                  <a:pt x="278" y="40"/>
                                  <a:pt x="278" y="40"/>
                                  <a:pt x="278" y="40"/>
                                </a:cubicBezTo>
                                <a:cubicBezTo>
                                  <a:pt x="293" y="41"/>
                                  <a:pt x="307" y="43"/>
                                  <a:pt x="322" y="44"/>
                                </a:cubicBezTo>
                                <a:cubicBezTo>
                                  <a:pt x="329" y="45"/>
                                  <a:pt x="336" y="46"/>
                                  <a:pt x="343" y="47"/>
                                </a:cubicBezTo>
                                <a:cubicBezTo>
                                  <a:pt x="350" y="48"/>
                                  <a:pt x="358" y="49"/>
                                  <a:pt x="365" y="52"/>
                                </a:cubicBezTo>
                                <a:cubicBezTo>
                                  <a:pt x="371" y="54"/>
                                  <a:pt x="379" y="55"/>
                                  <a:pt x="387" y="56"/>
                                </a:cubicBezTo>
                                <a:cubicBezTo>
                                  <a:pt x="394" y="57"/>
                                  <a:pt x="402" y="59"/>
                                  <a:pt x="410" y="61"/>
                                </a:cubicBezTo>
                                <a:cubicBezTo>
                                  <a:pt x="412" y="64"/>
                                  <a:pt x="444" y="69"/>
                                  <a:pt x="447" y="69"/>
                                </a:cubicBezTo>
                                <a:close/>
                              </a:path>
                            </a:pathLst>
                          </a:custGeom>
                          <a:solidFill>
                            <a:srgbClr val="85776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95"/>
                        <wps:cNvSpPr>
                          <a:spLocks/>
                        </wps:cNvSpPr>
                        <wps:spPr bwMode="auto">
                          <a:xfrm>
                            <a:off x="49074" y="1294996"/>
                            <a:ext cx="2145604" cy="258999"/>
                          </a:xfrm>
                          <a:custGeom>
                            <a:avLst/>
                            <a:gdLst>
                              <a:gd name="T0" fmla="*/ 477 w 524"/>
                              <a:gd name="T1" fmla="*/ 23 h 63"/>
                              <a:gd name="T2" fmla="*/ 496 w 524"/>
                              <a:gd name="T3" fmla="*/ 21 h 63"/>
                              <a:gd name="T4" fmla="*/ 499 w 524"/>
                              <a:gd name="T5" fmla="*/ 17 h 63"/>
                              <a:gd name="T6" fmla="*/ 508 w 524"/>
                              <a:gd name="T7" fmla="*/ 17 h 63"/>
                              <a:gd name="T8" fmla="*/ 515 w 524"/>
                              <a:gd name="T9" fmla="*/ 12 h 63"/>
                              <a:gd name="T10" fmla="*/ 509 w 524"/>
                              <a:gd name="T11" fmla="*/ 3 h 63"/>
                              <a:gd name="T12" fmla="*/ 505 w 524"/>
                              <a:gd name="T13" fmla="*/ 2 h 63"/>
                              <a:gd name="T14" fmla="*/ 504 w 524"/>
                              <a:gd name="T15" fmla="*/ 3 h 63"/>
                              <a:gd name="T16" fmla="*/ 501 w 524"/>
                              <a:gd name="T17" fmla="*/ 2 h 63"/>
                              <a:gd name="T18" fmla="*/ 474 w 524"/>
                              <a:gd name="T19" fmla="*/ 1 h 63"/>
                              <a:gd name="T20" fmla="*/ 470 w 524"/>
                              <a:gd name="T21" fmla="*/ 1 h 63"/>
                              <a:gd name="T22" fmla="*/ 457 w 524"/>
                              <a:gd name="T23" fmla="*/ 3 h 63"/>
                              <a:gd name="T24" fmla="*/ 444 w 524"/>
                              <a:gd name="T25" fmla="*/ 4 h 63"/>
                              <a:gd name="T26" fmla="*/ 441 w 524"/>
                              <a:gd name="T27" fmla="*/ 9 h 63"/>
                              <a:gd name="T28" fmla="*/ 434 w 524"/>
                              <a:gd name="T29" fmla="*/ 14 h 63"/>
                              <a:gd name="T30" fmla="*/ 417 w 524"/>
                              <a:gd name="T31" fmla="*/ 14 h 63"/>
                              <a:gd name="T32" fmla="*/ 410 w 524"/>
                              <a:gd name="T33" fmla="*/ 11 h 63"/>
                              <a:gd name="T34" fmla="*/ 410 w 524"/>
                              <a:gd name="T35" fmla="*/ 11 h 63"/>
                              <a:gd name="T36" fmla="*/ 396 w 524"/>
                              <a:gd name="T37" fmla="*/ 17 h 63"/>
                              <a:gd name="T38" fmla="*/ 406 w 524"/>
                              <a:gd name="T39" fmla="*/ 11 h 63"/>
                              <a:gd name="T40" fmla="*/ 397 w 524"/>
                              <a:gd name="T41" fmla="*/ 10 h 63"/>
                              <a:gd name="T42" fmla="*/ 379 w 524"/>
                              <a:gd name="T43" fmla="*/ 14 h 63"/>
                              <a:gd name="T44" fmla="*/ 360 w 524"/>
                              <a:gd name="T45" fmla="*/ 15 h 63"/>
                              <a:gd name="T46" fmla="*/ 350 w 524"/>
                              <a:gd name="T47" fmla="*/ 17 h 63"/>
                              <a:gd name="T48" fmla="*/ 350 w 524"/>
                              <a:gd name="T49" fmla="*/ 17 h 63"/>
                              <a:gd name="T50" fmla="*/ 343 w 524"/>
                              <a:gd name="T51" fmla="*/ 21 h 63"/>
                              <a:gd name="T52" fmla="*/ 329 w 524"/>
                              <a:gd name="T53" fmla="*/ 16 h 63"/>
                              <a:gd name="T54" fmla="*/ 322 w 524"/>
                              <a:gd name="T55" fmla="*/ 19 h 63"/>
                              <a:gd name="T56" fmla="*/ 315 w 524"/>
                              <a:gd name="T57" fmla="*/ 26 h 63"/>
                              <a:gd name="T58" fmla="*/ 312 w 524"/>
                              <a:gd name="T59" fmla="*/ 24 h 63"/>
                              <a:gd name="T60" fmla="*/ 304 w 524"/>
                              <a:gd name="T61" fmla="*/ 26 h 63"/>
                              <a:gd name="T62" fmla="*/ 290 w 524"/>
                              <a:gd name="T63" fmla="*/ 27 h 63"/>
                              <a:gd name="T64" fmla="*/ 284 w 524"/>
                              <a:gd name="T65" fmla="*/ 26 h 63"/>
                              <a:gd name="T66" fmla="*/ 280 w 524"/>
                              <a:gd name="T67" fmla="*/ 24 h 63"/>
                              <a:gd name="T68" fmla="*/ 274 w 524"/>
                              <a:gd name="T69" fmla="*/ 25 h 63"/>
                              <a:gd name="T70" fmla="*/ 272 w 524"/>
                              <a:gd name="T71" fmla="*/ 25 h 63"/>
                              <a:gd name="T72" fmla="*/ 268 w 524"/>
                              <a:gd name="T73" fmla="*/ 28 h 63"/>
                              <a:gd name="T74" fmla="*/ 263 w 524"/>
                              <a:gd name="T75" fmla="*/ 28 h 63"/>
                              <a:gd name="T76" fmla="*/ 257 w 524"/>
                              <a:gd name="T77" fmla="*/ 30 h 63"/>
                              <a:gd name="T78" fmla="*/ 254 w 524"/>
                              <a:gd name="T79" fmla="*/ 30 h 63"/>
                              <a:gd name="T80" fmla="*/ 246 w 524"/>
                              <a:gd name="T81" fmla="*/ 27 h 63"/>
                              <a:gd name="T82" fmla="*/ 222 w 524"/>
                              <a:gd name="T83" fmla="*/ 30 h 63"/>
                              <a:gd name="T84" fmla="*/ 187 w 524"/>
                              <a:gd name="T85" fmla="*/ 31 h 63"/>
                              <a:gd name="T86" fmla="*/ 162 w 524"/>
                              <a:gd name="T87" fmla="*/ 30 h 63"/>
                              <a:gd name="T88" fmla="*/ 153 w 524"/>
                              <a:gd name="T89" fmla="*/ 31 h 63"/>
                              <a:gd name="T90" fmla="*/ 143 w 524"/>
                              <a:gd name="T91" fmla="*/ 27 h 63"/>
                              <a:gd name="T92" fmla="*/ 142 w 524"/>
                              <a:gd name="T93" fmla="*/ 28 h 63"/>
                              <a:gd name="T94" fmla="*/ 112 w 524"/>
                              <a:gd name="T95" fmla="*/ 26 h 63"/>
                              <a:gd name="T96" fmla="*/ 100 w 524"/>
                              <a:gd name="T97" fmla="*/ 26 h 63"/>
                              <a:gd name="T98" fmla="*/ 64 w 524"/>
                              <a:gd name="T99" fmla="*/ 18 h 63"/>
                              <a:gd name="T100" fmla="*/ 50 w 524"/>
                              <a:gd name="T101" fmla="*/ 17 h 63"/>
                              <a:gd name="T102" fmla="*/ 27 w 524"/>
                              <a:gd name="T103" fmla="*/ 11 h 63"/>
                              <a:gd name="T104" fmla="*/ 14 w 524"/>
                              <a:gd name="T105" fmla="*/ 5 h 63"/>
                              <a:gd name="T106" fmla="*/ 6 w 524"/>
                              <a:gd name="T107" fmla="*/ 32 h 63"/>
                              <a:gd name="T108" fmla="*/ 32 w 524"/>
                              <a:gd name="T109" fmla="*/ 39 h 63"/>
                              <a:gd name="T110" fmla="*/ 76 w 524"/>
                              <a:gd name="T111" fmla="*/ 52 h 63"/>
                              <a:gd name="T112" fmla="*/ 105 w 524"/>
                              <a:gd name="T113" fmla="*/ 54 h 63"/>
                              <a:gd name="T114" fmla="*/ 139 w 524"/>
                              <a:gd name="T115" fmla="*/ 58 h 63"/>
                              <a:gd name="T116" fmla="*/ 236 w 524"/>
                              <a:gd name="T117" fmla="*/ 63 h 63"/>
                              <a:gd name="T118" fmla="*/ 264 w 524"/>
                              <a:gd name="T119" fmla="*/ 59 h 63"/>
                              <a:gd name="T120" fmla="*/ 280 w 524"/>
                              <a:gd name="T121" fmla="*/ 59 h 63"/>
                              <a:gd name="T122" fmla="*/ 370 w 524"/>
                              <a:gd name="T123" fmla="*/ 46 h 63"/>
                              <a:gd name="T124" fmla="*/ 454 w 524"/>
                              <a:gd name="T125"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4" h="63">
                                <a:moveTo>
                                  <a:pt x="454" y="31"/>
                                </a:moveTo>
                                <a:cubicBezTo>
                                  <a:pt x="450" y="29"/>
                                  <a:pt x="450" y="29"/>
                                  <a:pt x="450" y="29"/>
                                </a:cubicBezTo>
                                <a:cubicBezTo>
                                  <a:pt x="461" y="26"/>
                                  <a:pt x="467" y="27"/>
                                  <a:pt x="477" y="23"/>
                                </a:cubicBezTo>
                                <a:cubicBezTo>
                                  <a:pt x="477" y="23"/>
                                  <a:pt x="477" y="23"/>
                                  <a:pt x="477" y="23"/>
                                </a:cubicBezTo>
                                <a:cubicBezTo>
                                  <a:pt x="478" y="23"/>
                                  <a:pt x="478" y="18"/>
                                  <a:pt x="496" y="21"/>
                                </a:cubicBezTo>
                                <a:cubicBezTo>
                                  <a:pt x="496" y="21"/>
                                  <a:pt x="496" y="21"/>
                                  <a:pt x="496" y="21"/>
                                </a:cubicBezTo>
                                <a:cubicBezTo>
                                  <a:pt x="496" y="21"/>
                                  <a:pt x="496" y="20"/>
                                  <a:pt x="497" y="21"/>
                                </a:cubicBezTo>
                                <a:cubicBezTo>
                                  <a:pt x="494" y="20"/>
                                  <a:pt x="494" y="20"/>
                                  <a:pt x="494" y="20"/>
                                </a:cubicBezTo>
                                <a:cubicBezTo>
                                  <a:pt x="496" y="19"/>
                                  <a:pt x="497" y="18"/>
                                  <a:pt x="499" y="17"/>
                                </a:cubicBezTo>
                                <a:cubicBezTo>
                                  <a:pt x="500" y="17"/>
                                  <a:pt x="500" y="18"/>
                                  <a:pt x="500" y="18"/>
                                </a:cubicBezTo>
                                <a:cubicBezTo>
                                  <a:pt x="506" y="16"/>
                                  <a:pt x="506" y="16"/>
                                  <a:pt x="506" y="16"/>
                                </a:cubicBezTo>
                                <a:cubicBezTo>
                                  <a:pt x="508" y="17"/>
                                  <a:pt x="508" y="17"/>
                                  <a:pt x="508" y="17"/>
                                </a:cubicBezTo>
                                <a:cubicBezTo>
                                  <a:pt x="509" y="16"/>
                                  <a:pt x="508" y="13"/>
                                  <a:pt x="513" y="14"/>
                                </a:cubicBezTo>
                                <a:cubicBezTo>
                                  <a:pt x="510" y="12"/>
                                  <a:pt x="515" y="12"/>
                                  <a:pt x="514" y="11"/>
                                </a:cubicBezTo>
                                <a:cubicBezTo>
                                  <a:pt x="514" y="11"/>
                                  <a:pt x="515" y="12"/>
                                  <a:pt x="515" y="12"/>
                                </a:cubicBezTo>
                                <a:cubicBezTo>
                                  <a:pt x="518" y="11"/>
                                  <a:pt x="523" y="9"/>
                                  <a:pt x="524" y="8"/>
                                </a:cubicBezTo>
                                <a:cubicBezTo>
                                  <a:pt x="524" y="8"/>
                                  <a:pt x="512" y="6"/>
                                  <a:pt x="509" y="4"/>
                                </a:cubicBezTo>
                                <a:cubicBezTo>
                                  <a:pt x="513" y="4"/>
                                  <a:pt x="510" y="3"/>
                                  <a:pt x="509" y="3"/>
                                </a:cubicBezTo>
                                <a:cubicBezTo>
                                  <a:pt x="509" y="3"/>
                                  <a:pt x="509" y="3"/>
                                  <a:pt x="509" y="3"/>
                                </a:cubicBezTo>
                                <a:cubicBezTo>
                                  <a:pt x="506" y="3"/>
                                  <a:pt x="506" y="2"/>
                                  <a:pt x="505" y="2"/>
                                </a:cubicBezTo>
                                <a:cubicBezTo>
                                  <a:pt x="505" y="2"/>
                                  <a:pt x="505" y="2"/>
                                  <a:pt x="505" y="2"/>
                                </a:cubicBezTo>
                                <a:cubicBezTo>
                                  <a:pt x="505" y="2"/>
                                  <a:pt x="505" y="2"/>
                                  <a:pt x="505" y="2"/>
                                </a:cubicBezTo>
                                <a:cubicBezTo>
                                  <a:pt x="505" y="2"/>
                                  <a:pt x="505" y="2"/>
                                  <a:pt x="505" y="2"/>
                                </a:cubicBezTo>
                                <a:cubicBezTo>
                                  <a:pt x="505" y="3"/>
                                  <a:pt x="505" y="3"/>
                                  <a:pt x="504" y="3"/>
                                </a:cubicBezTo>
                                <a:cubicBezTo>
                                  <a:pt x="505" y="3"/>
                                  <a:pt x="505" y="3"/>
                                  <a:pt x="505" y="3"/>
                                </a:cubicBezTo>
                                <a:cubicBezTo>
                                  <a:pt x="504" y="3"/>
                                  <a:pt x="502" y="3"/>
                                  <a:pt x="501" y="4"/>
                                </a:cubicBezTo>
                                <a:cubicBezTo>
                                  <a:pt x="501" y="2"/>
                                  <a:pt x="501" y="2"/>
                                  <a:pt x="501" y="2"/>
                                </a:cubicBezTo>
                                <a:cubicBezTo>
                                  <a:pt x="500" y="5"/>
                                  <a:pt x="489" y="1"/>
                                  <a:pt x="487" y="2"/>
                                </a:cubicBezTo>
                                <a:cubicBezTo>
                                  <a:pt x="484" y="1"/>
                                  <a:pt x="482" y="3"/>
                                  <a:pt x="479" y="3"/>
                                </a:cubicBezTo>
                                <a:cubicBezTo>
                                  <a:pt x="474" y="4"/>
                                  <a:pt x="476" y="2"/>
                                  <a:pt x="474" y="1"/>
                                </a:cubicBezTo>
                                <a:cubicBezTo>
                                  <a:pt x="471" y="1"/>
                                  <a:pt x="474" y="3"/>
                                  <a:pt x="473" y="3"/>
                                </a:cubicBezTo>
                                <a:cubicBezTo>
                                  <a:pt x="470" y="2"/>
                                  <a:pt x="470" y="2"/>
                                  <a:pt x="470" y="2"/>
                                </a:cubicBezTo>
                                <a:cubicBezTo>
                                  <a:pt x="472" y="2"/>
                                  <a:pt x="470" y="1"/>
                                  <a:pt x="470" y="1"/>
                                </a:cubicBezTo>
                                <a:cubicBezTo>
                                  <a:pt x="467" y="1"/>
                                  <a:pt x="462" y="0"/>
                                  <a:pt x="461" y="3"/>
                                </a:cubicBezTo>
                                <a:cubicBezTo>
                                  <a:pt x="457" y="2"/>
                                  <a:pt x="457" y="1"/>
                                  <a:pt x="455" y="2"/>
                                </a:cubicBezTo>
                                <a:cubicBezTo>
                                  <a:pt x="456" y="2"/>
                                  <a:pt x="457" y="2"/>
                                  <a:pt x="457" y="3"/>
                                </a:cubicBezTo>
                                <a:cubicBezTo>
                                  <a:pt x="456" y="2"/>
                                  <a:pt x="457" y="3"/>
                                  <a:pt x="457" y="3"/>
                                </a:cubicBezTo>
                                <a:cubicBezTo>
                                  <a:pt x="455" y="5"/>
                                  <a:pt x="444" y="1"/>
                                  <a:pt x="444" y="4"/>
                                </a:cubicBezTo>
                                <a:cubicBezTo>
                                  <a:pt x="444" y="4"/>
                                  <a:pt x="444" y="4"/>
                                  <a:pt x="444" y="4"/>
                                </a:cubicBezTo>
                                <a:cubicBezTo>
                                  <a:pt x="444" y="6"/>
                                  <a:pt x="445" y="7"/>
                                  <a:pt x="444" y="9"/>
                                </a:cubicBezTo>
                                <a:cubicBezTo>
                                  <a:pt x="442" y="8"/>
                                  <a:pt x="442" y="8"/>
                                  <a:pt x="442" y="8"/>
                                </a:cubicBezTo>
                                <a:cubicBezTo>
                                  <a:pt x="441" y="9"/>
                                  <a:pt x="441" y="9"/>
                                  <a:pt x="441" y="9"/>
                                </a:cubicBezTo>
                                <a:cubicBezTo>
                                  <a:pt x="439" y="9"/>
                                  <a:pt x="440" y="8"/>
                                  <a:pt x="440" y="8"/>
                                </a:cubicBezTo>
                                <a:cubicBezTo>
                                  <a:pt x="437" y="9"/>
                                  <a:pt x="433" y="9"/>
                                  <a:pt x="430" y="10"/>
                                </a:cubicBezTo>
                                <a:cubicBezTo>
                                  <a:pt x="434" y="14"/>
                                  <a:pt x="434" y="14"/>
                                  <a:pt x="434" y="14"/>
                                </a:cubicBezTo>
                                <a:cubicBezTo>
                                  <a:pt x="431" y="14"/>
                                  <a:pt x="426" y="12"/>
                                  <a:pt x="426" y="14"/>
                                </a:cubicBezTo>
                                <a:cubicBezTo>
                                  <a:pt x="424" y="13"/>
                                  <a:pt x="424" y="13"/>
                                  <a:pt x="424" y="13"/>
                                </a:cubicBezTo>
                                <a:cubicBezTo>
                                  <a:pt x="417" y="10"/>
                                  <a:pt x="420" y="15"/>
                                  <a:pt x="417" y="14"/>
                                </a:cubicBezTo>
                                <a:cubicBezTo>
                                  <a:pt x="414" y="13"/>
                                  <a:pt x="414" y="13"/>
                                  <a:pt x="414" y="13"/>
                                </a:cubicBezTo>
                                <a:cubicBezTo>
                                  <a:pt x="417" y="12"/>
                                  <a:pt x="417" y="12"/>
                                  <a:pt x="417" y="12"/>
                                </a:cubicBezTo>
                                <a:cubicBezTo>
                                  <a:pt x="414" y="12"/>
                                  <a:pt x="413" y="11"/>
                                  <a:pt x="410" y="11"/>
                                </a:cubicBezTo>
                                <a:cubicBezTo>
                                  <a:pt x="410" y="11"/>
                                  <a:pt x="410" y="11"/>
                                  <a:pt x="410" y="11"/>
                                </a:cubicBezTo>
                                <a:cubicBezTo>
                                  <a:pt x="410" y="11"/>
                                  <a:pt x="411" y="11"/>
                                  <a:pt x="411" y="11"/>
                                </a:cubicBezTo>
                                <a:cubicBezTo>
                                  <a:pt x="410" y="11"/>
                                  <a:pt x="410" y="11"/>
                                  <a:pt x="410" y="11"/>
                                </a:cubicBezTo>
                                <a:cubicBezTo>
                                  <a:pt x="410" y="12"/>
                                  <a:pt x="409" y="13"/>
                                  <a:pt x="407" y="13"/>
                                </a:cubicBezTo>
                                <a:cubicBezTo>
                                  <a:pt x="404" y="14"/>
                                  <a:pt x="402" y="16"/>
                                  <a:pt x="397" y="14"/>
                                </a:cubicBezTo>
                                <a:cubicBezTo>
                                  <a:pt x="396" y="17"/>
                                  <a:pt x="396" y="17"/>
                                  <a:pt x="396" y="17"/>
                                </a:cubicBezTo>
                                <a:cubicBezTo>
                                  <a:pt x="393" y="16"/>
                                  <a:pt x="393" y="16"/>
                                  <a:pt x="393" y="16"/>
                                </a:cubicBezTo>
                                <a:cubicBezTo>
                                  <a:pt x="392" y="14"/>
                                  <a:pt x="392" y="14"/>
                                  <a:pt x="392" y="14"/>
                                </a:cubicBezTo>
                                <a:cubicBezTo>
                                  <a:pt x="396" y="14"/>
                                  <a:pt x="402" y="12"/>
                                  <a:pt x="406" y="11"/>
                                </a:cubicBezTo>
                                <a:cubicBezTo>
                                  <a:pt x="406" y="10"/>
                                  <a:pt x="406" y="10"/>
                                  <a:pt x="406" y="10"/>
                                </a:cubicBezTo>
                                <a:cubicBezTo>
                                  <a:pt x="403" y="11"/>
                                  <a:pt x="401" y="12"/>
                                  <a:pt x="399" y="12"/>
                                </a:cubicBezTo>
                                <a:cubicBezTo>
                                  <a:pt x="398" y="12"/>
                                  <a:pt x="396" y="11"/>
                                  <a:pt x="397" y="10"/>
                                </a:cubicBezTo>
                                <a:cubicBezTo>
                                  <a:pt x="396" y="11"/>
                                  <a:pt x="396" y="11"/>
                                  <a:pt x="396" y="11"/>
                                </a:cubicBezTo>
                                <a:cubicBezTo>
                                  <a:pt x="387" y="13"/>
                                  <a:pt x="387" y="13"/>
                                  <a:pt x="378" y="13"/>
                                </a:cubicBezTo>
                                <a:cubicBezTo>
                                  <a:pt x="379" y="14"/>
                                  <a:pt x="379" y="14"/>
                                  <a:pt x="379" y="14"/>
                                </a:cubicBezTo>
                                <a:cubicBezTo>
                                  <a:pt x="377" y="15"/>
                                  <a:pt x="376" y="15"/>
                                  <a:pt x="375" y="14"/>
                                </a:cubicBezTo>
                                <a:cubicBezTo>
                                  <a:pt x="370" y="15"/>
                                  <a:pt x="364" y="15"/>
                                  <a:pt x="360" y="13"/>
                                </a:cubicBezTo>
                                <a:cubicBezTo>
                                  <a:pt x="360" y="15"/>
                                  <a:pt x="360" y="15"/>
                                  <a:pt x="360" y="15"/>
                                </a:cubicBezTo>
                                <a:cubicBezTo>
                                  <a:pt x="359" y="15"/>
                                  <a:pt x="357" y="13"/>
                                  <a:pt x="357" y="16"/>
                                </a:cubicBezTo>
                                <a:cubicBezTo>
                                  <a:pt x="354" y="17"/>
                                  <a:pt x="354" y="17"/>
                                  <a:pt x="354" y="17"/>
                                </a:cubicBezTo>
                                <a:cubicBezTo>
                                  <a:pt x="353" y="17"/>
                                  <a:pt x="352" y="18"/>
                                  <a:pt x="350" y="17"/>
                                </a:cubicBezTo>
                                <a:cubicBezTo>
                                  <a:pt x="350" y="17"/>
                                  <a:pt x="350" y="17"/>
                                  <a:pt x="350" y="17"/>
                                </a:cubicBezTo>
                                <a:cubicBezTo>
                                  <a:pt x="350" y="17"/>
                                  <a:pt x="350" y="17"/>
                                  <a:pt x="350" y="17"/>
                                </a:cubicBezTo>
                                <a:cubicBezTo>
                                  <a:pt x="350" y="17"/>
                                  <a:pt x="350" y="17"/>
                                  <a:pt x="350" y="17"/>
                                </a:cubicBezTo>
                                <a:cubicBezTo>
                                  <a:pt x="350" y="17"/>
                                  <a:pt x="350" y="17"/>
                                  <a:pt x="350" y="17"/>
                                </a:cubicBezTo>
                                <a:cubicBezTo>
                                  <a:pt x="346" y="17"/>
                                  <a:pt x="350" y="19"/>
                                  <a:pt x="346" y="18"/>
                                </a:cubicBezTo>
                                <a:cubicBezTo>
                                  <a:pt x="344" y="17"/>
                                  <a:pt x="345" y="21"/>
                                  <a:pt x="343" y="21"/>
                                </a:cubicBezTo>
                                <a:cubicBezTo>
                                  <a:pt x="341" y="19"/>
                                  <a:pt x="341" y="19"/>
                                  <a:pt x="341" y="19"/>
                                </a:cubicBezTo>
                                <a:cubicBezTo>
                                  <a:pt x="337" y="18"/>
                                  <a:pt x="337" y="20"/>
                                  <a:pt x="332" y="21"/>
                                </a:cubicBezTo>
                                <a:cubicBezTo>
                                  <a:pt x="329" y="20"/>
                                  <a:pt x="327" y="18"/>
                                  <a:pt x="329" y="16"/>
                                </a:cubicBezTo>
                                <a:cubicBezTo>
                                  <a:pt x="327" y="19"/>
                                  <a:pt x="328" y="18"/>
                                  <a:pt x="325" y="19"/>
                                </a:cubicBezTo>
                                <a:cubicBezTo>
                                  <a:pt x="325" y="19"/>
                                  <a:pt x="325" y="18"/>
                                  <a:pt x="325" y="17"/>
                                </a:cubicBezTo>
                                <a:cubicBezTo>
                                  <a:pt x="323" y="16"/>
                                  <a:pt x="324" y="18"/>
                                  <a:pt x="322" y="19"/>
                                </a:cubicBezTo>
                                <a:cubicBezTo>
                                  <a:pt x="322" y="21"/>
                                  <a:pt x="321" y="24"/>
                                  <a:pt x="321" y="24"/>
                                </a:cubicBezTo>
                                <a:cubicBezTo>
                                  <a:pt x="322" y="24"/>
                                  <a:pt x="322" y="24"/>
                                  <a:pt x="322" y="24"/>
                                </a:cubicBezTo>
                                <a:cubicBezTo>
                                  <a:pt x="320" y="26"/>
                                  <a:pt x="317" y="26"/>
                                  <a:pt x="315" y="26"/>
                                </a:cubicBezTo>
                                <a:cubicBezTo>
                                  <a:pt x="315" y="25"/>
                                  <a:pt x="315" y="25"/>
                                  <a:pt x="315" y="25"/>
                                </a:cubicBezTo>
                                <a:cubicBezTo>
                                  <a:pt x="312" y="26"/>
                                  <a:pt x="312" y="26"/>
                                  <a:pt x="312" y="26"/>
                                </a:cubicBezTo>
                                <a:cubicBezTo>
                                  <a:pt x="312" y="24"/>
                                  <a:pt x="312" y="24"/>
                                  <a:pt x="312" y="24"/>
                                </a:cubicBezTo>
                                <a:cubicBezTo>
                                  <a:pt x="308" y="25"/>
                                  <a:pt x="308" y="25"/>
                                  <a:pt x="308" y="25"/>
                                </a:cubicBezTo>
                                <a:cubicBezTo>
                                  <a:pt x="309" y="26"/>
                                  <a:pt x="309" y="26"/>
                                  <a:pt x="309" y="26"/>
                                </a:cubicBezTo>
                                <a:cubicBezTo>
                                  <a:pt x="308" y="26"/>
                                  <a:pt x="305" y="27"/>
                                  <a:pt x="304" y="26"/>
                                </a:cubicBezTo>
                                <a:cubicBezTo>
                                  <a:pt x="304" y="25"/>
                                  <a:pt x="304" y="25"/>
                                  <a:pt x="304" y="25"/>
                                </a:cubicBezTo>
                                <a:cubicBezTo>
                                  <a:pt x="299" y="24"/>
                                  <a:pt x="295" y="27"/>
                                  <a:pt x="290" y="28"/>
                                </a:cubicBezTo>
                                <a:cubicBezTo>
                                  <a:pt x="290" y="27"/>
                                  <a:pt x="290" y="27"/>
                                  <a:pt x="290" y="27"/>
                                </a:cubicBezTo>
                                <a:cubicBezTo>
                                  <a:pt x="288" y="25"/>
                                  <a:pt x="290" y="29"/>
                                  <a:pt x="288" y="28"/>
                                </a:cubicBezTo>
                                <a:cubicBezTo>
                                  <a:pt x="288" y="27"/>
                                  <a:pt x="288" y="27"/>
                                  <a:pt x="288" y="27"/>
                                </a:cubicBezTo>
                                <a:cubicBezTo>
                                  <a:pt x="286" y="29"/>
                                  <a:pt x="285" y="26"/>
                                  <a:pt x="284" y="26"/>
                                </a:cubicBezTo>
                                <a:cubicBezTo>
                                  <a:pt x="285" y="28"/>
                                  <a:pt x="285" y="28"/>
                                  <a:pt x="285" y="28"/>
                                </a:cubicBezTo>
                                <a:cubicBezTo>
                                  <a:pt x="282" y="28"/>
                                  <a:pt x="282" y="28"/>
                                  <a:pt x="282" y="28"/>
                                </a:cubicBezTo>
                                <a:cubicBezTo>
                                  <a:pt x="279" y="27"/>
                                  <a:pt x="280" y="25"/>
                                  <a:pt x="280" y="24"/>
                                </a:cubicBezTo>
                                <a:cubicBezTo>
                                  <a:pt x="279" y="26"/>
                                  <a:pt x="279" y="26"/>
                                  <a:pt x="279" y="26"/>
                                </a:cubicBezTo>
                                <a:cubicBezTo>
                                  <a:pt x="278" y="24"/>
                                  <a:pt x="278" y="24"/>
                                  <a:pt x="278" y="24"/>
                                </a:cubicBezTo>
                                <a:cubicBezTo>
                                  <a:pt x="277" y="26"/>
                                  <a:pt x="277" y="23"/>
                                  <a:pt x="274" y="25"/>
                                </a:cubicBezTo>
                                <a:cubicBezTo>
                                  <a:pt x="274" y="24"/>
                                  <a:pt x="275" y="24"/>
                                  <a:pt x="274" y="23"/>
                                </a:cubicBezTo>
                                <a:cubicBezTo>
                                  <a:pt x="270" y="27"/>
                                  <a:pt x="270" y="27"/>
                                  <a:pt x="270" y="27"/>
                                </a:cubicBezTo>
                                <a:cubicBezTo>
                                  <a:pt x="272" y="25"/>
                                  <a:pt x="272" y="25"/>
                                  <a:pt x="272" y="25"/>
                                </a:cubicBezTo>
                                <a:cubicBezTo>
                                  <a:pt x="272" y="28"/>
                                  <a:pt x="272" y="28"/>
                                  <a:pt x="272" y="28"/>
                                </a:cubicBezTo>
                                <a:cubicBezTo>
                                  <a:pt x="270" y="30"/>
                                  <a:pt x="269" y="28"/>
                                  <a:pt x="267" y="29"/>
                                </a:cubicBezTo>
                                <a:cubicBezTo>
                                  <a:pt x="268" y="28"/>
                                  <a:pt x="268" y="28"/>
                                  <a:pt x="268" y="28"/>
                                </a:cubicBezTo>
                                <a:cubicBezTo>
                                  <a:pt x="266" y="29"/>
                                  <a:pt x="265" y="28"/>
                                  <a:pt x="264" y="27"/>
                                </a:cubicBezTo>
                                <a:cubicBezTo>
                                  <a:pt x="264" y="28"/>
                                  <a:pt x="265" y="29"/>
                                  <a:pt x="264" y="29"/>
                                </a:cubicBezTo>
                                <a:cubicBezTo>
                                  <a:pt x="263" y="29"/>
                                  <a:pt x="263" y="28"/>
                                  <a:pt x="263" y="28"/>
                                </a:cubicBezTo>
                                <a:cubicBezTo>
                                  <a:pt x="263" y="30"/>
                                  <a:pt x="261" y="31"/>
                                  <a:pt x="259" y="30"/>
                                </a:cubicBezTo>
                                <a:cubicBezTo>
                                  <a:pt x="259" y="30"/>
                                  <a:pt x="259" y="30"/>
                                  <a:pt x="259" y="30"/>
                                </a:cubicBezTo>
                                <a:cubicBezTo>
                                  <a:pt x="258" y="30"/>
                                  <a:pt x="258" y="30"/>
                                  <a:pt x="257" y="30"/>
                                </a:cubicBezTo>
                                <a:cubicBezTo>
                                  <a:pt x="257" y="28"/>
                                  <a:pt x="257" y="28"/>
                                  <a:pt x="257" y="28"/>
                                </a:cubicBezTo>
                                <a:cubicBezTo>
                                  <a:pt x="256" y="30"/>
                                  <a:pt x="256" y="30"/>
                                  <a:pt x="256" y="30"/>
                                </a:cubicBezTo>
                                <a:cubicBezTo>
                                  <a:pt x="255" y="29"/>
                                  <a:pt x="253" y="31"/>
                                  <a:pt x="254" y="30"/>
                                </a:cubicBezTo>
                                <a:cubicBezTo>
                                  <a:pt x="254" y="29"/>
                                  <a:pt x="254" y="29"/>
                                  <a:pt x="254" y="29"/>
                                </a:cubicBezTo>
                                <a:cubicBezTo>
                                  <a:pt x="246" y="29"/>
                                  <a:pt x="246" y="29"/>
                                  <a:pt x="246" y="29"/>
                                </a:cubicBezTo>
                                <a:cubicBezTo>
                                  <a:pt x="246" y="27"/>
                                  <a:pt x="246" y="27"/>
                                  <a:pt x="246" y="27"/>
                                </a:cubicBezTo>
                                <a:cubicBezTo>
                                  <a:pt x="245" y="30"/>
                                  <a:pt x="241" y="27"/>
                                  <a:pt x="242" y="30"/>
                                </a:cubicBezTo>
                                <a:cubicBezTo>
                                  <a:pt x="240" y="28"/>
                                  <a:pt x="236" y="31"/>
                                  <a:pt x="236" y="28"/>
                                </a:cubicBezTo>
                                <a:cubicBezTo>
                                  <a:pt x="231" y="28"/>
                                  <a:pt x="228" y="31"/>
                                  <a:pt x="222" y="30"/>
                                </a:cubicBezTo>
                                <a:cubicBezTo>
                                  <a:pt x="219" y="27"/>
                                  <a:pt x="213" y="28"/>
                                  <a:pt x="209" y="28"/>
                                </a:cubicBezTo>
                                <a:cubicBezTo>
                                  <a:pt x="205" y="28"/>
                                  <a:pt x="202" y="29"/>
                                  <a:pt x="198" y="30"/>
                                </a:cubicBezTo>
                                <a:cubicBezTo>
                                  <a:pt x="195" y="30"/>
                                  <a:pt x="192" y="31"/>
                                  <a:pt x="187" y="31"/>
                                </a:cubicBezTo>
                                <a:cubicBezTo>
                                  <a:pt x="182" y="27"/>
                                  <a:pt x="175" y="32"/>
                                  <a:pt x="170" y="30"/>
                                </a:cubicBezTo>
                                <a:cubicBezTo>
                                  <a:pt x="168" y="31"/>
                                  <a:pt x="168" y="31"/>
                                  <a:pt x="168" y="31"/>
                                </a:cubicBezTo>
                                <a:cubicBezTo>
                                  <a:pt x="166" y="30"/>
                                  <a:pt x="164" y="30"/>
                                  <a:pt x="162" y="30"/>
                                </a:cubicBezTo>
                                <a:cubicBezTo>
                                  <a:pt x="159" y="30"/>
                                  <a:pt x="157" y="30"/>
                                  <a:pt x="154" y="29"/>
                                </a:cubicBezTo>
                                <a:cubicBezTo>
                                  <a:pt x="153" y="29"/>
                                  <a:pt x="152" y="29"/>
                                  <a:pt x="152" y="29"/>
                                </a:cubicBezTo>
                                <a:cubicBezTo>
                                  <a:pt x="152" y="29"/>
                                  <a:pt x="153" y="30"/>
                                  <a:pt x="153" y="31"/>
                                </a:cubicBezTo>
                                <a:cubicBezTo>
                                  <a:pt x="151" y="30"/>
                                  <a:pt x="148" y="31"/>
                                  <a:pt x="149" y="29"/>
                                </a:cubicBezTo>
                                <a:cubicBezTo>
                                  <a:pt x="149" y="28"/>
                                  <a:pt x="149" y="28"/>
                                  <a:pt x="149" y="28"/>
                                </a:cubicBezTo>
                                <a:cubicBezTo>
                                  <a:pt x="149" y="26"/>
                                  <a:pt x="145" y="29"/>
                                  <a:pt x="143" y="27"/>
                                </a:cubicBezTo>
                                <a:cubicBezTo>
                                  <a:pt x="144" y="29"/>
                                  <a:pt x="144" y="29"/>
                                  <a:pt x="144" y="29"/>
                                </a:cubicBezTo>
                                <a:cubicBezTo>
                                  <a:pt x="141" y="29"/>
                                  <a:pt x="141" y="29"/>
                                  <a:pt x="141" y="29"/>
                                </a:cubicBezTo>
                                <a:cubicBezTo>
                                  <a:pt x="142" y="28"/>
                                  <a:pt x="142" y="28"/>
                                  <a:pt x="142" y="28"/>
                                </a:cubicBezTo>
                                <a:cubicBezTo>
                                  <a:pt x="136" y="30"/>
                                  <a:pt x="132" y="30"/>
                                  <a:pt x="128" y="28"/>
                                </a:cubicBezTo>
                                <a:cubicBezTo>
                                  <a:pt x="123" y="27"/>
                                  <a:pt x="120" y="26"/>
                                  <a:pt x="114" y="28"/>
                                </a:cubicBezTo>
                                <a:cubicBezTo>
                                  <a:pt x="116" y="26"/>
                                  <a:pt x="111" y="29"/>
                                  <a:pt x="112" y="26"/>
                                </a:cubicBezTo>
                                <a:cubicBezTo>
                                  <a:pt x="109" y="22"/>
                                  <a:pt x="106" y="26"/>
                                  <a:pt x="104" y="27"/>
                                </a:cubicBezTo>
                                <a:cubicBezTo>
                                  <a:pt x="104" y="27"/>
                                  <a:pt x="104" y="27"/>
                                  <a:pt x="104" y="27"/>
                                </a:cubicBezTo>
                                <a:cubicBezTo>
                                  <a:pt x="100" y="26"/>
                                  <a:pt x="100" y="26"/>
                                  <a:pt x="100" y="26"/>
                                </a:cubicBezTo>
                                <a:cubicBezTo>
                                  <a:pt x="103" y="23"/>
                                  <a:pt x="97" y="28"/>
                                  <a:pt x="99" y="26"/>
                                </a:cubicBezTo>
                                <a:cubicBezTo>
                                  <a:pt x="94" y="24"/>
                                  <a:pt x="89" y="23"/>
                                  <a:pt x="82" y="22"/>
                                </a:cubicBezTo>
                                <a:cubicBezTo>
                                  <a:pt x="76" y="21"/>
                                  <a:pt x="70" y="20"/>
                                  <a:pt x="64" y="18"/>
                                </a:cubicBezTo>
                                <a:cubicBezTo>
                                  <a:pt x="65" y="19"/>
                                  <a:pt x="65" y="19"/>
                                  <a:pt x="65" y="19"/>
                                </a:cubicBezTo>
                                <a:cubicBezTo>
                                  <a:pt x="62" y="18"/>
                                  <a:pt x="58" y="18"/>
                                  <a:pt x="56" y="16"/>
                                </a:cubicBezTo>
                                <a:cubicBezTo>
                                  <a:pt x="54" y="14"/>
                                  <a:pt x="50" y="17"/>
                                  <a:pt x="50" y="17"/>
                                </a:cubicBezTo>
                                <a:cubicBezTo>
                                  <a:pt x="47" y="17"/>
                                  <a:pt x="45" y="14"/>
                                  <a:pt x="46" y="15"/>
                                </a:cubicBezTo>
                                <a:cubicBezTo>
                                  <a:pt x="43" y="14"/>
                                  <a:pt x="40" y="16"/>
                                  <a:pt x="37" y="14"/>
                                </a:cubicBezTo>
                                <a:cubicBezTo>
                                  <a:pt x="36" y="11"/>
                                  <a:pt x="26" y="14"/>
                                  <a:pt x="27" y="11"/>
                                </a:cubicBezTo>
                                <a:cubicBezTo>
                                  <a:pt x="27" y="11"/>
                                  <a:pt x="27" y="11"/>
                                  <a:pt x="27" y="11"/>
                                </a:cubicBezTo>
                                <a:cubicBezTo>
                                  <a:pt x="23" y="7"/>
                                  <a:pt x="18" y="9"/>
                                  <a:pt x="13" y="6"/>
                                </a:cubicBezTo>
                                <a:cubicBezTo>
                                  <a:pt x="13" y="6"/>
                                  <a:pt x="13" y="6"/>
                                  <a:pt x="14" y="5"/>
                                </a:cubicBezTo>
                                <a:cubicBezTo>
                                  <a:pt x="0" y="11"/>
                                  <a:pt x="0" y="11"/>
                                  <a:pt x="0" y="11"/>
                                </a:cubicBezTo>
                                <a:cubicBezTo>
                                  <a:pt x="0" y="21"/>
                                  <a:pt x="0" y="21"/>
                                  <a:pt x="0" y="21"/>
                                </a:cubicBezTo>
                                <a:cubicBezTo>
                                  <a:pt x="6" y="32"/>
                                  <a:pt x="6" y="32"/>
                                  <a:pt x="6" y="32"/>
                                </a:cubicBezTo>
                                <a:cubicBezTo>
                                  <a:pt x="6" y="32"/>
                                  <a:pt x="12" y="34"/>
                                  <a:pt x="19" y="36"/>
                                </a:cubicBezTo>
                                <a:cubicBezTo>
                                  <a:pt x="22" y="36"/>
                                  <a:pt x="25" y="37"/>
                                  <a:pt x="28" y="38"/>
                                </a:cubicBezTo>
                                <a:cubicBezTo>
                                  <a:pt x="30" y="38"/>
                                  <a:pt x="32" y="39"/>
                                  <a:pt x="32" y="39"/>
                                </a:cubicBezTo>
                                <a:cubicBezTo>
                                  <a:pt x="51" y="47"/>
                                  <a:pt x="51" y="47"/>
                                  <a:pt x="51" y="47"/>
                                </a:cubicBezTo>
                                <a:cubicBezTo>
                                  <a:pt x="51" y="47"/>
                                  <a:pt x="54" y="48"/>
                                  <a:pt x="59" y="49"/>
                                </a:cubicBezTo>
                                <a:cubicBezTo>
                                  <a:pt x="63" y="50"/>
                                  <a:pt x="70" y="51"/>
                                  <a:pt x="76" y="52"/>
                                </a:cubicBezTo>
                                <a:cubicBezTo>
                                  <a:pt x="82" y="53"/>
                                  <a:pt x="89" y="54"/>
                                  <a:pt x="93" y="55"/>
                                </a:cubicBezTo>
                                <a:cubicBezTo>
                                  <a:pt x="98" y="56"/>
                                  <a:pt x="101" y="56"/>
                                  <a:pt x="101" y="56"/>
                                </a:cubicBezTo>
                                <a:cubicBezTo>
                                  <a:pt x="105" y="54"/>
                                  <a:pt x="105" y="54"/>
                                  <a:pt x="105" y="54"/>
                                </a:cubicBezTo>
                                <a:cubicBezTo>
                                  <a:pt x="110" y="57"/>
                                  <a:pt x="115" y="58"/>
                                  <a:pt x="121" y="58"/>
                                </a:cubicBezTo>
                                <a:cubicBezTo>
                                  <a:pt x="127" y="59"/>
                                  <a:pt x="133" y="58"/>
                                  <a:pt x="138" y="60"/>
                                </a:cubicBezTo>
                                <a:cubicBezTo>
                                  <a:pt x="139" y="58"/>
                                  <a:pt x="139" y="58"/>
                                  <a:pt x="139" y="58"/>
                                </a:cubicBezTo>
                                <a:cubicBezTo>
                                  <a:pt x="142" y="59"/>
                                  <a:pt x="141" y="60"/>
                                  <a:pt x="142" y="60"/>
                                </a:cubicBezTo>
                                <a:cubicBezTo>
                                  <a:pt x="170" y="62"/>
                                  <a:pt x="199" y="59"/>
                                  <a:pt x="224" y="61"/>
                                </a:cubicBezTo>
                                <a:cubicBezTo>
                                  <a:pt x="227" y="63"/>
                                  <a:pt x="234" y="61"/>
                                  <a:pt x="236" y="63"/>
                                </a:cubicBezTo>
                                <a:cubicBezTo>
                                  <a:pt x="244" y="60"/>
                                  <a:pt x="252" y="59"/>
                                  <a:pt x="261" y="59"/>
                                </a:cubicBezTo>
                                <a:cubicBezTo>
                                  <a:pt x="260" y="59"/>
                                  <a:pt x="260" y="59"/>
                                  <a:pt x="260" y="59"/>
                                </a:cubicBezTo>
                                <a:cubicBezTo>
                                  <a:pt x="264" y="59"/>
                                  <a:pt x="264" y="59"/>
                                  <a:pt x="264" y="59"/>
                                </a:cubicBezTo>
                                <a:cubicBezTo>
                                  <a:pt x="264" y="59"/>
                                  <a:pt x="264" y="59"/>
                                  <a:pt x="264" y="59"/>
                                </a:cubicBezTo>
                                <a:cubicBezTo>
                                  <a:pt x="268" y="57"/>
                                  <a:pt x="275" y="58"/>
                                  <a:pt x="281" y="58"/>
                                </a:cubicBezTo>
                                <a:cubicBezTo>
                                  <a:pt x="280" y="59"/>
                                  <a:pt x="280" y="59"/>
                                  <a:pt x="280" y="59"/>
                                </a:cubicBezTo>
                                <a:cubicBezTo>
                                  <a:pt x="296" y="58"/>
                                  <a:pt x="311" y="55"/>
                                  <a:pt x="325" y="52"/>
                                </a:cubicBezTo>
                                <a:cubicBezTo>
                                  <a:pt x="332" y="51"/>
                                  <a:pt x="340" y="50"/>
                                  <a:pt x="347" y="49"/>
                                </a:cubicBezTo>
                                <a:cubicBezTo>
                                  <a:pt x="355" y="48"/>
                                  <a:pt x="362" y="47"/>
                                  <a:pt x="370" y="46"/>
                                </a:cubicBezTo>
                                <a:cubicBezTo>
                                  <a:pt x="377" y="46"/>
                                  <a:pt x="384" y="45"/>
                                  <a:pt x="392" y="43"/>
                                </a:cubicBezTo>
                                <a:cubicBezTo>
                                  <a:pt x="400" y="41"/>
                                  <a:pt x="408" y="39"/>
                                  <a:pt x="416" y="39"/>
                                </a:cubicBezTo>
                                <a:cubicBezTo>
                                  <a:pt x="419" y="40"/>
                                  <a:pt x="451" y="32"/>
                                  <a:pt x="454" y="31"/>
                                </a:cubicBezTo>
                                <a:close/>
                              </a:path>
                            </a:pathLst>
                          </a:custGeom>
                          <a:solidFill>
                            <a:srgbClr val="2083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8" o:spid="_x0000_s1026" alt="Title: Logo for the awesome project company" style="width:213.15pt;height:122.35pt;mso-position-horizontal-relative:char;mso-position-vertical-relative:line" coordsize="27072,1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">
                <v:shape id="Freeform 19" o:spid="_x0000_s1027" style="position:absolute;left:1063;width:18266;height:7729;visibility:visible;mso-wrap-style:square;v-text-anchor:top" coordsize="4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0ZsIA&#10;AADaAAAADwAAAGRycy9kb3ducmV2LnhtbESPzWrDMBCE74W+g9hCLqWRa2gJTpRQYkzSY5z0vlgb&#10;27W1Mpbqn7ePAoEeh5n5htnsJtOKgXpXW1bwvoxAEBdW11wquJyztxUI55E1tpZJwUwOdtvnpw0m&#10;2o58oiH3pQgQdgkqqLzvEildUZFBt7QdcfCutjfog+xLqXscA9y0Mo6iT2mw5rBQYUf7ioom/zMK&#10;3L77/UkxfT1lw/c856b5mA+NUouX6WsNwtPk/8OP9lEriOF+Jdw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rRmwgAAANoAAAAPAAAAAAAAAAAAAAAAAJgCAABkcnMvZG93&#10;bnJldi54bWxQSwUGAAAAAAQABAD1AAAAhwMAAAAA&#10;" path="m392,42v-4,-1,-4,-1,-4,-1c397,35,403,34,410,28v,,,,,c411,28,409,23,426,21v,,,,,c426,21,426,20,427,20v-3,1,-3,1,-3,1c425,19,426,18,427,16v1,,1,1,2,1c433,14,433,14,433,14v2,,2,,2,c436,13,434,10,438,10v-3,-1,1,-3,,-3c438,7,439,7,440,7v2,-1,5,-4,6,-6c446,1,435,2,431,1v3,-1,1,,,-1c431,1,431,1,431,1,429,2,428,,427,v,1,,1,,1c427,1,427,1,427,1v,,,,,c428,1,428,2,427,2v,,,,,c427,2,425,3,425,3,424,2,424,2,424,2v,3,-11,3,-13,4c409,5,408,8,405,9v-4,2,-3,,-5,c397,9,401,10,400,10v-3,,-3,,-3,c398,9,397,9,396,9v-2,1,-7,1,-6,4c386,14,386,13,384,14v1,,2,,2,c384,14,386,15,386,14v-1,3,-12,2,-11,5c375,18,375,18,375,18v,2,2,4,1,5c375,23,375,23,375,23v-1,2,-1,2,-1,2c373,25,373,24,373,24v-2,2,-6,2,-8,4c370,31,370,31,370,31v-3,,-8,,-8,2c360,32,360,32,360,32v-6,-1,-2,3,-5,3c352,35,352,35,352,35v2,-2,2,-2,2,-2c352,34,350,34,348,34v,,,,,c348,34,348,34,348,34v,,,,,c348,35,347,36,346,37v-3,1,-4,3,-8,3c338,43,338,43,338,43v-4,,-4,,-4,c334,42,334,42,334,42v2,-2,7,-5,10,-7c344,34,344,34,344,34v-2,1,-4,3,-5,4c338,38,335,37,336,36v,2,,2,,2c329,42,329,42,321,44v1,,1,,1,c321,45,319,46,318,45v-4,2,-9,4,-13,3c306,50,306,50,306,50v-1,1,-4,-1,-3,1c301,53,301,53,301,53v-1,1,-2,2,-3,2c298,55,298,55,298,55v,,,,,c297,55,297,55,297,55v,,,,,c294,55,298,56,294,57v-1,-1,,2,-2,3c290,58,290,58,290,58v-4,,-3,3,-7,5c280,63,278,61,279,59v-1,3,,2,-2,4c276,62,276,62,276,61v-3,,-1,1,-2,2c274,65,275,68,274,68v1,,1,,1,c274,70,272,71,270,72v-1,-1,-1,-1,-1,-1c267,72,267,72,267,72v,-1,,-1,,-1c264,73,264,73,264,73v,,,,,c264,73,261,75,260,75v,-1,,-1,,-1c255,74,253,78,249,80v,-2,,-2,,-2c246,78,249,81,247,81v-1,-2,-1,-2,-1,-2c245,82,244,80,242,79v2,2,2,2,2,2c242,82,242,82,242,82v-3,,-3,-2,-3,-4c238,81,238,81,238,81v-1,-2,-1,-2,-1,-2c237,82,236,79,234,81v,,,-1,-1,-1c231,84,231,84,231,84v1,-2,1,-2,1,-2c233,85,233,85,233,85v-1,3,-3,1,-4,2c230,86,230,86,230,86v-2,1,-3,,-4,c226,87,227,87,226,88v,,,-1,-1,-1c225,89,224,91,222,90v,,,,,c222,90,222,91,221,91v-1,-3,-1,-3,-1,-3c220,91,220,91,220,91v-1,,-2,2,-3,c218,91,218,91,218,91v-7,2,-7,2,-7,2c210,91,210,91,210,91v,3,-4,1,-3,4c205,94,203,98,202,94v-4,2,-6,6,-12,7c187,99,182,102,178,103v-6,3,-10,6,-17,9c155,110,151,117,145,117v,2,,2,,2c141,118,137,122,132,121v-1,1,-1,2,-2,2c131,123,131,123,131,124v-1,,-3,1,-4,-1c128,123,128,123,128,123v-1,-2,-4,2,-6,1c124,126,124,126,124,126v-3,,-3,,-3,c122,126,122,126,122,126v-9,7,-16,2,-24,9c98,133,96,137,95,135v-3,-2,-4,2,-6,3c89,138,89,139,89,139v-3,1,-3,1,-3,1c87,136,84,143,85,140v-10,,-21,6,-32,8c54,148,54,148,54,148v-3,1,-6,3,-8,2c43,149,42,153,41,153v-2,2,-5,,-4,c35,154,33,158,30,157v-2,-2,-9,5,-10,2c20,159,20,159,20,159v-4,-1,-8,4,-13,3c7,162,7,162,7,162,,173,,173,,173v5,9,5,9,5,9c15,188,15,188,15,188v,,6,-1,11,-3c32,183,37,181,37,181v19,-1,19,-1,19,-1c56,180,59,179,63,178v4,-2,9,-3,15,-5c83,171,88,170,92,169v5,-2,7,-3,7,-3c102,163,102,163,102,163v9,1,19,-6,29,-7c130,154,130,154,130,154v3,-1,3,1,4,1c140,153,146,151,151,148v6,-2,12,-4,18,-7c180,137,192,132,203,130v2,,8,-3,10,-2c219,123,226,120,233,117v,1,,1,,1c236,116,236,116,236,116v,,,,,c239,113,245,113,250,111v,1,,1,,1c276,101,297,87,323,77v13,-3,25,-13,39,-18c365,60,390,44,392,42xe" fillcolor="#484ba0" stroked="f">
                  <v:path arrowok="t" o:connecttype="custom" o:connectlocs="1679185,115114;1744715,86335;1748810,65779;1781575,57557;1802053,28778;1765192,0;1748810,4111;1748810,8222;1736523,8222;1638230,37001;1621847,37001;1580892,57557;1535840,74002;1531745,102780;1515362,127448;1453929,143892;1425260,139781;1425260,139781;1384304,176782;1408877,143892;1376113,148004;1318775,180893;1253246,205561;1220481,226117;1216385,226117;1195908,246673;1142665,242562;1122187,259006;1105805,296007;1093518,291896;1064849,308341;1019798,320675;991129,324786;978842,320675;958364,333008;950173,337119;941982,353564;921504,357676;905122,374120;888740,374120;860071,374120;778159,415232;593858,481012;532425,505679;524233,505679;495564,518013;389080,555014;352219,575570;221161,608459;151536,629016;81911,653683;0,711240;106485,760574;258021,731796;405462,682461;532425,633127;692152,579681;954269,481012;966555,476901;1322870,316563" o:connectangles="0,0,0,0,0,0,0,0,0,0,0,0,0,0,0,0,0,0,0,0,0,0,0,0,0,0,0,0,0,0,0,0,0,0,0,0,0,0,0,0,0,0,0,0,0,0,0,0,0,0,0,0,0,0,0,0,0,0,0,0"/>
                </v:shape>
                <v:shape id="Freeform 76" o:spid="_x0000_s1028" style="position:absolute;top:1840;width:4716;height:1649;visibility:visible;mso-wrap-style:square;v-text-anchor:top" coordsize="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jqsQA&#10;AADaAAAADwAAAGRycy9kb3ducmV2LnhtbESPQWvCQBSE74X+h+UJvUjdVEVqmo2UgsWDIsbS8yP7&#10;mgSzb8PuGuO/dwWhx2FmvmGy1WBa0ZPzjWUFb5MEBHFpdcOVgp/j+vUdhA/IGlvLpOBKHlb581OG&#10;qbYXPlBfhEpECPsUFdQhdKmUvqzJoJ/Yjjh6f9YZDFG6SmqHlwg3rZwmyUIabDgu1NjRV03lqTgb&#10;Bb7fjL+ni928Kfbj3+V1vl1q55V6GQ2fHyACDeE//GhvtIIZ3K/EG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7o6rEAAAA2gAAAA8AAAAAAAAAAAAAAAAAmAIAAGRycy9k&#10;b3ducmV2LnhtbFBLBQYAAAAABAAEAPUAAACJAwAAAAA=&#10;" path="m99,37c98,35,98,35,98,35v3,-2,4,1,6,-1c104,34,104,34,104,34v1,1,1,-5,5,2c109,36,109,36,109,36v,,,,,c108,35,108,35,108,35v1,-1,1,-2,1,-2c109,33,110,34,110,34v1,-1,1,-1,1,-1c111,35,111,35,111,35v1,-1,,-4,1,-2c112,30,113,31,113,30v,,,1,,1c114,31,115,30,115,29v,,-3,-5,-3,-7c112,22,112,22,112,21v,,,,,c111,21,111,19,111,19v,,,,,c111,19,111,19,111,19v,,,1,,1c111,20,111,20,111,20v,,,,,c110,20,110,20,110,20v,-1,,-1,,-1c110,21,107,15,107,15v-1,-1,-1,1,-2,c104,15,104,13,104,12v-1,,,2,,2c103,12,103,12,103,12v,,,-1,,-1c102,11,101,8,101,11v-1,-1,-1,-2,-1,-2c100,9,100,9,100,10v,-1,,,,c100,12,97,6,97,9v,-1,,-1,,-1c97,10,98,12,97,13v,-1,,-1,,-1c97,13,97,13,97,13v-1,,-1,-1,-1,-1c96,13,95,12,94,11v1,6,1,6,1,6c95,16,93,13,93,15v,-2,,-2,,-2c92,10,92,15,91,14v,-2,,-2,,-2c91,12,91,12,91,12v,-1,,-2,-1,-3c90,9,90,9,90,9v,,,,,c90,9,90,9,90,9v,1,,2,-1,2c89,10,88,12,87,10v,2,,2,,2c86,11,86,11,86,11v,-2,,-2,,-2c87,9,88,9,89,8v,,,,,c89,8,88,8,88,8,87,8,87,6,87,5v,2,,2,,2c85,7,85,7,83,5v,1,,1,,1c83,7,83,7,82,6,81,5,80,4,79,2v,2,,2,,2c79,4,79,1,79,4,78,5,78,5,78,5v,,-1,1,-1,c77,5,77,5,77,5v,,,,,c77,5,77,5,77,4v,1,,1,,1c76,4,77,6,76,5v,-1,,3,-1,2c75,4,75,4,75,4,74,3,74,6,73,6,73,5,72,2,73,,72,3,72,2,72,3v,-1,,-1,,-2c71,,72,2,71,2v,2,,5,,5c71,7,71,7,71,7,70,9,70,9,69,8v,-1,,-1,,-1c69,8,69,8,69,8v,-2,,-2,,-2c68,7,68,7,68,7v,,,,,c68,7,67,8,67,7v,-1,,-1,,-1c66,4,65,7,64,7v,-1,,-1,,-1c64,4,64,8,64,7v,-2,,-2,,-2c63,8,63,5,63,4v,2,,2,,2c62,6,62,6,62,6v,-1,,-3,,-4c62,4,62,4,62,4v,-2,,-2,,-2c61,4,61,1,61,2v,,,-1,,-1c60,4,60,4,60,4v,-2,,-2,,-2c60,5,60,5,60,5v,3,,,-1,1c59,5,59,5,59,5v,1,,-1,-1,-1c59,4,59,5,58,6v,,,-2,,-2c58,6,58,7,57,6v,,,,,-1c57,6,57,6,57,6v,-2,,-2,,-2c57,6,57,6,57,6,56,5,56,7,56,5v,,,,,c55,4,55,4,55,4v,-2,,-2,,-2c54,5,54,2,54,5,53,3,52,6,53,2v-2,,-2,3,-4,1c49,1,48,2,47,1,45,2,44,3,42,4,41,,39,5,38,3v,2,,2,,2c37,2,36,5,35,3v-1,,-1,,-1,c34,4,34,4,34,5v,-1,-1,,,-2c34,3,34,3,34,3,34,1,33,4,32,2v,2,,2,,2c32,4,32,4,32,4v,-1,,-1,,-1c29,8,29,1,26,5,26,3,25,6,25,4v,-3,-1,,-1,1c24,5,24,5,24,6,23,5,23,5,23,5v1,-3,-1,3,,c21,3,17,5,15,4v,,,,,c14,4,13,5,13,4v,-2,-1,2,-1,2c11,7,11,4,11,5,10,5,9,8,9,6,9,4,6,9,6,6v,,,,,c6,4,4,7,3,5v,,,,,c,14,,14,,14,,24,,24,,24v1,9,1,9,1,9c7,31,7,31,7,31v4,4,4,4,4,4c22,35,22,35,22,35v1,-2,1,-2,1,-2c25,37,28,32,30,35v,-2,,-2,,-2c31,33,31,35,31,35v6,,12,-3,17,c49,37,51,36,51,37v2,-2,4,-2,5,-2c56,35,56,35,56,35v1,,1,,1,c57,35,57,35,57,36v1,-2,3,,4,c61,37,61,37,61,37v6,,13,-4,19,-1c83,39,87,35,91,38v,2,7,,8,-1xe" fillcolor="#c94248" stroked="f">
                  <v:path arrowok="t" o:connecttype="custom" o:connectlocs="426537,140201;447043,148448;447043,136077;455246,144324;463448,127830;459347,86595;455246,78347;455246,82471;451144,78347;426537,49483;422435,45359;410131,41236;397827,32988;397827,53606;389625,70100;373219,57730;369118,37112;369118,37112;356814,49483;365017,32988;356814,20618;340409,24741;324004,16494;315801,20618;315801,16494;307598,28865;299396,0;291193,8247;282991,32988;282991,24741;274788,28865;262484,24741;258383,16494;254281,8247;250180,8247;246079,8247;241977,20618;237876,16494;233775,24741;229674,20618;225572,8247;200964,12371;155850,12371;139445,12371;139445,12371;131242,16494;102533,16494;94330,20618;61520,16494;45114,20618;24608,24741;0,57730;28709,127830;94330,136077;127141,144324;229674,144324;233775,148448;328105,148448" o:connectangles="0,0,0,0,0,0,0,0,0,0,0,0,0,0,0,0,0,0,0,0,0,0,0,0,0,0,0,0,0,0,0,0,0,0,0,0,0,0,0,0,0,0,0,0,0,0,0,0,0,0,0,0,0,0,0,0,0,0"/>
                </v:shape>
                <v:shape id="Freeform 38" o:spid="_x0000_s1029" style="position:absolute;left:9910;top:3939;width:17162;height:4117;visibility:visible;mso-wrap-style:square;v-text-anchor:top" coordsize="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fRsIA&#10;AADaAAAADwAAAGRycy9kb3ducmV2LnhtbESPT4vCMBTE78J+h/AEb5oqIqVrWtaVBfHkv2Wvj+bZ&#10;FpuX0mTb+u2NIHgcZuY3zDobTC06al1lWcF8FoEgzq2uuFBwOf9MYxDOI2usLZOCOznI0o/RGhNt&#10;ez5Sd/KFCBB2CSoovW8SKV1ekkE3sw1x8K62NeiDbAupW+wD3NRyEUUrabDisFBiQ98l5bfTv1EQ&#10;3w/XeWxW+7/LZt9tb7buD+ZXqcl4+PoE4Wnw7/CrvdMKlvC8Em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t9GwgAAANoAAAAPAAAAAAAAAAAAAAAAAJgCAABkcnMvZG93&#10;bnJldi54bWxQSwUGAAAAAAQABAD1AAAAhwMAAAAA&#10;" path="m365,30v-3,-2,-3,-2,-3,-2c366,27,369,27,373,26v3,,6,,10,-2c382,25,382,25,382,25v1,,1,-2,3,-2c387,22,390,22,396,25v,1,,1,,1c397,26,397,25,398,26v-3,-2,-3,-2,-3,-2c397,24,398,22,400,22v,1,,1,,2c404,23,404,23,404,23v1,2,1,2,1,2c407,24,406,21,410,23v-2,-3,1,-1,1,-3c411,21,412,21,412,22v2,,6,-1,7,-2c419,20,417,19,415,17v-2,-2,-5,-4,-6,-5c412,13,410,12,410,11v-1,,-1,,-1,c408,11,408,9,407,9v,,,,,c407,9,407,9,407,9v,,,,,1c407,10,407,10,406,10v,,,,,c405,10,404,10,404,10v,-1,,-1,,-1c402,11,394,5,392,5v-2,-1,-4,1,-7,c381,5,383,3,381,3v-2,-1,1,1,,1c378,3,378,3,378,3v1,-1,,-1,,-2c375,2,371,,371,3,367,2,367,1,365,1v1,1,2,1,2,1c365,1,366,3,367,3v-2,1,-12,-2,-12,c355,3,355,3,355,3v,2,1,4,,5c354,7,354,7,354,7v-1,2,-1,2,-1,2c352,8,352,8,352,7v-2,2,-5,2,-8,2c348,14,348,14,348,14v-3,-1,-7,-2,-7,c339,12,339,12,339,12v-6,-1,-3,3,-5,2c331,13,331,13,331,13v2,,2,,2,c331,12,329,12,327,12v,,,,,c327,12,327,12,328,12v-1,,-1,,-1,c327,13,326,14,325,15v-3,,-4,2,-8,2c316,19,316,19,316,19v-3,,-3,,-3,c313,17,313,17,313,17v2,-1,7,-3,11,-4c324,12,324,12,324,12v-3,1,-5,2,-6,2c317,14,315,13,316,12v-1,2,-1,2,-1,2c308,17,308,17,301,18v1,,1,,1,c300,19,299,20,298,19v-4,2,-9,3,-12,2c286,23,286,23,286,23v-1,,-3,-2,-3,1c282,26,282,26,282,26v-1,,-2,1,-4,1c278,27,278,27,278,27v,,,,,c278,27,278,27,278,27v,,,,,c275,27,279,28,275,29v-1,-1,,2,-1,3c271,30,271,30,271,30v-3,,-3,2,-7,4c262,34,260,32,261,30v-1,3,,2,-2,4c258,33,258,33,258,31v-2,,,2,-2,2c256,35,257,38,257,39v,,,,,c256,41,255,42,252,42v,-1,,-1,,-1c250,42,250,42,250,42v,-1,,-1,,-1c247,43,247,43,247,43v1,,1,,1,c247,43,245,44,244,44v-1,,-1,,-1,c239,43,237,47,233,49v,-2,,-2,,-2c231,46,234,49,232,49v-1,-1,-1,-1,-1,-1c230,50,229,48,228,48v1,2,1,2,1,2c227,50,227,50,227,50v-2,,-2,-2,-2,-4c224,48,224,48,224,48v-1,-1,-1,-1,-1,-1c223,49,222,47,220,49v,-1,,-2,-1,-2c217,51,217,51,217,51v2,-2,2,-2,2,-2c219,52,219,52,219,52v-1,3,-2,1,-3,2c216,53,216,53,216,53v-2,1,-2,,-4,c213,53,214,54,213,54v-1,1,-1,-1,-1,-1c212,55,211,57,209,56v,,,,,c209,56,209,56,208,56v,-2,,-2,,-2c207,56,207,56,207,56v-1,,-2,2,-2,1c205,56,205,56,205,56v,,-1,,-3,1c201,57,199,57,199,57v-1,-1,-1,-1,-1,-1c198,58,195,56,196,58v-2,-1,-5,3,-5,-1c187,58,186,62,180,61v-2,-2,-7,,-10,c164,63,160,65,153,66v-4,-3,-10,3,-14,1c138,68,138,68,138,68v-3,-2,-7,1,-12,-1c125,68,125,68,125,68v,,,,,1c124,69,122,70,122,68v,-1,,-1,,-1c122,65,119,68,118,67v,2,,2,,2c116,68,116,68,116,68v1,,1,,1,c112,70,108,70,105,69v-3,-1,-6,-1,-11,c95,67,92,70,92,68v-2,-4,-4,,-6,1c86,69,86,69,86,69v,,-1,,-2,c84,69,83,69,83,69v2,-3,-3,2,-1,c74,65,63,66,54,63v,1,,1,,1c52,63,48,63,47,61v-2,-1,-5,2,-5,1c39,63,38,60,39,60v-2,,-5,3,-8,1c31,58,23,61,23,58v,,,,,c20,55,16,57,12,54v,,,-1,1,-1c13,53,10,55,7,56,4,58,1,59,1,59,,69,,69,,69v,,1,3,2,6c3,77,4,80,4,80v,,2,,4,1c10,81,12,82,15,83v3,,5,1,7,1c24,85,26,85,26,85v,,4,2,8,4c36,90,38,91,39,91v2,1,3,2,3,2c42,93,45,93,49,94v3,1,9,1,14,2c68,97,74,97,78,98v2,,3,,5,c84,98,84,98,84,98v4,-2,4,-2,4,-2c92,99,96,99,101,99v5,,10,,15,1c116,98,116,98,116,98v2,,2,1,3,2c131,100,143,98,154,96v6,-1,12,-1,17,-2c177,93,182,93,188,92v2,1,8,-1,10,c201,90,204,88,207,87v4,-1,7,-2,11,-3c217,84,217,84,217,84v3,-1,3,-1,3,-1c221,83,221,83,221,83v1,-1,3,-2,6,-2c229,80,232,80,234,80v,,,,,c259,71,278,58,302,51v12,-1,22,-11,35,-12c338,39,345,37,351,35v7,-2,13,-4,14,-5xe" fillcolor="#20a05d" stroked="f">
                  <v:path arrowok="t" o:connecttype="custom" o:connectlocs="1568755,98801;1622003,107035;1638387,98801;1683442,82334;1675250,49401;1667058,37050;1662962,41167;1576947,20584;1548275,4117;1503220,12350;1449972,28817;1425396,57634;1355765,53517;1343477,49401;1294325,78218;1327093,49401;1232886,74101;1171446,94685;1138679,111151;1126391,119385;1069047,123502;1052663,160552;1023992,172902;999416,181136;950264,201719;929784,205836;901113,201719;897017,214069;872441,222303;851961,230536;839673,230536;802809,238770;626683,271704;511996,279937;483324,275820;430076,284054;352253,284054;221182,259353;159743,247003;49152,222303;0,284054;61439,341688;159743,374622;319485,403439;413693,407555;630779,395205;847865,358155;905209,341688;1236982,209953" o:connectangles="0,0,0,0,0,0,0,0,0,0,0,0,0,0,0,0,0,0,0,0,0,0,0,0,0,0,0,0,0,0,0,0,0,0,0,0,0,0,0,0,0,0,0,0,0,0,0,0,0"/>
                </v:shape>
                <v:shape id="Freeform 57" o:spid="_x0000_s1030" style="position:absolute;left:3039;top:9364;width:21279;height:3258;visibility:visible;mso-wrap-style:square;v-text-anchor:top" coordsize="5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UJ8MA&#10;AADaAAAADwAAAGRycy9kb3ducmV2LnhtbESPQWvCQBSE74L/YXlCb7pRUCR1lVYRClI0qdDra/Y1&#10;Cc2+DburSf+9Kwgeh5n5hlltetOIKzlfW1YwnSQgiAuray4VnL/24yUIH5A1NpZJwT952KyHgxWm&#10;2nac0TUPpYgQ9ikqqEJoUyl9UZFBP7EtcfR+rTMYonSl1A67CDeNnCXJQhqsOS5U2NK2ouIvvxgF&#10;364/7GR3Pp7es/nnLuefWbc8KPUy6t9eQQTqwzP8aH9oBX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yUJ8MAAADaAAAADwAAAAAAAAAAAAAAAACYAgAAZHJzL2Rv&#10;d25yZXYueG1sUEsFBgAAAAAEAAQA9QAAAIgDAAAAAA==&#10;" path="m447,69v-3,-3,-3,-3,-3,-3c456,67,461,71,472,71v-1,,-1,,-1,c472,72,474,67,489,77v,,,,,c490,78,490,77,491,78v-3,-2,-3,-2,-3,-2c490,76,492,75,494,75v,1,1,1,,2c500,77,500,77,500,77v1,2,1,2,1,2c503,79,503,75,507,78v-1,-2,3,-1,3,-2c510,77,510,77,510,78v3,,8,,10,c520,78,511,70,508,67v4,2,1,,1,-1c508,67,508,67,508,67v-2,-1,-1,-2,-3,-3c505,64,505,64,505,64v1,,1,,1,c506,64,506,65,505,65v,,,,,c505,65,505,65,505,65v-1,,-3,-1,-3,-1c502,63,502,63,502,63v-2,2,-11,-6,-13,-7c487,54,484,55,481,54v-4,-1,-2,-2,-4,-4c475,49,478,52,476,52v-3,-3,-3,-3,-3,-3c475,50,475,49,474,48v-3,-1,-7,-4,-8,-2c462,44,462,43,461,43v,,1,1,1,1c461,43,461,44,462,45v-3,,-12,-7,-13,-5c449,40,449,40,449,40v-1,2,,4,-2,4c446,43,446,43,446,43v-2,1,-2,1,-2,1c443,43,444,43,444,42v-3,1,-7,-1,-10,-2c436,46,436,46,436,46v-2,-2,-7,-6,-8,-4c427,40,427,40,427,40v-5,-5,-4,1,-6,-1c418,37,418,37,418,37v3,,3,,3,c418,36,417,35,415,33v,,,,,c415,33,415,33,415,33v,,,,,c415,34,413,35,411,34v-3,-1,-5,,-10,-3c400,33,400,33,400,33v-3,-2,-3,-2,-3,-2c397,30,397,30,397,30v3,1,10,1,14,2c411,31,411,31,411,31v-2,,-5,,-7,-1c403,30,402,28,403,27v-2,1,-2,1,-2,1c393,27,393,27,384,24v1,,1,,1,c383,25,381,25,381,23v-6,-1,-11,-3,-14,-5c366,19,366,19,366,19v-1,,-2,-3,-3,-1c360,19,360,19,360,19v-2,-1,-3,,-4,-1c356,18,356,18,356,18v,,,,,c356,18,355,18,355,18v,,,,,c352,16,355,19,351,18v-1,-2,-2,2,-3,1c346,16,346,16,346,16v-3,-2,-4,1,-10,c334,15,333,12,335,10v-2,2,-1,2,-4,3c330,11,331,11,332,10v-3,-1,-2,1,-4,1c327,13,326,16,325,16v1,,1,,1,c324,17,321,17,319,16v,-1,,-1,,-1c316,15,316,15,316,15v,-1,,-1,,-1c313,14,313,14,313,14v,,,,,c312,14,309,14,308,13v,,,,,c303,10,299,12,293,12v1,-1,1,-1,1,-1c293,9,294,13,291,12v1,-2,1,-2,1,-2c289,12,289,9,288,8v,3,,3,,3c286,10,286,10,286,10,283,9,284,7,285,6v-2,1,-2,1,-2,1c282,5,282,5,282,5v-1,2,-1,,-4,1c278,5,279,5,278,4v-4,3,-4,3,-4,3c276,6,276,6,276,6v,3,,3,,3c273,10,272,8,271,9v1,-1,1,-1,1,-1c269,8,269,7,267,6v1,1,1,2,,2c266,8,267,7,266,6v,2,-3,3,-5,2c261,8,262,8,262,7v-1,1,-1,1,-2,1c261,5,261,5,261,5v-2,2,-2,2,-2,2c258,7,256,8,256,7v1,-1,1,-1,1,-1c249,5,249,5,249,5v,-1,,-1,,-1c248,6,244,2,244,5v-1,-1,-6,1,-5,-2c233,2,230,5,224,4,221,1,215,1,210,1v-4,1,-7,1,-11,2c196,3,192,4,188,4,182,,175,6,169,4v-1,1,-1,1,-1,1c166,4,163,5,161,5v-3,,-5,,-8,-1c152,5,151,5,151,6v,,,,1,1c150,6,147,7,147,5v1,,1,,1,c148,3,143,6,141,5v1,2,1,2,1,2c139,7,139,7,139,7v1,-1,1,-1,1,-1c134,9,130,9,125,9v-4,,-8,,-14,3c112,9,109,13,109,11v-4,-3,-6,1,-8,3c101,14,101,14,101,14v-4,,-4,,-4,c99,11,94,17,96,14v-5,,-12,1,-18,3c72,18,65,20,59,21v1,,1,,1,c57,22,53,24,50,23v-2,,-4,4,-5,4c43,29,40,27,41,27v-3,1,-5,5,-9,5c30,29,23,37,22,35v,,,,,c16,34,13,39,7,39v,,,,,c,51,,51,,51v7,9,7,9,7,9c18,65,18,65,18,65v,,6,-3,12,-5c32,59,35,57,37,56v3,,4,-1,4,-1c61,53,61,53,61,53v,,3,-1,7,-2c72,50,78,49,84,47v6,-1,11,-2,16,-3c104,43,107,43,107,43v3,-3,3,-3,3,-3c120,43,132,36,142,38v,-2,,-2,,-2c145,36,145,37,146,38v26,-3,54,-6,78,-3c226,37,233,36,235,38v8,-2,16,-2,24,-1c259,37,259,37,259,37v3,,3,,3,c263,37,263,38,263,38v4,-2,10,1,15,2c278,40,278,40,278,40v15,1,29,3,44,4c329,45,336,46,343,47v7,1,15,2,22,5c371,54,379,55,387,56v7,1,15,3,23,5c412,64,444,69,447,69xe" fillcolor="#85776c" stroked="f">
                  <v:path arrowok="t" o:connecttype="custom" o:connectlocs="1931463,292802;2001028,317546;2021489,309298;2050133,325794;2086962,321670;2082870,272182;2066502,263934;2066502,268058;2054226,259810;1951923,206199;1939647,197951;1890542,181455;1837345,164959;1816885,181455;1784148,189703;1722767,160835;1698214,136091;1698214,136091;1636833,136091;1681846,131967;1649109,111347;1575452,98975;1497702,78356;1456781,74232;1452689,74232;1424045,78356;1370848,41240;1342203,45364;1305374,65984;1293098,57736;1260361,53612;1203072,45364;1178520,32992;1166244,24744;1137599,24744;1129415,24744;1113046,32992;1088494,24744;1063942,32992;1047573,28868;1018929,16496;916627,16496;769312,16496;658825,20620;621997,28868;576984,20620;572892,24744;446037,45364;396932,57736;241433,86603;184144,111347;90026,144339;28645,160835;73657,268058;167775,226819;343735,193827;450129,164959;597444,156711;1059849,152587;1076218,156711;1317651,181455;1583636,230943" o:connectangles="0,0,0,0,0,0,0,0,0,0,0,0,0,0,0,0,0,0,0,0,0,0,0,0,0,0,0,0,0,0,0,0,0,0,0,0,0,0,0,0,0,0,0,0,0,0,0,0,0,0,0,0,0,0,0,0,0,0,0,0,0,0"/>
                </v:shape>
                <v:shape id="Freeform 95" o:spid="_x0000_s1031" style="position:absolute;left:490;top:12949;width:21456;height:2590;visibility:visible;mso-wrap-style:square;v-text-anchor:top" coordsize="5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p28IA&#10;AADaAAAADwAAAGRycy9kb3ducmV2LnhtbESPQYvCMBSE7wv+h/AEb2tqEVmqUbQgiIjLunvw+Gye&#10;TbF5KU3U+u/NguBxmJlvmNmis7W4UesrxwpGwwQEceF0xaWCv9/15xcIH5A11o5JwYM8LOa9jxlm&#10;2t35h26HUIoIYZ+hAhNCk0npC0MW/dA1xNE7u9ZiiLItpW7xHuG2lmmSTKTFiuOCwYZyQ8XlcLUK&#10;dtvHdj1eYVXsT7n5PuZpvfOpUoN+t5yCCNSFd/jV3mgFE/i/Em+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nbwgAAANoAAAAPAAAAAAAAAAAAAAAAAJgCAABkcnMvZG93&#10;bnJldi54bWxQSwUGAAAAAAQABAD1AAAAhwMAAAAA&#10;" path="m454,31v-4,-2,-4,-2,-4,-2c461,26,467,27,477,23v,,,,,c478,23,478,18,496,21v,,,,,c496,21,496,20,497,21v-3,-1,-3,-1,-3,-1c496,19,497,18,499,17v1,,1,1,1,1c506,16,506,16,506,16v2,1,2,1,2,1c509,16,508,13,513,14v-3,-2,2,-2,1,-3c514,11,515,12,515,12v3,-1,8,-3,9,-4c524,8,512,6,509,4v4,,1,-1,,-1c509,3,509,3,509,3v-3,,-3,-1,-4,-1c505,2,505,2,505,2v,,,,,c505,2,505,2,505,2v,1,,1,-1,1c505,3,505,3,505,3v-1,,-3,,-4,1c501,2,501,2,501,2v-1,3,-12,-1,-14,c484,1,482,3,479,3v-5,1,-3,-1,-5,-2c471,1,474,3,473,3,470,2,470,2,470,2v2,,,-1,,-1c467,1,462,,461,3,457,2,457,1,455,2v1,,2,,2,1c456,2,457,3,457,3,455,5,444,1,444,4v,,,,,c444,6,445,7,444,9,442,8,442,8,442,8v-1,1,-1,1,-1,1c439,9,440,8,440,8v-3,1,-7,1,-10,2c434,14,434,14,434,14v-3,,-8,-2,-8,c424,13,424,13,424,13v-7,-3,-4,2,-7,1c414,13,414,13,414,13v3,-1,3,-1,3,-1c414,12,413,11,410,11v,,,,,c410,11,411,11,411,11v-1,,-1,,-1,c410,12,409,13,407,13v-3,1,-5,3,-10,1c396,17,396,17,396,17v-3,-1,-3,-1,-3,-1c392,14,392,14,392,14v4,,10,-2,14,-3c406,10,406,10,406,10v-3,1,-5,2,-7,2c398,12,396,11,397,10v-1,1,-1,1,-1,1c387,13,387,13,378,13v1,1,1,1,1,1c377,15,376,15,375,14v-5,1,-11,1,-15,-1c360,15,360,15,360,15v-1,,-3,-2,-3,1c354,17,354,17,354,17v-1,,-2,1,-4,c350,17,350,17,350,17v,,,,,c350,17,350,17,350,17v,,,,,c346,17,350,19,346,18v-2,-1,-1,3,-3,3c341,19,341,19,341,19v-4,-1,-4,1,-9,2c329,20,327,18,329,16v-2,3,-1,2,-4,3c325,19,325,18,325,17v-2,-1,-1,1,-3,2c322,21,321,24,321,24v1,,1,,1,c320,26,317,26,315,26v,-1,,-1,,-1c312,26,312,26,312,26v,-2,,-2,,-2c308,25,308,25,308,25v1,1,1,1,1,1c308,26,305,27,304,26v,-1,,-1,,-1c299,24,295,27,290,28v,-1,,-1,,-1c288,25,290,29,288,28v,-1,,-1,,-1c286,29,285,26,284,26v1,2,1,2,1,2c282,28,282,28,282,28v-3,-1,-2,-3,-2,-4c279,26,279,26,279,26v-1,-2,-1,-2,-1,-2c277,26,277,23,274,25v,-1,1,-1,,-2c270,27,270,27,270,27v2,-2,2,-2,2,-2c272,28,272,28,272,28v-2,2,-3,,-5,1c268,28,268,28,268,28v-2,1,-3,,-4,-1c264,28,265,29,264,29v-1,,-1,-1,-1,-1c263,30,261,31,259,30v,,,,,c258,30,258,30,257,30v,-2,,-2,,-2c256,30,256,30,256,30v-1,-1,-3,1,-2,c254,29,254,29,254,29v-8,,-8,,-8,c246,27,246,27,246,27v-1,3,-5,,-4,3c240,28,236,31,236,28v-5,,-8,3,-14,2c219,27,213,28,209,28v-4,,-7,1,-11,2c195,30,192,31,187,31v-5,-4,-12,1,-17,-1c168,31,168,31,168,31v-2,-1,-4,-1,-6,-1c159,30,157,30,154,29v-1,,-2,,-2,c152,29,153,30,153,31v-2,-1,-5,,-4,-2c149,28,149,28,149,28v,-2,-4,1,-6,-1c144,29,144,29,144,29v-3,,-3,,-3,c142,28,142,28,142,28v-6,2,-10,2,-14,c123,27,120,26,114,28v2,-2,-3,1,-2,-2c109,22,106,26,104,27v,,,,,c100,26,100,26,100,26v3,-3,-3,2,-1,c94,24,89,23,82,22,76,21,70,20,64,18v1,1,1,1,1,1c62,18,58,18,56,16v-2,-2,-6,1,-6,1c47,17,45,14,46,15v-3,-1,-6,1,-9,-1c36,11,26,14,27,11v,,,,,c23,7,18,9,13,6v,,,,1,-1c,11,,11,,11,,21,,21,,21,6,32,6,32,6,32v,,6,2,13,4c22,36,25,37,28,38v2,,4,1,4,1c51,47,51,47,51,47v,,3,1,8,2c63,50,70,51,76,52v6,1,13,2,17,3c98,56,101,56,101,56v4,-2,4,-2,4,-2c110,57,115,58,121,58v6,1,12,,17,2c139,58,139,58,139,58v3,1,2,2,3,2c170,62,199,59,224,61v3,2,10,,12,2c244,60,252,59,261,59v-1,,-1,,-1,c264,59,264,59,264,59v,,,,,c268,57,275,58,281,58v-1,1,-1,1,-1,1c296,58,311,55,325,52v7,-1,15,-2,22,-3c355,48,362,47,370,46v7,,14,-1,22,-3c400,41,408,39,416,39v3,1,35,-7,38,-8xe" fillcolor="#2083c4" stroked="f">
                  <v:path arrowok="t" o:connecttype="custom" o:connectlocs="1953155,94555;2030953,86333;2043237,69889;2080089,69889;2108752,49333;2084184,12333;2067805,8222;2063711,12333;2051427,8222;1940871,4111;1924492,4111;1871262,12333;1818031,16444;1805747,37000;1777084,57555;1707475,57555;1678812,45222;1678812,45222;1621487,69889;1662434,45222;1625582,41111;1551878,57555;1474079,61666;1433132,69889;1433132,69889;1404470,86333;1347144,65778;1318482,78111;1289819,106888;1277535,98666;1244778,106888;1187453,111000;1162885,106888;1146506,98666;1121938,102777;1113749,102777;1097370,115111;1076897,115111;1052329,123333;1040045,123333;1007287,111000;909015,123333;765702,127444;663336,123333;626484,127444;585537,111000;581442,115111;458602,106888;409466,106888;262059,74000;204733,69889;110556,45222;57325,20555;24568,131555;131029,160333;311194,213777;429940,221999;569158,238444;966341,258999;1080991,242555;1146506,242555;1515026,189110;1858978,127444" o:connectangles="0,0,0,0,0,0,0,0,0,0,0,0,0,0,0,0,0,0,0,0,0,0,0,0,0,0,0,0,0,0,0,0,0,0,0,0,0,0,0,0,0,0,0,0,0,0,0,0,0,0,0,0,0,0,0,0,0,0,0,0,0,0,0"/>
                </v:shape>
                <w10:anchorlock/>
              </v:group>
            </w:pict>
          </mc:Fallback>
        </mc:AlternateContent>
      </w:r>
    </w:p>
    <w:p w:rsidR="00B84E8B" w:rsidRPr="00277EC7" w:rsidRDefault="00D56BBB" w:rsidP="007C618D">
      <w:pPr>
        <w:spacing w:before="1000" w:line="276" w:lineRule="auto"/>
        <w:jc w:val="center"/>
        <w:rPr>
          <w:sz w:val="56"/>
          <w:szCs w:val="96"/>
        </w:rPr>
      </w:pPr>
      <w:r w:rsidRPr="00277EC7">
        <w:rPr>
          <w:sz w:val="56"/>
          <w:szCs w:val="96"/>
        </w:rPr>
        <w:t>Inter</w:t>
      </w:r>
      <w:r w:rsidR="00A936EF" w:rsidRPr="00277EC7">
        <w:rPr>
          <w:sz w:val="56"/>
          <w:szCs w:val="96"/>
        </w:rPr>
        <w:t>-</w:t>
      </w:r>
      <w:r w:rsidRPr="00277EC7">
        <w:rPr>
          <w:sz w:val="56"/>
          <w:szCs w:val="96"/>
        </w:rPr>
        <w:t>rater Reliability Study</w:t>
      </w:r>
    </w:p>
    <w:p w:rsidR="00D56BBB" w:rsidRPr="00277EC7" w:rsidRDefault="00890B44" w:rsidP="0081767E">
      <w:pPr>
        <w:spacing w:line="276" w:lineRule="auto"/>
        <w:jc w:val="center"/>
        <w:rPr>
          <w:sz w:val="56"/>
          <w:szCs w:val="96"/>
        </w:rPr>
      </w:pPr>
      <w:r w:rsidRPr="00277EC7">
        <w:rPr>
          <w:sz w:val="56"/>
          <w:szCs w:val="96"/>
        </w:rPr>
        <w:t xml:space="preserve">Final </w:t>
      </w:r>
      <w:r w:rsidR="00B84E8B" w:rsidRPr="00277EC7">
        <w:rPr>
          <w:sz w:val="56"/>
          <w:szCs w:val="96"/>
        </w:rPr>
        <w:t>Report</w:t>
      </w:r>
    </w:p>
    <w:p w:rsidR="00277EC7" w:rsidRPr="00843181" w:rsidRDefault="00277EC7" w:rsidP="00034D3A">
      <w:pPr>
        <w:spacing w:before="840" w:line="276" w:lineRule="auto"/>
        <w:jc w:val="center"/>
        <w:rPr>
          <w:sz w:val="32"/>
        </w:rPr>
      </w:pPr>
      <w:r w:rsidRPr="00843181">
        <w:rPr>
          <w:sz w:val="32"/>
        </w:rPr>
        <w:t>April 2017</w:t>
      </w:r>
    </w:p>
    <w:p w:rsidR="00EB45C9" w:rsidRDefault="00EB45C9" w:rsidP="00034D3A">
      <w:pPr>
        <w:spacing w:before="840" w:line="276" w:lineRule="auto"/>
        <w:jc w:val="center"/>
      </w:pPr>
      <w:r>
        <w:t>Tim Coombs</w:t>
      </w:r>
    </w:p>
    <w:p w:rsidR="004872C0" w:rsidRDefault="004872C0" w:rsidP="0081767E">
      <w:pPr>
        <w:spacing w:line="276" w:lineRule="auto"/>
        <w:jc w:val="center"/>
      </w:pPr>
      <w:proofErr w:type="spellStart"/>
      <w:proofErr w:type="gramStart"/>
      <w:r>
        <w:t>theawesomeprojectcompany</w:t>
      </w:r>
      <w:proofErr w:type="spellEnd"/>
      <w:proofErr w:type="gramEnd"/>
    </w:p>
    <w:p w:rsidR="00277EC7" w:rsidRDefault="00277EC7" w:rsidP="0081767E">
      <w:pPr>
        <w:spacing w:line="276" w:lineRule="auto"/>
        <w:jc w:val="center"/>
      </w:pPr>
      <w:r>
        <w:t>PO Box 5413</w:t>
      </w:r>
      <w:r w:rsidR="004872C0">
        <w:t xml:space="preserve"> Wollongong</w:t>
      </w:r>
    </w:p>
    <w:p w:rsidR="00277EC7" w:rsidRDefault="00277EC7" w:rsidP="0081767E">
      <w:pPr>
        <w:spacing w:line="276" w:lineRule="auto"/>
        <w:jc w:val="center"/>
      </w:pPr>
      <w:proofErr w:type="spellStart"/>
      <w:r>
        <w:t>Ph</w:t>
      </w:r>
      <w:proofErr w:type="spellEnd"/>
      <w:r>
        <w:t xml:space="preserve"> 0429946667</w:t>
      </w:r>
    </w:p>
    <w:p w:rsidR="00D56BBB" w:rsidRPr="00921CAC" w:rsidRDefault="00EB45C9" w:rsidP="00843181">
      <w:pPr>
        <w:spacing w:line="276" w:lineRule="auto"/>
        <w:jc w:val="center"/>
      </w:pPr>
      <w:r>
        <w:t xml:space="preserve">ABN: </w:t>
      </w:r>
      <w:r w:rsidR="00277EC7">
        <w:t>18 277 208 468</w:t>
      </w:r>
      <w:r w:rsidR="00D56BBB" w:rsidRPr="00921CAC">
        <w:br w:type="page"/>
      </w:r>
    </w:p>
    <w:bookmarkStart w:id="1" w:name="_Toc465175877" w:displacedByCustomXml="next"/>
    <w:bookmarkStart w:id="2" w:name="_Toc465175736" w:displacedByCustomXml="next"/>
    <w:bookmarkStart w:id="3" w:name="_Toc465175112" w:displacedByCustomXml="next"/>
    <w:bookmarkStart w:id="4" w:name="_Toc465169140" w:displacedByCustomXml="next"/>
    <w:bookmarkStart w:id="5" w:name="_Toc465177143" w:displacedByCustomXml="next"/>
    <w:bookmarkStart w:id="6" w:name="_Toc465180873" w:displacedByCustomXml="next"/>
    <w:sdt>
      <w:sdtPr>
        <w:rPr>
          <w:rFonts w:eastAsia="Times New Roman" w:cs="Arial"/>
          <w:b/>
          <w:bCs/>
        </w:rPr>
        <w:id w:val="-1446758933"/>
        <w:docPartObj>
          <w:docPartGallery w:val="Table of Contents"/>
          <w:docPartUnique/>
        </w:docPartObj>
      </w:sdtPr>
      <w:sdtEndPr>
        <w:rPr>
          <w:b w:val="0"/>
          <w:bCs w:val="0"/>
          <w:noProof/>
          <w14:scene3d>
            <w14:camera w14:prst="orthographicFront"/>
            <w14:lightRig w14:rig="threePt" w14:dir="t">
              <w14:rot w14:lat="0" w14:lon="0" w14:rev="0"/>
            </w14:lightRig>
          </w14:scene3d>
        </w:rPr>
      </w:sdtEndPr>
      <w:sdtContent>
        <w:p w:rsidR="00A65D2D" w:rsidRPr="00921CAC" w:rsidRDefault="008D1612" w:rsidP="0081767E">
          <w:pPr>
            <w:pStyle w:val="TOC1"/>
            <w:tabs>
              <w:tab w:val="right" w:leader="dot" w:pos="9016"/>
            </w:tabs>
            <w:spacing w:line="276" w:lineRule="auto"/>
            <w:rPr>
              <w:b/>
              <w:sz w:val="24"/>
            </w:rPr>
          </w:pPr>
          <w:r w:rsidRPr="00921CAC">
            <w:rPr>
              <w:b/>
              <w:sz w:val="24"/>
            </w:rPr>
            <w:t>Contents</w:t>
          </w:r>
          <w:bookmarkEnd w:id="6"/>
          <w:bookmarkEnd w:id="5"/>
          <w:bookmarkEnd w:id="4"/>
          <w:bookmarkEnd w:id="3"/>
          <w:bookmarkEnd w:id="2"/>
          <w:bookmarkEnd w:id="1"/>
        </w:p>
        <w:p w:rsidR="00A36F4A" w:rsidRDefault="008D1612">
          <w:pPr>
            <w:pStyle w:val="TOC1"/>
            <w:tabs>
              <w:tab w:val="right" w:leader="dot" w:pos="9016"/>
            </w:tabs>
            <w:rPr>
              <w:rFonts w:eastAsiaTheme="minorEastAsia"/>
              <w:noProof/>
              <w:lang w:eastAsia="en-AU"/>
            </w:rPr>
          </w:pPr>
          <w:r w:rsidRPr="00921CAC">
            <w:rPr>
              <w:rFonts w:ascii="Arial" w:hAnsi="Arial"/>
              <w:kern w:val="28"/>
              <w:sz w:val="28"/>
              <w:szCs w:val="32"/>
              <w:lang w:val="en-US"/>
              <w14:scene3d>
                <w14:camera w14:prst="orthographicFront"/>
                <w14:lightRig w14:rig="threePt" w14:dir="t">
                  <w14:rot w14:lat="0" w14:lon="0" w14:rev="0"/>
                </w14:lightRig>
              </w14:scene3d>
            </w:rPr>
            <w:fldChar w:fldCharType="begin"/>
          </w:r>
          <w:r w:rsidRPr="00921CAC">
            <w:instrText xml:space="preserve"> TOC \o "1-3" \h \z \u </w:instrText>
          </w:r>
          <w:r w:rsidRPr="00921CAC">
            <w:rPr>
              <w:rFonts w:ascii="Arial" w:hAnsi="Arial"/>
              <w:kern w:val="28"/>
              <w:sz w:val="28"/>
              <w:szCs w:val="32"/>
              <w:lang w:val="en-US"/>
              <w14:scene3d>
                <w14:camera w14:prst="orthographicFront"/>
                <w14:lightRig w14:rig="threePt" w14:dir="t">
                  <w14:rot w14:lat="0" w14:lon="0" w14:rev="0"/>
                </w14:lightRig>
              </w14:scene3d>
            </w:rPr>
            <w:fldChar w:fldCharType="separate"/>
          </w:r>
          <w:hyperlink w:anchor="_Toc474224166" w:history="1">
            <w:r w:rsidR="00A36F4A" w:rsidRPr="009D76C1">
              <w:rPr>
                <w:rStyle w:val="Hyperlink"/>
                <w:noProof/>
                <w:lang w:eastAsia="ja-JP"/>
              </w:rPr>
              <w:t>Acknowledgments</w:t>
            </w:r>
            <w:r w:rsidR="00A36F4A">
              <w:rPr>
                <w:noProof/>
                <w:webHidden/>
              </w:rPr>
              <w:tab/>
            </w:r>
            <w:r w:rsidR="00A36F4A">
              <w:rPr>
                <w:noProof/>
                <w:webHidden/>
              </w:rPr>
              <w:fldChar w:fldCharType="begin"/>
            </w:r>
            <w:r w:rsidR="00A36F4A">
              <w:rPr>
                <w:noProof/>
                <w:webHidden/>
              </w:rPr>
              <w:instrText xml:space="preserve"> PAGEREF _Toc474224166 \h </w:instrText>
            </w:r>
            <w:r w:rsidR="00A36F4A">
              <w:rPr>
                <w:noProof/>
                <w:webHidden/>
              </w:rPr>
            </w:r>
            <w:r w:rsidR="00A36F4A">
              <w:rPr>
                <w:noProof/>
                <w:webHidden/>
              </w:rPr>
              <w:fldChar w:fldCharType="separate"/>
            </w:r>
            <w:r w:rsidR="00727141">
              <w:rPr>
                <w:noProof/>
                <w:webHidden/>
              </w:rPr>
              <w:t>4</w:t>
            </w:r>
            <w:r w:rsidR="00A36F4A">
              <w:rPr>
                <w:noProof/>
                <w:webHidden/>
              </w:rPr>
              <w:fldChar w:fldCharType="end"/>
            </w:r>
          </w:hyperlink>
        </w:p>
        <w:p w:rsidR="00A36F4A" w:rsidRDefault="0076766C">
          <w:pPr>
            <w:pStyle w:val="TOC1"/>
            <w:tabs>
              <w:tab w:val="right" w:leader="dot" w:pos="9016"/>
            </w:tabs>
            <w:rPr>
              <w:rFonts w:eastAsiaTheme="minorEastAsia"/>
              <w:noProof/>
              <w:lang w:eastAsia="en-AU"/>
            </w:rPr>
          </w:pPr>
          <w:hyperlink w:anchor="_Toc474224167" w:history="1">
            <w:r w:rsidR="00A36F4A" w:rsidRPr="009D76C1">
              <w:rPr>
                <w:rStyle w:val="Hyperlink"/>
                <w:noProof/>
                <w:lang w:eastAsia="ja-JP"/>
              </w:rPr>
              <w:t>Executive Summary</w:t>
            </w:r>
            <w:r w:rsidR="00A36F4A">
              <w:rPr>
                <w:noProof/>
                <w:webHidden/>
              </w:rPr>
              <w:tab/>
            </w:r>
            <w:r w:rsidR="00A36F4A">
              <w:rPr>
                <w:noProof/>
                <w:webHidden/>
              </w:rPr>
              <w:fldChar w:fldCharType="begin"/>
            </w:r>
            <w:r w:rsidR="00A36F4A">
              <w:rPr>
                <w:noProof/>
                <w:webHidden/>
              </w:rPr>
              <w:instrText xml:space="preserve"> PAGEREF _Toc474224167 \h </w:instrText>
            </w:r>
            <w:r w:rsidR="00A36F4A">
              <w:rPr>
                <w:noProof/>
                <w:webHidden/>
              </w:rPr>
            </w:r>
            <w:r w:rsidR="00A36F4A">
              <w:rPr>
                <w:noProof/>
                <w:webHidden/>
              </w:rPr>
              <w:fldChar w:fldCharType="separate"/>
            </w:r>
            <w:r w:rsidR="00727141">
              <w:rPr>
                <w:noProof/>
                <w:webHidden/>
              </w:rPr>
              <w:t>5</w:t>
            </w:r>
            <w:r w:rsidR="00A36F4A">
              <w:rPr>
                <w:noProof/>
                <w:webHidden/>
              </w:rPr>
              <w:fldChar w:fldCharType="end"/>
            </w:r>
          </w:hyperlink>
        </w:p>
        <w:p w:rsidR="00A36F4A" w:rsidRDefault="0076766C">
          <w:pPr>
            <w:pStyle w:val="TOC1"/>
            <w:tabs>
              <w:tab w:val="left" w:pos="440"/>
              <w:tab w:val="right" w:leader="dot" w:pos="9016"/>
            </w:tabs>
            <w:rPr>
              <w:rFonts w:eastAsiaTheme="minorEastAsia"/>
              <w:noProof/>
              <w:lang w:eastAsia="en-AU"/>
            </w:rPr>
          </w:pPr>
          <w:hyperlink w:anchor="_Toc474224168" w:history="1">
            <w:r w:rsidR="00A36F4A" w:rsidRPr="009D76C1">
              <w:rPr>
                <w:rStyle w:val="Hyperlink"/>
                <w:noProof/>
              </w:rPr>
              <w:t>1.</w:t>
            </w:r>
            <w:r w:rsidR="00A36F4A">
              <w:rPr>
                <w:rFonts w:eastAsiaTheme="minorEastAsia"/>
                <w:noProof/>
                <w:lang w:eastAsia="en-AU"/>
              </w:rPr>
              <w:tab/>
            </w:r>
            <w:r w:rsidR="00A36F4A" w:rsidRPr="009D76C1">
              <w:rPr>
                <w:rStyle w:val="Hyperlink"/>
                <w:noProof/>
              </w:rPr>
              <w:t>Introduction</w:t>
            </w:r>
            <w:r w:rsidR="00A36F4A">
              <w:rPr>
                <w:noProof/>
                <w:webHidden/>
              </w:rPr>
              <w:tab/>
            </w:r>
            <w:r w:rsidR="00A36F4A">
              <w:rPr>
                <w:noProof/>
                <w:webHidden/>
              </w:rPr>
              <w:fldChar w:fldCharType="begin"/>
            </w:r>
            <w:r w:rsidR="00A36F4A">
              <w:rPr>
                <w:noProof/>
                <w:webHidden/>
              </w:rPr>
              <w:instrText xml:space="preserve"> PAGEREF _Toc474224168 \h </w:instrText>
            </w:r>
            <w:r w:rsidR="00A36F4A">
              <w:rPr>
                <w:noProof/>
                <w:webHidden/>
              </w:rPr>
            </w:r>
            <w:r w:rsidR="00A36F4A">
              <w:rPr>
                <w:noProof/>
                <w:webHidden/>
              </w:rPr>
              <w:fldChar w:fldCharType="separate"/>
            </w:r>
            <w:r w:rsidR="00727141">
              <w:rPr>
                <w:noProof/>
                <w:webHidden/>
              </w:rPr>
              <w:t>9</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69" w:history="1">
            <w:r w:rsidR="00A36F4A" w:rsidRPr="009D76C1">
              <w:rPr>
                <w:rStyle w:val="Hyperlink"/>
                <w:noProof/>
                <w14:scene3d>
                  <w14:camera w14:prst="orthographicFront"/>
                  <w14:lightRig w14:rig="threePt" w14:dir="t">
                    <w14:rot w14:lat="0" w14:lon="0" w14:rev="0"/>
                  </w14:lightRig>
                </w14:scene3d>
              </w:rPr>
              <w:t>1.1</w:t>
            </w:r>
            <w:r w:rsidR="00A36F4A">
              <w:rPr>
                <w:rFonts w:eastAsiaTheme="minorEastAsia"/>
                <w:noProof/>
                <w:lang w:eastAsia="en-AU"/>
              </w:rPr>
              <w:tab/>
            </w:r>
            <w:r w:rsidR="00A36F4A" w:rsidRPr="009D76C1">
              <w:rPr>
                <w:rStyle w:val="Hyperlink"/>
                <w:noProof/>
              </w:rPr>
              <w:t>Study objectives</w:t>
            </w:r>
            <w:r w:rsidR="00A36F4A">
              <w:rPr>
                <w:noProof/>
                <w:webHidden/>
              </w:rPr>
              <w:tab/>
            </w:r>
            <w:r w:rsidR="00A36F4A">
              <w:rPr>
                <w:noProof/>
                <w:webHidden/>
              </w:rPr>
              <w:fldChar w:fldCharType="begin"/>
            </w:r>
            <w:r w:rsidR="00A36F4A">
              <w:rPr>
                <w:noProof/>
                <w:webHidden/>
              </w:rPr>
              <w:instrText xml:space="preserve"> PAGEREF _Toc474224169 \h </w:instrText>
            </w:r>
            <w:r w:rsidR="00A36F4A">
              <w:rPr>
                <w:noProof/>
                <w:webHidden/>
              </w:rPr>
            </w:r>
            <w:r w:rsidR="00A36F4A">
              <w:rPr>
                <w:noProof/>
                <w:webHidden/>
              </w:rPr>
              <w:fldChar w:fldCharType="separate"/>
            </w:r>
            <w:r w:rsidR="00727141">
              <w:rPr>
                <w:noProof/>
                <w:webHidden/>
              </w:rPr>
              <w:t>10</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70" w:history="1">
            <w:r w:rsidR="00A36F4A" w:rsidRPr="009D76C1">
              <w:rPr>
                <w:rStyle w:val="Hyperlink"/>
                <w:noProof/>
                <w14:scene3d>
                  <w14:camera w14:prst="orthographicFront"/>
                  <w14:lightRig w14:rig="threePt" w14:dir="t">
                    <w14:rot w14:lat="0" w14:lon="0" w14:rev="0"/>
                  </w14:lightRig>
                </w14:scene3d>
              </w:rPr>
              <w:t>1.2</w:t>
            </w:r>
            <w:r w:rsidR="00A36F4A">
              <w:rPr>
                <w:rFonts w:eastAsiaTheme="minorEastAsia"/>
                <w:noProof/>
                <w:lang w:eastAsia="en-AU"/>
              </w:rPr>
              <w:tab/>
            </w:r>
            <w:r w:rsidR="00A36F4A" w:rsidRPr="009D76C1">
              <w:rPr>
                <w:rStyle w:val="Hyperlink"/>
                <w:noProof/>
              </w:rPr>
              <w:t>Study scope</w:t>
            </w:r>
            <w:r w:rsidR="00A36F4A">
              <w:rPr>
                <w:noProof/>
                <w:webHidden/>
              </w:rPr>
              <w:tab/>
            </w:r>
            <w:r w:rsidR="00A36F4A">
              <w:rPr>
                <w:noProof/>
                <w:webHidden/>
              </w:rPr>
              <w:fldChar w:fldCharType="begin"/>
            </w:r>
            <w:r w:rsidR="00A36F4A">
              <w:rPr>
                <w:noProof/>
                <w:webHidden/>
              </w:rPr>
              <w:instrText xml:space="preserve"> PAGEREF _Toc474224170 \h </w:instrText>
            </w:r>
            <w:r w:rsidR="00A36F4A">
              <w:rPr>
                <w:noProof/>
                <w:webHidden/>
              </w:rPr>
            </w:r>
            <w:r w:rsidR="00A36F4A">
              <w:rPr>
                <w:noProof/>
                <w:webHidden/>
              </w:rPr>
              <w:fldChar w:fldCharType="separate"/>
            </w:r>
            <w:r w:rsidR="00727141">
              <w:rPr>
                <w:noProof/>
                <w:webHidden/>
              </w:rPr>
              <w:t>10</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71" w:history="1">
            <w:r w:rsidR="00A36F4A" w:rsidRPr="009D76C1">
              <w:rPr>
                <w:rStyle w:val="Hyperlink"/>
                <w:noProof/>
                <w14:scene3d>
                  <w14:camera w14:prst="orthographicFront"/>
                  <w14:lightRig w14:rig="threePt" w14:dir="t">
                    <w14:rot w14:lat="0" w14:lon="0" w14:rev="0"/>
                  </w14:lightRig>
                </w14:scene3d>
              </w:rPr>
              <w:t>1.3</w:t>
            </w:r>
            <w:r w:rsidR="00A36F4A">
              <w:rPr>
                <w:rFonts w:eastAsiaTheme="minorEastAsia"/>
                <w:noProof/>
                <w:lang w:eastAsia="en-AU"/>
              </w:rPr>
              <w:tab/>
            </w:r>
            <w:r w:rsidR="00A36F4A" w:rsidRPr="009D76C1">
              <w:rPr>
                <w:rStyle w:val="Hyperlink"/>
                <w:noProof/>
              </w:rPr>
              <w:t>Development of study design</w:t>
            </w:r>
            <w:r w:rsidR="00A36F4A">
              <w:rPr>
                <w:noProof/>
                <w:webHidden/>
              </w:rPr>
              <w:tab/>
            </w:r>
            <w:r w:rsidR="00A36F4A">
              <w:rPr>
                <w:noProof/>
                <w:webHidden/>
              </w:rPr>
              <w:fldChar w:fldCharType="begin"/>
            </w:r>
            <w:r w:rsidR="00A36F4A">
              <w:rPr>
                <w:noProof/>
                <w:webHidden/>
              </w:rPr>
              <w:instrText xml:space="preserve"> PAGEREF _Toc474224171 \h </w:instrText>
            </w:r>
            <w:r w:rsidR="00A36F4A">
              <w:rPr>
                <w:noProof/>
                <w:webHidden/>
              </w:rPr>
            </w:r>
            <w:r w:rsidR="00A36F4A">
              <w:rPr>
                <w:noProof/>
                <w:webHidden/>
              </w:rPr>
              <w:fldChar w:fldCharType="separate"/>
            </w:r>
            <w:r w:rsidR="00727141">
              <w:rPr>
                <w:noProof/>
                <w:webHidden/>
              </w:rPr>
              <w:t>10</w:t>
            </w:r>
            <w:r w:rsidR="00A36F4A">
              <w:rPr>
                <w:noProof/>
                <w:webHidden/>
              </w:rPr>
              <w:fldChar w:fldCharType="end"/>
            </w:r>
          </w:hyperlink>
        </w:p>
        <w:p w:rsidR="00A36F4A" w:rsidRDefault="0076766C">
          <w:pPr>
            <w:pStyle w:val="TOC3"/>
            <w:tabs>
              <w:tab w:val="left" w:pos="1320"/>
              <w:tab w:val="right" w:leader="dot" w:pos="9016"/>
            </w:tabs>
            <w:rPr>
              <w:rFonts w:eastAsiaTheme="minorEastAsia"/>
              <w:noProof/>
              <w:lang w:eastAsia="en-AU"/>
            </w:rPr>
          </w:pPr>
          <w:hyperlink w:anchor="_Toc474224172" w:history="1">
            <w:r w:rsidR="00A36F4A" w:rsidRPr="009D76C1">
              <w:rPr>
                <w:rStyle w:val="Hyperlink"/>
                <w:noProof/>
              </w:rPr>
              <w:t>1.3.1</w:t>
            </w:r>
            <w:r w:rsidR="00A36F4A">
              <w:rPr>
                <w:rFonts w:eastAsiaTheme="minorEastAsia"/>
                <w:noProof/>
                <w:lang w:eastAsia="en-AU"/>
              </w:rPr>
              <w:tab/>
            </w:r>
            <w:r w:rsidR="00A36F4A" w:rsidRPr="009D76C1">
              <w:rPr>
                <w:rStyle w:val="Hyperlink"/>
                <w:noProof/>
              </w:rPr>
              <w:t>Training</w:t>
            </w:r>
            <w:r w:rsidR="00A36F4A">
              <w:rPr>
                <w:noProof/>
                <w:webHidden/>
              </w:rPr>
              <w:tab/>
            </w:r>
            <w:r w:rsidR="00A36F4A">
              <w:rPr>
                <w:noProof/>
                <w:webHidden/>
              </w:rPr>
              <w:fldChar w:fldCharType="begin"/>
            </w:r>
            <w:r w:rsidR="00A36F4A">
              <w:rPr>
                <w:noProof/>
                <w:webHidden/>
              </w:rPr>
              <w:instrText xml:space="preserve"> PAGEREF _Toc474224172 \h </w:instrText>
            </w:r>
            <w:r w:rsidR="00A36F4A">
              <w:rPr>
                <w:noProof/>
                <w:webHidden/>
              </w:rPr>
            </w:r>
            <w:r w:rsidR="00A36F4A">
              <w:rPr>
                <w:noProof/>
                <w:webHidden/>
              </w:rPr>
              <w:fldChar w:fldCharType="separate"/>
            </w:r>
            <w:r w:rsidR="00727141">
              <w:rPr>
                <w:noProof/>
                <w:webHidden/>
              </w:rPr>
              <w:t>11</w:t>
            </w:r>
            <w:r w:rsidR="00A36F4A">
              <w:rPr>
                <w:noProof/>
                <w:webHidden/>
              </w:rPr>
              <w:fldChar w:fldCharType="end"/>
            </w:r>
          </w:hyperlink>
        </w:p>
        <w:p w:rsidR="00A36F4A" w:rsidRDefault="0076766C">
          <w:pPr>
            <w:pStyle w:val="TOC1"/>
            <w:tabs>
              <w:tab w:val="left" w:pos="440"/>
              <w:tab w:val="right" w:leader="dot" w:pos="9016"/>
            </w:tabs>
            <w:rPr>
              <w:rFonts w:eastAsiaTheme="minorEastAsia"/>
              <w:noProof/>
              <w:lang w:eastAsia="en-AU"/>
            </w:rPr>
          </w:pPr>
          <w:hyperlink w:anchor="_Toc474224173" w:history="1">
            <w:r w:rsidR="00A36F4A" w:rsidRPr="009D76C1">
              <w:rPr>
                <w:rStyle w:val="Hyperlink"/>
                <w:noProof/>
              </w:rPr>
              <w:t>2.</w:t>
            </w:r>
            <w:r w:rsidR="00A36F4A">
              <w:rPr>
                <w:rFonts w:eastAsiaTheme="minorEastAsia"/>
                <w:noProof/>
                <w:lang w:eastAsia="en-AU"/>
              </w:rPr>
              <w:tab/>
            </w:r>
            <w:r w:rsidR="00A36F4A" w:rsidRPr="009D76C1">
              <w:rPr>
                <w:rStyle w:val="Hyperlink"/>
                <w:noProof/>
              </w:rPr>
              <w:t>Method</w:t>
            </w:r>
            <w:r w:rsidR="00A36F4A">
              <w:rPr>
                <w:noProof/>
                <w:webHidden/>
              </w:rPr>
              <w:tab/>
            </w:r>
            <w:r w:rsidR="00A36F4A">
              <w:rPr>
                <w:noProof/>
                <w:webHidden/>
              </w:rPr>
              <w:fldChar w:fldCharType="begin"/>
            </w:r>
            <w:r w:rsidR="00A36F4A">
              <w:rPr>
                <w:noProof/>
                <w:webHidden/>
              </w:rPr>
              <w:instrText xml:space="preserve"> PAGEREF _Toc474224173 \h </w:instrText>
            </w:r>
            <w:r w:rsidR="00A36F4A">
              <w:rPr>
                <w:noProof/>
                <w:webHidden/>
              </w:rPr>
            </w:r>
            <w:r w:rsidR="00A36F4A">
              <w:rPr>
                <w:noProof/>
                <w:webHidden/>
              </w:rPr>
              <w:fldChar w:fldCharType="separate"/>
            </w:r>
            <w:r w:rsidR="00727141">
              <w:rPr>
                <w:noProof/>
                <w:webHidden/>
              </w:rPr>
              <w:t>13</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74" w:history="1">
            <w:r w:rsidR="00A36F4A" w:rsidRPr="009D76C1">
              <w:rPr>
                <w:rStyle w:val="Hyperlink"/>
                <w:noProof/>
              </w:rPr>
              <w:t>2.1</w:t>
            </w:r>
            <w:r w:rsidR="00A36F4A">
              <w:rPr>
                <w:rFonts w:eastAsiaTheme="minorEastAsia"/>
                <w:noProof/>
                <w:lang w:eastAsia="en-AU"/>
              </w:rPr>
              <w:tab/>
            </w:r>
            <w:r w:rsidR="00A36F4A" w:rsidRPr="009D76C1">
              <w:rPr>
                <w:rStyle w:val="Hyperlink"/>
                <w:noProof/>
              </w:rPr>
              <w:t>Stages of the inter-rater reliability study</w:t>
            </w:r>
            <w:r w:rsidR="00A36F4A">
              <w:rPr>
                <w:noProof/>
                <w:webHidden/>
              </w:rPr>
              <w:tab/>
            </w:r>
            <w:r w:rsidR="00A36F4A">
              <w:rPr>
                <w:noProof/>
                <w:webHidden/>
              </w:rPr>
              <w:fldChar w:fldCharType="begin"/>
            </w:r>
            <w:r w:rsidR="00A36F4A">
              <w:rPr>
                <w:noProof/>
                <w:webHidden/>
              </w:rPr>
              <w:instrText xml:space="preserve"> PAGEREF _Toc474224174 \h </w:instrText>
            </w:r>
            <w:r w:rsidR="00A36F4A">
              <w:rPr>
                <w:noProof/>
                <w:webHidden/>
              </w:rPr>
            </w:r>
            <w:r w:rsidR="00A36F4A">
              <w:rPr>
                <w:noProof/>
                <w:webHidden/>
              </w:rPr>
              <w:fldChar w:fldCharType="separate"/>
            </w:r>
            <w:r w:rsidR="00727141">
              <w:rPr>
                <w:noProof/>
                <w:webHidden/>
              </w:rPr>
              <w:t>13</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75" w:history="1">
            <w:r w:rsidR="00A36F4A" w:rsidRPr="009D76C1">
              <w:rPr>
                <w:rStyle w:val="Hyperlink"/>
                <w:noProof/>
              </w:rPr>
              <w:t>2.2</w:t>
            </w:r>
            <w:r w:rsidR="00A36F4A">
              <w:rPr>
                <w:rFonts w:eastAsiaTheme="minorEastAsia"/>
                <w:noProof/>
                <w:lang w:eastAsia="en-AU"/>
              </w:rPr>
              <w:tab/>
            </w:r>
            <w:r w:rsidR="00A36F4A" w:rsidRPr="009D76C1">
              <w:rPr>
                <w:rStyle w:val="Hyperlink"/>
                <w:noProof/>
              </w:rPr>
              <w:t>Clinical reference and technical advisory group</w:t>
            </w:r>
            <w:r w:rsidR="00A36F4A">
              <w:rPr>
                <w:noProof/>
                <w:webHidden/>
              </w:rPr>
              <w:tab/>
            </w:r>
            <w:r w:rsidR="00A36F4A">
              <w:rPr>
                <w:noProof/>
                <w:webHidden/>
              </w:rPr>
              <w:fldChar w:fldCharType="begin"/>
            </w:r>
            <w:r w:rsidR="00A36F4A">
              <w:rPr>
                <w:noProof/>
                <w:webHidden/>
              </w:rPr>
              <w:instrText xml:space="preserve"> PAGEREF _Toc474224175 \h </w:instrText>
            </w:r>
            <w:r w:rsidR="00A36F4A">
              <w:rPr>
                <w:noProof/>
                <w:webHidden/>
              </w:rPr>
            </w:r>
            <w:r w:rsidR="00A36F4A">
              <w:rPr>
                <w:noProof/>
                <w:webHidden/>
              </w:rPr>
              <w:fldChar w:fldCharType="separate"/>
            </w:r>
            <w:r w:rsidR="00727141">
              <w:rPr>
                <w:noProof/>
                <w:webHidden/>
              </w:rPr>
              <w:t>13</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76" w:history="1">
            <w:r w:rsidR="00A36F4A" w:rsidRPr="009D76C1">
              <w:rPr>
                <w:rStyle w:val="Hyperlink"/>
                <w:noProof/>
              </w:rPr>
              <w:t>2.3</w:t>
            </w:r>
            <w:r w:rsidR="00A36F4A">
              <w:rPr>
                <w:rFonts w:eastAsiaTheme="minorEastAsia"/>
                <w:noProof/>
                <w:lang w:eastAsia="en-AU"/>
              </w:rPr>
              <w:tab/>
            </w:r>
            <w:r w:rsidR="00A36F4A" w:rsidRPr="009D76C1">
              <w:rPr>
                <w:rStyle w:val="Hyperlink"/>
                <w:noProof/>
              </w:rPr>
              <w:t>Site selection</w:t>
            </w:r>
            <w:r w:rsidR="00A36F4A">
              <w:rPr>
                <w:noProof/>
                <w:webHidden/>
              </w:rPr>
              <w:tab/>
            </w:r>
            <w:r w:rsidR="00A36F4A">
              <w:rPr>
                <w:noProof/>
                <w:webHidden/>
              </w:rPr>
              <w:fldChar w:fldCharType="begin"/>
            </w:r>
            <w:r w:rsidR="00A36F4A">
              <w:rPr>
                <w:noProof/>
                <w:webHidden/>
              </w:rPr>
              <w:instrText xml:space="preserve"> PAGEREF _Toc474224176 \h </w:instrText>
            </w:r>
            <w:r w:rsidR="00A36F4A">
              <w:rPr>
                <w:noProof/>
                <w:webHidden/>
              </w:rPr>
            </w:r>
            <w:r w:rsidR="00A36F4A">
              <w:rPr>
                <w:noProof/>
                <w:webHidden/>
              </w:rPr>
              <w:fldChar w:fldCharType="separate"/>
            </w:r>
            <w:r w:rsidR="00727141">
              <w:rPr>
                <w:noProof/>
                <w:webHidden/>
              </w:rPr>
              <w:t>15</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77" w:history="1">
            <w:r w:rsidR="00A36F4A" w:rsidRPr="009D76C1">
              <w:rPr>
                <w:rStyle w:val="Hyperlink"/>
                <w:noProof/>
              </w:rPr>
              <w:t>2.4</w:t>
            </w:r>
            <w:r w:rsidR="00A36F4A">
              <w:rPr>
                <w:rFonts w:eastAsiaTheme="minorEastAsia"/>
                <w:noProof/>
                <w:lang w:eastAsia="en-AU"/>
              </w:rPr>
              <w:tab/>
            </w:r>
            <w:r w:rsidR="00A36F4A" w:rsidRPr="009D76C1">
              <w:rPr>
                <w:rStyle w:val="Hyperlink"/>
                <w:noProof/>
              </w:rPr>
              <w:t>Mental health phase of care training and data collection</w:t>
            </w:r>
            <w:r w:rsidR="00A36F4A">
              <w:rPr>
                <w:noProof/>
                <w:webHidden/>
              </w:rPr>
              <w:tab/>
            </w:r>
            <w:r w:rsidR="00A36F4A">
              <w:rPr>
                <w:noProof/>
                <w:webHidden/>
              </w:rPr>
              <w:fldChar w:fldCharType="begin"/>
            </w:r>
            <w:r w:rsidR="00A36F4A">
              <w:rPr>
                <w:noProof/>
                <w:webHidden/>
              </w:rPr>
              <w:instrText xml:space="preserve"> PAGEREF _Toc474224177 \h </w:instrText>
            </w:r>
            <w:r w:rsidR="00A36F4A">
              <w:rPr>
                <w:noProof/>
                <w:webHidden/>
              </w:rPr>
            </w:r>
            <w:r w:rsidR="00A36F4A">
              <w:rPr>
                <w:noProof/>
                <w:webHidden/>
              </w:rPr>
              <w:fldChar w:fldCharType="separate"/>
            </w:r>
            <w:r w:rsidR="00727141">
              <w:rPr>
                <w:noProof/>
                <w:webHidden/>
              </w:rPr>
              <w:t>15</w:t>
            </w:r>
            <w:r w:rsidR="00A36F4A">
              <w:rPr>
                <w:noProof/>
                <w:webHidden/>
              </w:rPr>
              <w:fldChar w:fldCharType="end"/>
            </w:r>
          </w:hyperlink>
        </w:p>
        <w:p w:rsidR="00A36F4A" w:rsidRDefault="0076766C">
          <w:pPr>
            <w:pStyle w:val="TOC3"/>
            <w:tabs>
              <w:tab w:val="left" w:pos="1320"/>
              <w:tab w:val="right" w:leader="dot" w:pos="9016"/>
            </w:tabs>
            <w:rPr>
              <w:rFonts w:eastAsiaTheme="minorEastAsia"/>
              <w:noProof/>
              <w:lang w:eastAsia="en-AU"/>
            </w:rPr>
          </w:pPr>
          <w:hyperlink w:anchor="_Toc474224178" w:history="1">
            <w:r w:rsidR="00A36F4A" w:rsidRPr="009D76C1">
              <w:rPr>
                <w:rStyle w:val="Hyperlink"/>
                <w:noProof/>
              </w:rPr>
              <w:t>2.4.1</w:t>
            </w:r>
            <w:r w:rsidR="00A36F4A">
              <w:rPr>
                <w:rFonts w:eastAsiaTheme="minorEastAsia"/>
                <w:noProof/>
                <w:lang w:eastAsia="en-AU"/>
              </w:rPr>
              <w:tab/>
            </w:r>
            <w:r w:rsidR="00A36F4A" w:rsidRPr="009D76C1">
              <w:rPr>
                <w:rStyle w:val="Hyperlink"/>
                <w:noProof/>
              </w:rPr>
              <w:t>Face-to-face training and data collection</w:t>
            </w:r>
            <w:r w:rsidR="00A36F4A">
              <w:rPr>
                <w:noProof/>
                <w:webHidden/>
              </w:rPr>
              <w:tab/>
            </w:r>
            <w:r w:rsidR="00A36F4A">
              <w:rPr>
                <w:noProof/>
                <w:webHidden/>
              </w:rPr>
              <w:fldChar w:fldCharType="begin"/>
            </w:r>
            <w:r w:rsidR="00A36F4A">
              <w:rPr>
                <w:noProof/>
                <w:webHidden/>
              </w:rPr>
              <w:instrText xml:space="preserve"> PAGEREF _Toc474224178 \h </w:instrText>
            </w:r>
            <w:r w:rsidR="00A36F4A">
              <w:rPr>
                <w:noProof/>
                <w:webHidden/>
              </w:rPr>
            </w:r>
            <w:r w:rsidR="00A36F4A">
              <w:rPr>
                <w:noProof/>
                <w:webHidden/>
              </w:rPr>
              <w:fldChar w:fldCharType="separate"/>
            </w:r>
            <w:r w:rsidR="00727141">
              <w:rPr>
                <w:noProof/>
                <w:webHidden/>
              </w:rPr>
              <w:t>15</w:t>
            </w:r>
            <w:r w:rsidR="00A36F4A">
              <w:rPr>
                <w:noProof/>
                <w:webHidden/>
              </w:rPr>
              <w:fldChar w:fldCharType="end"/>
            </w:r>
          </w:hyperlink>
        </w:p>
        <w:p w:rsidR="00A36F4A" w:rsidRDefault="0076766C">
          <w:pPr>
            <w:pStyle w:val="TOC3"/>
            <w:tabs>
              <w:tab w:val="left" w:pos="1320"/>
              <w:tab w:val="right" w:leader="dot" w:pos="9016"/>
            </w:tabs>
            <w:rPr>
              <w:rFonts w:eastAsiaTheme="minorEastAsia"/>
              <w:noProof/>
              <w:lang w:eastAsia="en-AU"/>
            </w:rPr>
          </w:pPr>
          <w:hyperlink w:anchor="_Toc474224179" w:history="1">
            <w:r w:rsidR="00A36F4A" w:rsidRPr="009D76C1">
              <w:rPr>
                <w:rStyle w:val="Hyperlink"/>
                <w:noProof/>
              </w:rPr>
              <w:t>2.4.2</w:t>
            </w:r>
            <w:r w:rsidR="00A36F4A">
              <w:rPr>
                <w:rFonts w:eastAsiaTheme="minorEastAsia"/>
                <w:noProof/>
                <w:lang w:eastAsia="en-AU"/>
              </w:rPr>
              <w:tab/>
            </w:r>
            <w:r w:rsidR="00A36F4A" w:rsidRPr="009D76C1">
              <w:rPr>
                <w:rStyle w:val="Hyperlink"/>
                <w:noProof/>
              </w:rPr>
              <w:t>Online training and data collection</w:t>
            </w:r>
            <w:r w:rsidR="00A36F4A">
              <w:rPr>
                <w:noProof/>
                <w:webHidden/>
              </w:rPr>
              <w:tab/>
            </w:r>
            <w:r w:rsidR="00A36F4A">
              <w:rPr>
                <w:noProof/>
                <w:webHidden/>
              </w:rPr>
              <w:fldChar w:fldCharType="begin"/>
            </w:r>
            <w:r w:rsidR="00A36F4A">
              <w:rPr>
                <w:noProof/>
                <w:webHidden/>
              </w:rPr>
              <w:instrText xml:space="preserve"> PAGEREF _Toc474224179 \h </w:instrText>
            </w:r>
            <w:r w:rsidR="00A36F4A">
              <w:rPr>
                <w:noProof/>
                <w:webHidden/>
              </w:rPr>
            </w:r>
            <w:r w:rsidR="00A36F4A">
              <w:rPr>
                <w:noProof/>
                <w:webHidden/>
              </w:rPr>
              <w:fldChar w:fldCharType="separate"/>
            </w:r>
            <w:r w:rsidR="00727141">
              <w:rPr>
                <w:noProof/>
                <w:webHidden/>
              </w:rPr>
              <w:t>17</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80" w:history="1">
            <w:r w:rsidR="00A36F4A" w:rsidRPr="009D76C1">
              <w:rPr>
                <w:rStyle w:val="Hyperlink"/>
                <w:noProof/>
              </w:rPr>
              <w:t>2.5</w:t>
            </w:r>
            <w:r w:rsidR="00A36F4A">
              <w:rPr>
                <w:rFonts w:eastAsiaTheme="minorEastAsia"/>
                <w:noProof/>
                <w:lang w:eastAsia="en-AU"/>
              </w:rPr>
              <w:tab/>
            </w:r>
            <w:r w:rsidR="00A36F4A" w:rsidRPr="009D76C1">
              <w:rPr>
                <w:rStyle w:val="Hyperlink"/>
                <w:noProof/>
              </w:rPr>
              <w:t>Test-retest reliability</w:t>
            </w:r>
            <w:r w:rsidR="00A36F4A">
              <w:rPr>
                <w:noProof/>
                <w:webHidden/>
              </w:rPr>
              <w:tab/>
            </w:r>
            <w:r w:rsidR="00A36F4A">
              <w:rPr>
                <w:noProof/>
                <w:webHidden/>
              </w:rPr>
              <w:fldChar w:fldCharType="begin"/>
            </w:r>
            <w:r w:rsidR="00A36F4A">
              <w:rPr>
                <w:noProof/>
                <w:webHidden/>
              </w:rPr>
              <w:instrText xml:space="preserve"> PAGEREF _Toc474224180 \h </w:instrText>
            </w:r>
            <w:r w:rsidR="00A36F4A">
              <w:rPr>
                <w:noProof/>
                <w:webHidden/>
              </w:rPr>
            </w:r>
            <w:r w:rsidR="00A36F4A">
              <w:rPr>
                <w:noProof/>
                <w:webHidden/>
              </w:rPr>
              <w:fldChar w:fldCharType="separate"/>
            </w:r>
            <w:r w:rsidR="00727141">
              <w:rPr>
                <w:noProof/>
                <w:webHidden/>
              </w:rPr>
              <w:t>17</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81" w:history="1">
            <w:r w:rsidR="00A36F4A" w:rsidRPr="009D76C1">
              <w:rPr>
                <w:rStyle w:val="Hyperlink"/>
                <w:noProof/>
              </w:rPr>
              <w:t>2.6</w:t>
            </w:r>
            <w:r w:rsidR="00A36F4A">
              <w:rPr>
                <w:rFonts w:eastAsiaTheme="minorEastAsia"/>
                <w:noProof/>
                <w:lang w:eastAsia="en-AU"/>
              </w:rPr>
              <w:tab/>
            </w:r>
            <w:r w:rsidR="00A36F4A" w:rsidRPr="009D76C1">
              <w:rPr>
                <w:rStyle w:val="Hyperlink"/>
                <w:noProof/>
              </w:rPr>
              <w:t>Demographic and evaluation questions</w:t>
            </w:r>
            <w:r w:rsidR="00A36F4A">
              <w:rPr>
                <w:noProof/>
                <w:webHidden/>
              </w:rPr>
              <w:tab/>
            </w:r>
            <w:r w:rsidR="00A36F4A">
              <w:rPr>
                <w:noProof/>
                <w:webHidden/>
              </w:rPr>
              <w:fldChar w:fldCharType="begin"/>
            </w:r>
            <w:r w:rsidR="00A36F4A">
              <w:rPr>
                <w:noProof/>
                <w:webHidden/>
              </w:rPr>
              <w:instrText xml:space="preserve"> PAGEREF _Toc474224181 \h </w:instrText>
            </w:r>
            <w:r w:rsidR="00A36F4A">
              <w:rPr>
                <w:noProof/>
                <w:webHidden/>
              </w:rPr>
            </w:r>
            <w:r w:rsidR="00A36F4A">
              <w:rPr>
                <w:noProof/>
                <w:webHidden/>
              </w:rPr>
              <w:fldChar w:fldCharType="separate"/>
            </w:r>
            <w:r w:rsidR="00727141">
              <w:rPr>
                <w:noProof/>
                <w:webHidden/>
              </w:rPr>
              <w:t>18</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82" w:history="1">
            <w:r w:rsidR="00A36F4A" w:rsidRPr="009D76C1">
              <w:rPr>
                <w:rStyle w:val="Hyperlink"/>
                <w:noProof/>
              </w:rPr>
              <w:t>2.7</w:t>
            </w:r>
            <w:r w:rsidR="00A36F4A">
              <w:rPr>
                <w:rFonts w:eastAsiaTheme="minorEastAsia"/>
                <w:noProof/>
                <w:lang w:eastAsia="en-AU"/>
              </w:rPr>
              <w:tab/>
            </w:r>
            <w:r w:rsidR="00A36F4A" w:rsidRPr="009D76C1">
              <w:rPr>
                <w:rStyle w:val="Hyperlink"/>
                <w:noProof/>
              </w:rPr>
              <w:t>Evaluation of the face-to-face training</w:t>
            </w:r>
            <w:r w:rsidR="00A36F4A">
              <w:rPr>
                <w:noProof/>
                <w:webHidden/>
              </w:rPr>
              <w:tab/>
            </w:r>
            <w:r w:rsidR="00A36F4A">
              <w:rPr>
                <w:noProof/>
                <w:webHidden/>
              </w:rPr>
              <w:fldChar w:fldCharType="begin"/>
            </w:r>
            <w:r w:rsidR="00A36F4A">
              <w:rPr>
                <w:noProof/>
                <w:webHidden/>
              </w:rPr>
              <w:instrText xml:space="preserve"> PAGEREF _Toc474224182 \h </w:instrText>
            </w:r>
            <w:r w:rsidR="00A36F4A">
              <w:rPr>
                <w:noProof/>
                <w:webHidden/>
              </w:rPr>
            </w:r>
            <w:r w:rsidR="00A36F4A">
              <w:rPr>
                <w:noProof/>
                <w:webHidden/>
              </w:rPr>
              <w:fldChar w:fldCharType="separate"/>
            </w:r>
            <w:r w:rsidR="00727141">
              <w:rPr>
                <w:noProof/>
                <w:webHidden/>
              </w:rPr>
              <w:t>18</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83" w:history="1">
            <w:r w:rsidR="00A36F4A" w:rsidRPr="009D76C1">
              <w:rPr>
                <w:rStyle w:val="Hyperlink"/>
                <w:noProof/>
              </w:rPr>
              <w:t>2.8</w:t>
            </w:r>
            <w:r w:rsidR="00A36F4A">
              <w:rPr>
                <w:rFonts w:eastAsiaTheme="minorEastAsia"/>
                <w:noProof/>
                <w:lang w:eastAsia="en-AU"/>
              </w:rPr>
              <w:tab/>
            </w:r>
            <w:r w:rsidR="00A36F4A" w:rsidRPr="009D76C1">
              <w:rPr>
                <w:rStyle w:val="Hyperlink"/>
                <w:noProof/>
              </w:rPr>
              <w:t>Ethics</w:t>
            </w:r>
            <w:r w:rsidR="00A36F4A">
              <w:rPr>
                <w:noProof/>
                <w:webHidden/>
              </w:rPr>
              <w:tab/>
            </w:r>
            <w:r w:rsidR="00A36F4A">
              <w:rPr>
                <w:noProof/>
                <w:webHidden/>
              </w:rPr>
              <w:fldChar w:fldCharType="begin"/>
            </w:r>
            <w:r w:rsidR="00A36F4A">
              <w:rPr>
                <w:noProof/>
                <w:webHidden/>
              </w:rPr>
              <w:instrText xml:space="preserve"> PAGEREF _Toc474224183 \h </w:instrText>
            </w:r>
            <w:r w:rsidR="00A36F4A">
              <w:rPr>
                <w:noProof/>
                <w:webHidden/>
              </w:rPr>
            </w:r>
            <w:r w:rsidR="00A36F4A">
              <w:rPr>
                <w:noProof/>
                <w:webHidden/>
              </w:rPr>
              <w:fldChar w:fldCharType="separate"/>
            </w:r>
            <w:r w:rsidR="00727141">
              <w:rPr>
                <w:noProof/>
                <w:webHidden/>
              </w:rPr>
              <w:t>18</w:t>
            </w:r>
            <w:r w:rsidR="00A36F4A">
              <w:rPr>
                <w:noProof/>
                <w:webHidden/>
              </w:rPr>
              <w:fldChar w:fldCharType="end"/>
            </w:r>
          </w:hyperlink>
        </w:p>
        <w:p w:rsidR="00A36F4A" w:rsidRDefault="0076766C">
          <w:pPr>
            <w:pStyle w:val="TOC1"/>
            <w:tabs>
              <w:tab w:val="left" w:pos="440"/>
              <w:tab w:val="right" w:leader="dot" w:pos="9016"/>
            </w:tabs>
            <w:rPr>
              <w:rFonts w:eastAsiaTheme="minorEastAsia"/>
              <w:noProof/>
              <w:lang w:eastAsia="en-AU"/>
            </w:rPr>
          </w:pPr>
          <w:hyperlink w:anchor="_Toc474224184" w:history="1">
            <w:r w:rsidR="00A36F4A" w:rsidRPr="009D76C1">
              <w:rPr>
                <w:rStyle w:val="Hyperlink"/>
                <w:noProof/>
              </w:rPr>
              <w:t>3.</w:t>
            </w:r>
            <w:r w:rsidR="00A36F4A">
              <w:rPr>
                <w:rFonts w:eastAsiaTheme="minorEastAsia"/>
                <w:noProof/>
                <w:lang w:eastAsia="en-AU"/>
              </w:rPr>
              <w:tab/>
            </w:r>
            <w:r w:rsidR="00A36F4A" w:rsidRPr="009D76C1">
              <w:rPr>
                <w:rStyle w:val="Hyperlink"/>
                <w:noProof/>
              </w:rPr>
              <w:t>Results</w:t>
            </w:r>
            <w:r w:rsidR="00A36F4A">
              <w:rPr>
                <w:noProof/>
                <w:webHidden/>
              </w:rPr>
              <w:tab/>
            </w:r>
            <w:r w:rsidR="00A36F4A">
              <w:rPr>
                <w:noProof/>
                <w:webHidden/>
              </w:rPr>
              <w:fldChar w:fldCharType="begin"/>
            </w:r>
            <w:r w:rsidR="00A36F4A">
              <w:rPr>
                <w:noProof/>
                <w:webHidden/>
              </w:rPr>
              <w:instrText xml:space="preserve"> PAGEREF _Toc474224184 \h </w:instrText>
            </w:r>
            <w:r w:rsidR="00A36F4A">
              <w:rPr>
                <w:noProof/>
                <w:webHidden/>
              </w:rPr>
            </w:r>
            <w:r w:rsidR="00A36F4A">
              <w:rPr>
                <w:noProof/>
                <w:webHidden/>
              </w:rPr>
              <w:fldChar w:fldCharType="separate"/>
            </w:r>
            <w:r w:rsidR="00727141">
              <w:rPr>
                <w:noProof/>
                <w:webHidden/>
              </w:rPr>
              <w:t>19</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85" w:history="1">
            <w:r w:rsidR="00A36F4A" w:rsidRPr="009D76C1">
              <w:rPr>
                <w:rStyle w:val="Hyperlink"/>
                <w:noProof/>
              </w:rPr>
              <w:t>3.1</w:t>
            </w:r>
            <w:r w:rsidR="00A36F4A">
              <w:rPr>
                <w:rFonts w:eastAsiaTheme="minorEastAsia"/>
                <w:noProof/>
                <w:lang w:eastAsia="en-AU"/>
              </w:rPr>
              <w:tab/>
            </w:r>
            <w:r w:rsidR="00A36F4A" w:rsidRPr="009D76C1">
              <w:rPr>
                <w:rStyle w:val="Hyperlink"/>
                <w:noProof/>
              </w:rPr>
              <w:t>Profile of respondents</w:t>
            </w:r>
            <w:r w:rsidR="00A36F4A">
              <w:rPr>
                <w:noProof/>
                <w:webHidden/>
              </w:rPr>
              <w:tab/>
            </w:r>
            <w:r w:rsidR="00A36F4A">
              <w:rPr>
                <w:noProof/>
                <w:webHidden/>
              </w:rPr>
              <w:fldChar w:fldCharType="begin"/>
            </w:r>
            <w:r w:rsidR="00A36F4A">
              <w:rPr>
                <w:noProof/>
                <w:webHidden/>
              </w:rPr>
              <w:instrText xml:space="preserve"> PAGEREF _Toc474224185 \h </w:instrText>
            </w:r>
            <w:r w:rsidR="00A36F4A">
              <w:rPr>
                <w:noProof/>
                <w:webHidden/>
              </w:rPr>
            </w:r>
            <w:r w:rsidR="00A36F4A">
              <w:rPr>
                <w:noProof/>
                <w:webHidden/>
              </w:rPr>
              <w:fldChar w:fldCharType="separate"/>
            </w:r>
            <w:r w:rsidR="00727141">
              <w:rPr>
                <w:noProof/>
                <w:webHidden/>
              </w:rPr>
              <w:t>19</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86" w:history="1">
            <w:r w:rsidR="00A36F4A" w:rsidRPr="009D76C1">
              <w:rPr>
                <w:rStyle w:val="Hyperlink"/>
                <w:noProof/>
              </w:rPr>
              <w:t>3.2</w:t>
            </w:r>
            <w:r w:rsidR="00A36F4A">
              <w:rPr>
                <w:rFonts w:eastAsiaTheme="minorEastAsia"/>
                <w:noProof/>
                <w:lang w:eastAsia="en-AU"/>
              </w:rPr>
              <w:tab/>
            </w:r>
            <w:r w:rsidR="00A36F4A" w:rsidRPr="009D76C1">
              <w:rPr>
                <w:rStyle w:val="Hyperlink"/>
                <w:noProof/>
              </w:rPr>
              <w:t>Test-retest population</w:t>
            </w:r>
            <w:r w:rsidR="00A36F4A">
              <w:rPr>
                <w:noProof/>
                <w:webHidden/>
              </w:rPr>
              <w:tab/>
            </w:r>
            <w:r w:rsidR="00A36F4A">
              <w:rPr>
                <w:noProof/>
                <w:webHidden/>
              </w:rPr>
              <w:fldChar w:fldCharType="begin"/>
            </w:r>
            <w:r w:rsidR="00A36F4A">
              <w:rPr>
                <w:noProof/>
                <w:webHidden/>
              </w:rPr>
              <w:instrText xml:space="preserve"> PAGEREF _Toc474224186 \h </w:instrText>
            </w:r>
            <w:r w:rsidR="00A36F4A">
              <w:rPr>
                <w:noProof/>
                <w:webHidden/>
              </w:rPr>
            </w:r>
            <w:r w:rsidR="00A36F4A">
              <w:rPr>
                <w:noProof/>
                <w:webHidden/>
              </w:rPr>
              <w:fldChar w:fldCharType="separate"/>
            </w:r>
            <w:r w:rsidR="00727141">
              <w:rPr>
                <w:noProof/>
                <w:webHidden/>
              </w:rPr>
              <w:t>21</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87" w:history="1">
            <w:r w:rsidR="00A36F4A" w:rsidRPr="009D76C1">
              <w:rPr>
                <w:rStyle w:val="Hyperlink"/>
                <w:noProof/>
              </w:rPr>
              <w:t>3.3</w:t>
            </w:r>
            <w:r w:rsidR="00A36F4A">
              <w:rPr>
                <w:rFonts w:eastAsiaTheme="minorEastAsia"/>
                <w:noProof/>
                <w:lang w:eastAsia="en-AU"/>
              </w:rPr>
              <w:tab/>
            </w:r>
            <w:r w:rsidR="00A36F4A" w:rsidRPr="009D76C1">
              <w:rPr>
                <w:rStyle w:val="Hyperlink"/>
                <w:noProof/>
              </w:rPr>
              <w:t>Final data set for analysis</w:t>
            </w:r>
            <w:r w:rsidR="00A36F4A">
              <w:rPr>
                <w:noProof/>
                <w:webHidden/>
              </w:rPr>
              <w:tab/>
            </w:r>
            <w:r w:rsidR="00A36F4A">
              <w:rPr>
                <w:noProof/>
                <w:webHidden/>
              </w:rPr>
              <w:fldChar w:fldCharType="begin"/>
            </w:r>
            <w:r w:rsidR="00A36F4A">
              <w:rPr>
                <w:noProof/>
                <w:webHidden/>
              </w:rPr>
              <w:instrText xml:space="preserve"> PAGEREF _Toc474224187 \h </w:instrText>
            </w:r>
            <w:r w:rsidR="00A36F4A">
              <w:rPr>
                <w:noProof/>
                <w:webHidden/>
              </w:rPr>
            </w:r>
            <w:r w:rsidR="00A36F4A">
              <w:rPr>
                <w:noProof/>
                <w:webHidden/>
              </w:rPr>
              <w:fldChar w:fldCharType="separate"/>
            </w:r>
            <w:r w:rsidR="00727141">
              <w:rPr>
                <w:noProof/>
                <w:webHidden/>
              </w:rPr>
              <w:t>22</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88" w:history="1">
            <w:r w:rsidR="00A36F4A" w:rsidRPr="009D76C1">
              <w:rPr>
                <w:rStyle w:val="Hyperlink"/>
                <w:noProof/>
              </w:rPr>
              <w:t>3.4</w:t>
            </w:r>
            <w:r w:rsidR="00A36F4A">
              <w:rPr>
                <w:rFonts w:eastAsiaTheme="minorEastAsia"/>
                <w:noProof/>
                <w:lang w:eastAsia="en-AU"/>
              </w:rPr>
              <w:tab/>
            </w:r>
            <w:r w:rsidR="00A36F4A" w:rsidRPr="009D76C1">
              <w:rPr>
                <w:rStyle w:val="Hyperlink"/>
                <w:noProof/>
              </w:rPr>
              <w:t>Raw agreement results</w:t>
            </w:r>
            <w:r w:rsidR="00A36F4A">
              <w:rPr>
                <w:noProof/>
                <w:webHidden/>
              </w:rPr>
              <w:tab/>
            </w:r>
            <w:r w:rsidR="00A36F4A">
              <w:rPr>
                <w:noProof/>
                <w:webHidden/>
              </w:rPr>
              <w:fldChar w:fldCharType="begin"/>
            </w:r>
            <w:r w:rsidR="00A36F4A">
              <w:rPr>
                <w:noProof/>
                <w:webHidden/>
              </w:rPr>
              <w:instrText xml:space="preserve"> PAGEREF _Toc474224188 \h </w:instrText>
            </w:r>
            <w:r w:rsidR="00A36F4A">
              <w:rPr>
                <w:noProof/>
                <w:webHidden/>
              </w:rPr>
            </w:r>
            <w:r w:rsidR="00A36F4A">
              <w:rPr>
                <w:noProof/>
                <w:webHidden/>
              </w:rPr>
              <w:fldChar w:fldCharType="separate"/>
            </w:r>
            <w:r w:rsidR="00727141">
              <w:rPr>
                <w:noProof/>
                <w:webHidden/>
              </w:rPr>
              <w:t>22</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89" w:history="1">
            <w:r w:rsidR="00A36F4A" w:rsidRPr="009D76C1">
              <w:rPr>
                <w:rStyle w:val="Hyperlink"/>
                <w:noProof/>
              </w:rPr>
              <w:t>3.5</w:t>
            </w:r>
            <w:r w:rsidR="00A36F4A">
              <w:rPr>
                <w:rFonts w:eastAsiaTheme="minorEastAsia"/>
                <w:noProof/>
                <w:lang w:eastAsia="en-AU"/>
              </w:rPr>
              <w:tab/>
            </w:r>
            <w:r w:rsidR="00A36F4A" w:rsidRPr="009D76C1">
              <w:rPr>
                <w:rStyle w:val="Hyperlink"/>
                <w:noProof/>
              </w:rPr>
              <w:t>Kappa statistic calculation</w:t>
            </w:r>
            <w:r w:rsidR="00A36F4A">
              <w:rPr>
                <w:noProof/>
                <w:webHidden/>
              </w:rPr>
              <w:tab/>
            </w:r>
            <w:r w:rsidR="00A36F4A">
              <w:rPr>
                <w:noProof/>
                <w:webHidden/>
              </w:rPr>
              <w:fldChar w:fldCharType="begin"/>
            </w:r>
            <w:r w:rsidR="00A36F4A">
              <w:rPr>
                <w:noProof/>
                <w:webHidden/>
              </w:rPr>
              <w:instrText xml:space="preserve"> PAGEREF _Toc474224189 \h </w:instrText>
            </w:r>
            <w:r w:rsidR="00A36F4A">
              <w:rPr>
                <w:noProof/>
                <w:webHidden/>
              </w:rPr>
            </w:r>
            <w:r w:rsidR="00A36F4A">
              <w:rPr>
                <w:noProof/>
                <w:webHidden/>
              </w:rPr>
              <w:fldChar w:fldCharType="separate"/>
            </w:r>
            <w:r w:rsidR="00727141">
              <w:rPr>
                <w:noProof/>
                <w:webHidden/>
              </w:rPr>
              <w:t>24</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90" w:history="1">
            <w:r w:rsidR="00A36F4A" w:rsidRPr="009D76C1">
              <w:rPr>
                <w:rStyle w:val="Hyperlink"/>
                <w:noProof/>
              </w:rPr>
              <w:t>3.6</w:t>
            </w:r>
            <w:r w:rsidR="00A36F4A">
              <w:rPr>
                <w:rFonts w:eastAsiaTheme="minorEastAsia"/>
                <w:noProof/>
                <w:lang w:eastAsia="en-AU"/>
              </w:rPr>
              <w:tab/>
            </w:r>
            <w:r w:rsidR="00A36F4A" w:rsidRPr="009D76C1">
              <w:rPr>
                <w:rStyle w:val="Hyperlink"/>
                <w:noProof/>
              </w:rPr>
              <w:t>Feedback received from the respondents on the mental health phase of care instrument</w:t>
            </w:r>
            <w:r w:rsidR="00A36F4A">
              <w:rPr>
                <w:noProof/>
                <w:webHidden/>
              </w:rPr>
              <w:tab/>
            </w:r>
            <w:r w:rsidR="00A36F4A">
              <w:rPr>
                <w:noProof/>
                <w:webHidden/>
              </w:rPr>
              <w:fldChar w:fldCharType="begin"/>
            </w:r>
            <w:r w:rsidR="00A36F4A">
              <w:rPr>
                <w:noProof/>
                <w:webHidden/>
              </w:rPr>
              <w:instrText xml:space="preserve"> PAGEREF _Toc474224190 \h </w:instrText>
            </w:r>
            <w:r w:rsidR="00A36F4A">
              <w:rPr>
                <w:noProof/>
                <w:webHidden/>
              </w:rPr>
            </w:r>
            <w:r w:rsidR="00A36F4A">
              <w:rPr>
                <w:noProof/>
                <w:webHidden/>
              </w:rPr>
              <w:fldChar w:fldCharType="separate"/>
            </w:r>
            <w:r w:rsidR="00727141">
              <w:rPr>
                <w:noProof/>
                <w:webHidden/>
              </w:rPr>
              <w:t>29</w:t>
            </w:r>
            <w:r w:rsidR="00A36F4A">
              <w:rPr>
                <w:noProof/>
                <w:webHidden/>
              </w:rPr>
              <w:fldChar w:fldCharType="end"/>
            </w:r>
          </w:hyperlink>
        </w:p>
        <w:p w:rsidR="00A36F4A" w:rsidRDefault="0076766C">
          <w:pPr>
            <w:pStyle w:val="TOC3"/>
            <w:tabs>
              <w:tab w:val="left" w:pos="1320"/>
              <w:tab w:val="right" w:leader="dot" w:pos="9016"/>
            </w:tabs>
            <w:rPr>
              <w:rFonts w:eastAsiaTheme="minorEastAsia"/>
              <w:noProof/>
              <w:lang w:eastAsia="en-AU"/>
            </w:rPr>
          </w:pPr>
          <w:hyperlink w:anchor="_Toc474224191" w:history="1">
            <w:r w:rsidR="00A36F4A" w:rsidRPr="009D76C1">
              <w:rPr>
                <w:rStyle w:val="Hyperlink"/>
                <w:noProof/>
              </w:rPr>
              <w:t>3.6.1</w:t>
            </w:r>
            <w:r w:rsidR="00A36F4A">
              <w:rPr>
                <w:rFonts w:eastAsiaTheme="minorEastAsia"/>
                <w:noProof/>
                <w:lang w:eastAsia="en-AU"/>
              </w:rPr>
              <w:tab/>
            </w:r>
            <w:r w:rsidR="00A36F4A" w:rsidRPr="009D76C1">
              <w:rPr>
                <w:rStyle w:val="Hyperlink"/>
                <w:noProof/>
              </w:rPr>
              <w:t>Clarity in defining mental health phase of care</w:t>
            </w:r>
            <w:r w:rsidR="00A36F4A">
              <w:rPr>
                <w:noProof/>
                <w:webHidden/>
              </w:rPr>
              <w:tab/>
            </w:r>
            <w:r w:rsidR="00A36F4A">
              <w:rPr>
                <w:noProof/>
                <w:webHidden/>
              </w:rPr>
              <w:fldChar w:fldCharType="begin"/>
            </w:r>
            <w:r w:rsidR="00A36F4A">
              <w:rPr>
                <w:noProof/>
                <w:webHidden/>
              </w:rPr>
              <w:instrText xml:space="preserve"> PAGEREF _Toc474224191 \h </w:instrText>
            </w:r>
            <w:r w:rsidR="00A36F4A">
              <w:rPr>
                <w:noProof/>
                <w:webHidden/>
              </w:rPr>
            </w:r>
            <w:r w:rsidR="00A36F4A">
              <w:rPr>
                <w:noProof/>
                <w:webHidden/>
              </w:rPr>
              <w:fldChar w:fldCharType="separate"/>
            </w:r>
            <w:r w:rsidR="00727141">
              <w:rPr>
                <w:noProof/>
                <w:webHidden/>
              </w:rPr>
              <w:t>29</w:t>
            </w:r>
            <w:r w:rsidR="00A36F4A">
              <w:rPr>
                <w:noProof/>
                <w:webHidden/>
              </w:rPr>
              <w:fldChar w:fldCharType="end"/>
            </w:r>
          </w:hyperlink>
        </w:p>
        <w:p w:rsidR="00A36F4A" w:rsidRDefault="0076766C">
          <w:pPr>
            <w:pStyle w:val="TOC3"/>
            <w:tabs>
              <w:tab w:val="left" w:pos="1320"/>
              <w:tab w:val="right" w:leader="dot" w:pos="9016"/>
            </w:tabs>
            <w:rPr>
              <w:rFonts w:eastAsiaTheme="minorEastAsia"/>
              <w:noProof/>
              <w:lang w:eastAsia="en-AU"/>
            </w:rPr>
          </w:pPr>
          <w:hyperlink w:anchor="_Toc474224192" w:history="1">
            <w:r w:rsidR="00A36F4A" w:rsidRPr="009D76C1">
              <w:rPr>
                <w:rStyle w:val="Hyperlink"/>
                <w:noProof/>
              </w:rPr>
              <w:t>3.6.2</w:t>
            </w:r>
            <w:r w:rsidR="00A36F4A">
              <w:rPr>
                <w:rFonts w:eastAsiaTheme="minorEastAsia"/>
                <w:noProof/>
                <w:lang w:eastAsia="en-AU"/>
              </w:rPr>
              <w:tab/>
            </w:r>
            <w:r w:rsidR="00A36F4A" w:rsidRPr="009D76C1">
              <w:rPr>
                <w:rStyle w:val="Hyperlink"/>
                <w:noProof/>
              </w:rPr>
              <w:t>Classification use and implementation</w:t>
            </w:r>
            <w:r w:rsidR="00A36F4A">
              <w:rPr>
                <w:noProof/>
                <w:webHidden/>
              </w:rPr>
              <w:tab/>
            </w:r>
            <w:r w:rsidR="00A36F4A">
              <w:rPr>
                <w:noProof/>
                <w:webHidden/>
              </w:rPr>
              <w:fldChar w:fldCharType="begin"/>
            </w:r>
            <w:r w:rsidR="00A36F4A">
              <w:rPr>
                <w:noProof/>
                <w:webHidden/>
              </w:rPr>
              <w:instrText xml:space="preserve"> PAGEREF _Toc474224192 \h </w:instrText>
            </w:r>
            <w:r w:rsidR="00A36F4A">
              <w:rPr>
                <w:noProof/>
                <w:webHidden/>
              </w:rPr>
            </w:r>
            <w:r w:rsidR="00A36F4A">
              <w:rPr>
                <w:noProof/>
                <w:webHidden/>
              </w:rPr>
              <w:fldChar w:fldCharType="separate"/>
            </w:r>
            <w:r w:rsidR="00727141">
              <w:rPr>
                <w:noProof/>
                <w:webHidden/>
              </w:rPr>
              <w:t>30</w:t>
            </w:r>
            <w:r w:rsidR="00A36F4A">
              <w:rPr>
                <w:noProof/>
                <w:webHidden/>
              </w:rPr>
              <w:fldChar w:fldCharType="end"/>
            </w:r>
          </w:hyperlink>
        </w:p>
        <w:p w:rsidR="00A36F4A" w:rsidRDefault="0076766C">
          <w:pPr>
            <w:pStyle w:val="TOC3"/>
            <w:tabs>
              <w:tab w:val="left" w:pos="1320"/>
              <w:tab w:val="right" w:leader="dot" w:pos="9016"/>
            </w:tabs>
            <w:rPr>
              <w:rFonts w:eastAsiaTheme="minorEastAsia"/>
              <w:noProof/>
              <w:lang w:eastAsia="en-AU"/>
            </w:rPr>
          </w:pPr>
          <w:hyperlink w:anchor="_Toc474224193" w:history="1">
            <w:r w:rsidR="00A36F4A" w:rsidRPr="009D76C1">
              <w:rPr>
                <w:rStyle w:val="Hyperlink"/>
                <w:noProof/>
              </w:rPr>
              <w:t>3.6.3</w:t>
            </w:r>
            <w:r w:rsidR="00A36F4A">
              <w:rPr>
                <w:rFonts w:eastAsiaTheme="minorEastAsia"/>
                <w:noProof/>
                <w:lang w:eastAsia="en-AU"/>
              </w:rPr>
              <w:tab/>
            </w:r>
            <w:r w:rsidR="00A36F4A" w:rsidRPr="009D76C1">
              <w:rPr>
                <w:rStyle w:val="Hyperlink"/>
                <w:noProof/>
              </w:rPr>
              <w:t>Service setting and additional vignettes</w:t>
            </w:r>
            <w:r w:rsidR="00A36F4A">
              <w:rPr>
                <w:noProof/>
                <w:webHidden/>
              </w:rPr>
              <w:tab/>
            </w:r>
            <w:r w:rsidR="00A36F4A">
              <w:rPr>
                <w:noProof/>
                <w:webHidden/>
              </w:rPr>
              <w:fldChar w:fldCharType="begin"/>
            </w:r>
            <w:r w:rsidR="00A36F4A">
              <w:rPr>
                <w:noProof/>
                <w:webHidden/>
              </w:rPr>
              <w:instrText xml:space="preserve"> PAGEREF _Toc474224193 \h </w:instrText>
            </w:r>
            <w:r w:rsidR="00A36F4A">
              <w:rPr>
                <w:noProof/>
                <w:webHidden/>
              </w:rPr>
            </w:r>
            <w:r w:rsidR="00A36F4A">
              <w:rPr>
                <w:noProof/>
                <w:webHidden/>
              </w:rPr>
              <w:fldChar w:fldCharType="separate"/>
            </w:r>
            <w:r w:rsidR="00727141">
              <w:rPr>
                <w:noProof/>
                <w:webHidden/>
              </w:rPr>
              <w:t>30</w:t>
            </w:r>
            <w:r w:rsidR="00A36F4A">
              <w:rPr>
                <w:noProof/>
                <w:webHidden/>
              </w:rPr>
              <w:fldChar w:fldCharType="end"/>
            </w:r>
          </w:hyperlink>
        </w:p>
        <w:p w:rsidR="00A36F4A" w:rsidRDefault="0076766C">
          <w:pPr>
            <w:pStyle w:val="TOC3"/>
            <w:tabs>
              <w:tab w:val="left" w:pos="1320"/>
              <w:tab w:val="right" w:leader="dot" w:pos="9016"/>
            </w:tabs>
            <w:rPr>
              <w:rFonts w:eastAsiaTheme="minorEastAsia"/>
              <w:noProof/>
              <w:lang w:eastAsia="en-AU"/>
            </w:rPr>
          </w:pPr>
          <w:hyperlink w:anchor="_Toc474224194" w:history="1">
            <w:r w:rsidR="00A36F4A" w:rsidRPr="009D76C1">
              <w:rPr>
                <w:rStyle w:val="Hyperlink"/>
                <w:noProof/>
              </w:rPr>
              <w:t>3.6.4</w:t>
            </w:r>
            <w:r w:rsidR="00A36F4A">
              <w:rPr>
                <w:rFonts w:eastAsiaTheme="minorEastAsia"/>
                <w:noProof/>
                <w:lang w:eastAsia="en-AU"/>
              </w:rPr>
              <w:tab/>
            </w:r>
            <w:r w:rsidR="00A36F4A" w:rsidRPr="009D76C1">
              <w:rPr>
                <w:rStyle w:val="Hyperlink"/>
                <w:noProof/>
              </w:rPr>
              <w:t>Feedback and training</w:t>
            </w:r>
            <w:r w:rsidR="00A36F4A">
              <w:rPr>
                <w:noProof/>
                <w:webHidden/>
              </w:rPr>
              <w:tab/>
            </w:r>
            <w:r w:rsidR="00A36F4A">
              <w:rPr>
                <w:noProof/>
                <w:webHidden/>
              </w:rPr>
              <w:fldChar w:fldCharType="begin"/>
            </w:r>
            <w:r w:rsidR="00A36F4A">
              <w:rPr>
                <w:noProof/>
                <w:webHidden/>
              </w:rPr>
              <w:instrText xml:space="preserve"> PAGEREF _Toc474224194 \h </w:instrText>
            </w:r>
            <w:r w:rsidR="00A36F4A">
              <w:rPr>
                <w:noProof/>
                <w:webHidden/>
              </w:rPr>
            </w:r>
            <w:r w:rsidR="00A36F4A">
              <w:rPr>
                <w:noProof/>
                <w:webHidden/>
              </w:rPr>
              <w:fldChar w:fldCharType="separate"/>
            </w:r>
            <w:r w:rsidR="00727141">
              <w:rPr>
                <w:noProof/>
                <w:webHidden/>
              </w:rPr>
              <w:t>31</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95" w:history="1">
            <w:r w:rsidR="00A36F4A" w:rsidRPr="009D76C1">
              <w:rPr>
                <w:rStyle w:val="Hyperlink"/>
                <w:noProof/>
              </w:rPr>
              <w:t>3.7</w:t>
            </w:r>
            <w:r w:rsidR="00A36F4A">
              <w:rPr>
                <w:rFonts w:eastAsiaTheme="minorEastAsia"/>
                <w:noProof/>
                <w:lang w:eastAsia="en-AU"/>
              </w:rPr>
              <w:tab/>
            </w:r>
            <w:r w:rsidR="00A36F4A" w:rsidRPr="009D76C1">
              <w:rPr>
                <w:rStyle w:val="Hyperlink"/>
                <w:noProof/>
              </w:rPr>
              <w:t>Confidence in rating mental health phase of care</w:t>
            </w:r>
            <w:r w:rsidR="00A36F4A">
              <w:rPr>
                <w:noProof/>
                <w:webHidden/>
              </w:rPr>
              <w:tab/>
            </w:r>
            <w:r w:rsidR="00A36F4A">
              <w:rPr>
                <w:noProof/>
                <w:webHidden/>
              </w:rPr>
              <w:fldChar w:fldCharType="begin"/>
            </w:r>
            <w:r w:rsidR="00A36F4A">
              <w:rPr>
                <w:noProof/>
                <w:webHidden/>
              </w:rPr>
              <w:instrText xml:space="preserve"> PAGEREF _Toc474224195 \h </w:instrText>
            </w:r>
            <w:r w:rsidR="00A36F4A">
              <w:rPr>
                <w:noProof/>
                <w:webHidden/>
              </w:rPr>
            </w:r>
            <w:r w:rsidR="00A36F4A">
              <w:rPr>
                <w:noProof/>
                <w:webHidden/>
              </w:rPr>
              <w:fldChar w:fldCharType="separate"/>
            </w:r>
            <w:r w:rsidR="00727141">
              <w:rPr>
                <w:noProof/>
                <w:webHidden/>
              </w:rPr>
              <w:t>31</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96" w:history="1">
            <w:r w:rsidR="00A36F4A" w:rsidRPr="009D76C1">
              <w:rPr>
                <w:rStyle w:val="Hyperlink"/>
                <w:noProof/>
              </w:rPr>
              <w:t>3.8</w:t>
            </w:r>
            <w:r w:rsidR="00A36F4A">
              <w:rPr>
                <w:rFonts w:eastAsiaTheme="minorEastAsia"/>
                <w:noProof/>
                <w:lang w:eastAsia="en-AU"/>
              </w:rPr>
              <w:tab/>
            </w:r>
            <w:r w:rsidR="00A36F4A" w:rsidRPr="009D76C1">
              <w:rPr>
                <w:rStyle w:val="Hyperlink"/>
                <w:noProof/>
              </w:rPr>
              <w:t>Additional observations on vignettes</w:t>
            </w:r>
            <w:r w:rsidR="00A36F4A">
              <w:rPr>
                <w:noProof/>
                <w:webHidden/>
              </w:rPr>
              <w:tab/>
            </w:r>
            <w:r w:rsidR="00A36F4A">
              <w:rPr>
                <w:noProof/>
                <w:webHidden/>
              </w:rPr>
              <w:fldChar w:fldCharType="begin"/>
            </w:r>
            <w:r w:rsidR="00A36F4A">
              <w:rPr>
                <w:noProof/>
                <w:webHidden/>
              </w:rPr>
              <w:instrText xml:space="preserve"> PAGEREF _Toc474224196 \h </w:instrText>
            </w:r>
            <w:r w:rsidR="00A36F4A">
              <w:rPr>
                <w:noProof/>
                <w:webHidden/>
              </w:rPr>
            </w:r>
            <w:r w:rsidR="00A36F4A">
              <w:rPr>
                <w:noProof/>
                <w:webHidden/>
              </w:rPr>
              <w:fldChar w:fldCharType="separate"/>
            </w:r>
            <w:r w:rsidR="00727141">
              <w:rPr>
                <w:noProof/>
                <w:webHidden/>
              </w:rPr>
              <w:t>32</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197" w:history="1">
            <w:r w:rsidR="00A36F4A" w:rsidRPr="009D76C1">
              <w:rPr>
                <w:rStyle w:val="Hyperlink"/>
                <w:noProof/>
              </w:rPr>
              <w:t>3.9</w:t>
            </w:r>
            <w:r w:rsidR="00A36F4A">
              <w:rPr>
                <w:rFonts w:eastAsiaTheme="minorEastAsia"/>
                <w:noProof/>
                <w:lang w:eastAsia="en-AU"/>
              </w:rPr>
              <w:tab/>
            </w:r>
            <w:r w:rsidR="00A36F4A" w:rsidRPr="009D76C1">
              <w:rPr>
                <w:rStyle w:val="Hyperlink"/>
                <w:noProof/>
              </w:rPr>
              <w:t>Focus groups</w:t>
            </w:r>
            <w:r w:rsidR="00A36F4A">
              <w:rPr>
                <w:noProof/>
                <w:webHidden/>
              </w:rPr>
              <w:tab/>
            </w:r>
            <w:r w:rsidR="00A36F4A">
              <w:rPr>
                <w:noProof/>
                <w:webHidden/>
              </w:rPr>
              <w:fldChar w:fldCharType="begin"/>
            </w:r>
            <w:r w:rsidR="00A36F4A">
              <w:rPr>
                <w:noProof/>
                <w:webHidden/>
              </w:rPr>
              <w:instrText xml:space="preserve"> PAGEREF _Toc474224197 \h </w:instrText>
            </w:r>
            <w:r w:rsidR="00A36F4A">
              <w:rPr>
                <w:noProof/>
                <w:webHidden/>
              </w:rPr>
            </w:r>
            <w:r w:rsidR="00A36F4A">
              <w:rPr>
                <w:noProof/>
                <w:webHidden/>
              </w:rPr>
              <w:fldChar w:fldCharType="separate"/>
            </w:r>
            <w:r w:rsidR="00727141">
              <w:rPr>
                <w:noProof/>
                <w:webHidden/>
              </w:rPr>
              <w:t>34</w:t>
            </w:r>
            <w:r w:rsidR="00A36F4A">
              <w:rPr>
                <w:noProof/>
                <w:webHidden/>
              </w:rPr>
              <w:fldChar w:fldCharType="end"/>
            </w:r>
          </w:hyperlink>
        </w:p>
        <w:p w:rsidR="00A36F4A" w:rsidRDefault="0076766C">
          <w:pPr>
            <w:pStyle w:val="TOC1"/>
            <w:tabs>
              <w:tab w:val="left" w:pos="440"/>
              <w:tab w:val="right" w:leader="dot" w:pos="9016"/>
            </w:tabs>
            <w:rPr>
              <w:rFonts w:eastAsiaTheme="minorEastAsia"/>
              <w:noProof/>
              <w:lang w:eastAsia="en-AU"/>
            </w:rPr>
          </w:pPr>
          <w:hyperlink w:anchor="_Toc474224198" w:history="1">
            <w:r w:rsidR="00A36F4A" w:rsidRPr="009D76C1">
              <w:rPr>
                <w:rStyle w:val="Hyperlink"/>
                <w:noProof/>
              </w:rPr>
              <w:t>4.</w:t>
            </w:r>
            <w:r w:rsidR="00A36F4A">
              <w:rPr>
                <w:rFonts w:eastAsiaTheme="minorEastAsia"/>
                <w:noProof/>
                <w:lang w:eastAsia="en-AU"/>
              </w:rPr>
              <w:tab/>
            </w:r>
            <w:r w:rsidR="00A36F4A" w:rsidRPr="009D76C1">
              <w:rPr>
                <w:rStyle w:val="Hyperlink"/>
                <w:noProof/>
              </w:rPr>
              <w:t>Discussion</w:t>
            </w:r>
            <w:r w:rsidR="00A36F4A">
              <w:rPr>
                <w:noProof/>
                <w:webHidden/>
              </w:rPr>
              <w:tab/>
            </w:r>
            <w:r w:rsidR="00A36F4A">
              <w:rPr>
                <w:noProof/>
                <w:webHidden/>
              </w:rPr>
              <w:fldChar w:fldCharType="begin"/>
            </w:r>
            <w:r w:rsidR="00A36F4A">
              <w:rPr>
                <w:noProof/>
                <w:webHidden/>
              </w:rPr>
              <w:instrText xml:space="preserve"> PAGEREF _Toc474224198 \h </w:instrText>
            </w:r>
            <w:r w:rsidR="00A36F4A">
              <w:rPr>
                <w:noProof/>
                <w:webHidden/>
              </w:rPr>
            </w:r>
            <w:r w:rsidR="00A36F4A">
              <w:rPr>
                <w:noProof/>
                <w:webHidden/>
              </w:rPr>
              <w:fldChar w:fldCharType="separate"/>
            </w:r>
            <w:r w:rsidR="00727141">
              <w:rPr>
                <w:noProof/>
                <w:webHidden/>
              </w:rPr>
              <w:t>41</w:t>
            </w:r>
            <w:r w:rsidR="00A36F4A">
              <w:rPr>
                <w:noProof/>
                <w:webHidden/>
              </w:rPr>
              <w:fldChar w:fldCharType="end"/>
            </w:r>
          </w:hyperlink>
        </w:p>
        <w:p w:rsidR="00A36F4A" w:rsidRDefault="0076766C">
          <w:pPr>
            <w:pStyle w:val="TOC1"/>
            <w:tabs>
              <w:tab w:val="left" w:pos="440"/>
              <w:tab w:val="right" w:leader="dot" w:pos="9016"/>
            </w:tabs>
            <w:rPr>
              <w:rFonts w:eastAsiaTheme="minorEastAsia"/>
              <w:noProof/>
              <w:lang w:eastAsia="en-AU"/>
            </w:rPr>
          </w:pPr>
          <w:hyperlink w:anchor="_Toc474224199" w:history="1">
            <w:r w:rsidR="00A36F4A" w:rsidRPr="009D76C1">
              <w:rPr>
                <w:rStyle w:val="Hyperlink"/>
                <w:noProof/>
              </w:rPr>
              <w:t>5.</w:t>
            </w:r>
            <w:r w:rsidR="00A36F4A">
              <w:rPr>
                <w:rFonts w:eastAsiaTheme="minorEastAsia"/>
                <w:noProof/>
                <w:lang w:eastAsia="en-AU"/>
              </w:rPr>
              <w:tab/>
            </w:r>
            <w:r w:rsidR="00A36F4A" w:rsidRPr="009D76C1">
              <w:rPr>
                <w:rStyle w:val="Hyperlink"/>
                <w:noProof/>
              </w:rPr>
              <w:t>Study Limitations</w:t>
            </w:r>
            <w:r w:rsidR="00A36F4A">
              <w:rPr>
                <w:noProof/>
                <w:webHidden/>
              </w:rPr>
              <w:tab/>
            </w:r>
            <w:r w:rsidR="00A36F4A">
              <w:rPr>
                <w:noProof/>
                <w:webHidden/>
              </w:rPr>
              <w:fldChar w:fldCharType="begin"/>
            </w:r>
            <w:r w:rsidR="00A36F4A">
              <w:rPr>
                <w:noProof/>
                <w:webHidden/>
              </w:rPr>
              <w:instrText xml:space="preserve"> PAGEREF _Toc474224199 \h </w:instrText>
            </w:r>
            <w:r w:rsidR="00A36F4A">
              <w:rPr>
                <w:noProof/>
                <w:webHidden/>
              </w:rPr>
            </w:r>
            <w:r w:rsidR="00A36F4A">
              <w:rPr>
                <w:noProof/>
                <w:webHidden/>
              </w:rPr>
              <w:fldChar w:fldCharType="separate"/>
            </w:r>
            <w:r w:rsidR="00727141">
              <w:rPr>
                <w:noProof/>
                <w:webHidden/>
              </w:rPr>
              <w:t>43</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200" w:history="1">
            <w:r w:rsidR="00A36F4A" w:rsidRPr="009D76C1">
              <w:rPr>
                <w:rStyle w:val="Hyperlink"/>
                <w:noProof/>
              </w:rPr>
              <w:t>5.1</w:t>
            </w:r>
            <w:r w:rsidR="00A36F4A">
              <w:rPr>
                <w:rFonts w:eastAsiaTheme="minorEastAsia"/>
                <w:noProof/>
                <w:lang w:eastAsia="en-AU"/>
              </w:rPr>
              <w:tab/>
            </w:r>
            <w:r w:rsidR="00A36F4A" w:rsidRPr="009D76C1">
              <w:rPr>
                <w:rStyle w:val="Hyperlink"/>
                <w:noProof/>
              </w:rPr>
              <w:t>Participant recruitment</w:t>
            </w:r>
            <w:r w:rsidR="00A36F4A">
              <w:rPr>
                <w:noProof/>
                <w:webHidden/>
              </w:rPr>
              <w:tab/>
            </w:r>
            <w:r w:rsidR="00A36F4A">
              <w:rPr>
                <w:noProof/>
                <w:webHidden/>
              </w:rPr>
              <w:fldChar w:fldCharType="begin"/>
            </w:r>
            <w:r w:rsidR="00A36F4A">
              <w:rPr>
                <w:noProof/>
                <w:webHidden/>
              </w:rPr>
              <w:instrText xml:space="preserve"> PAGEREF _Toc474224200 \h </w:instrText>
            </w:r>
            <w:r w:rsidR="00A36F4A">
              <w:rPr>
                <w:noProof/>
                <w:webHidden/>
              </w:rPr>
            </w:r>
            <w:r w:rsidR="00A36F4A">
              <w:rPr>
                <w:noProof/>
                <w:webHidden/>
              </w:rPr>
              <w:fldChar w:fldCharType="separate"/>
            </w:r>
            <w:r w:rsidR="00727141">
              <w:rPr>
                <w:noProof/>
                <w:webHidden/>
              </w:rPr>
              <w:t>43</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201" w:history="1">
            <w:r w:rsidR="00A36F4A" w:rsidRPr="009D76C1">
              <w:rPr>
                <w:rStyle w:val="Hyperlink"/>
                <w:noProof/>
              </w:rPr>
              <w:t>5.2</w:t>
            </w:r>
            <w:r w:rsidR="00A36F4A">
              <w:rPr>
                <w:rFonts w:eastAsiaTheme="minorEastAsia"/>
                <w:noProof/>
                <w:lang w:eastAsia="en-AU"/>
              </w:rPr>
              <w:tab/>
            </w:r>
            <w:r w:rsidR="00A36F4A" w:rsidRPr="009D76C1">
              <w:rPr>
                <w:rStyle w:val="Hyperlink"/>
                <w:noProof/>
              </w:rPr>
              <w:t>Vignettes</w:t>
            </w:r>
            <w:r w:rsidR="00A36F4A">
              <w:rPr>
                <w:noProof/>
                <w:webHidden/>
              </w:rPr>
              <w:tab/>
            </w:r>
            <w:r w:rsidR="00A36F4A">
              <w:rPr>
                <w:noProof/>
                <w:webHidden/>
              </w:rPr>
              <w:fldChar w:fldCharType="begin"/>
            </w:r>
            <w:r w:rsidR="00A36F4A">
              <w:rPr>
                <w:noProof/>
                <w:webHidden/>
              </w:rPr>
              <w:instrText xml:space="preserve"> PAGEREF _Toc474224201 \h </w:instrText>
            </w:r>
            <w:r w:rsidR="00A36F4A">
              <w:rPr>
                <w:noProof/>
                <w:webHidden/>
              </w:rPr>
            </w:r>
            <w:r w:rsidR="00A36F4A">
              <w:rPr>
                <w:noProof/>
                <w:webHidden/>
              </w:rPr>
              <w:fldChar w:fldCharType="separate"/>
            </w:r>
            <w:r w:rsidR="00727141">
              <w:rPr>
                <w:noProof/>
                <w:webHidden/>
              </w:rPr>
              <w:t>43</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202" w:history="1">
            <w:r w:rsidR="00A36F4A" w:rsidRPr="009D76C1">
              <w:rPr>
                <w:rStyle w:val="Hyperlink"/>
                <w:noProof/>
              </w:rPr>
              <w:t>5.3</w:t>
            </w:r>
            <w:r w:rsidR="00A36F4A">
              <w:rPr>
                <w:rFonts w:eastAsiaTheme="minorEastAsia"/>
                <w:noProof/>
                <w:lang w:eastAsia="en-AU"/>
              </w:rPr>
              <w:tab/>
            </w:r>
            <w:r w:rsidR="00A36F4A" w:rsidRPr="009D76C1">
              <w:rPr>
                <w:rStyle w:val="Hyperlink"/>
                <w:noProof/>
              </w:rPr>
              <w:t>Training</w:t>
            </w:r>
            <w:r w:rsidR="00A36F4A">
              <w:rPr>
                <w:noProof/>
                <w:webHidden/>
              </w:rPr>
              <w:tab/>
            </w:r>
            <w:r w:rsidR="00A36F4A">
              <w:rPr>
                <w:noProof/>
                <w:webHidden/>
              </w:rPr>
              <w:fldChar w:fldCharType="begin"/>
            </w:r>
            <w:r w:rsidR="00A36F4A">
              <w:rPr>
                <w:noProof/>
                <w:webHidden/>
              </w:rPr>
              <w:instrText xml:space="preserve"> PAGEREF _Toc474224202 \h </w:instrText>
            </w:r>
            <w:r w:rsidR="00A36F4A">
              <w:rPr>
                <w:noProof/>
                <w:webHidden/>
              </w:rPr>
            </w:r>
            <w:r w:rsidR="00A36F4A">
              <w:rPr>
                <w:noProof/>
                <w:webHidden/>
              </w:rPr>
              <w:fldChar w:fldCharType="separate"/>
            </w:r>
            <w:r w:rsidR="00727141">
              <w:rPr>
                <w:noProof/>
                <w:webHidden/>
              </w:rPr>
              <w:t>44</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203" w:history="1">
            <w:r w:rsidR="00A36F4A" w:rsidRPr="009D76C1">
              <w:rPr>
                <w:rStyle w:val="Hyperlink"/>
                <w:noProof/>
              </w:rPr>
              <w:t>5.4</w:t>
            </w:r>
            <w:r w:rsidR="00A36F4A">
              <w:rPr>
                <w:rFonts w:eastAsiaTheme="minorEastAsia"/>
                <w:noProof/>
                <w:lang w:eastAsia="en-AU"/>
              </w:rPr>
              <w:tab/>
            </w:r>
            <w:r w:rsidR="00A36F4A" w:rsidRPr="009D76C1">
              <w:rPr>
                <w:rStyle w:val="Hyperlink"/>
                <w:noProof/>
              </w:rPr>
              <w:t>Environment</w:t>
            </w:r>
            <w:r w:rsidR="00A36F4A">
              <w:rPr>
                <w:noProof/>
                <w:webHidden/>
              </w:rPr>
              <w:tab/>
            </w:r>
            <w:r w:rsidR="00A36F4A">
              <w:rPr>
                <w:noProof/>
                <w:webHidden/>
              </w:rPr>
              <w:fldChar w:fldCharType="begin"/>
            </w:r>
            <w:r w:rsidR="00A36F4A">
              <w:rPr>
                <w:noProof/>
                <w:webHidden/>
              </w:rPr>
              <w:instrText xml:space="preserve"> PAGEREF _Toc474224203 \h </w:instrText>
            </w:r>
            <w:r w:rsidR="00A36F4A">
              <w:rPr>
                <w:noProof/>
                <w:webHidden/>
              </w:rPr>
            </w:r>
            <w:r w:rsidR="00A36F4A">
              <w:rPr>
                <w:noProof/>
                <w:webHidden/>
              </w:rPr>
              <w:fldChar w:fldCharType="separate"/>
            </w:r>
            <w:r w:rsidR="00727141">
              <w:rPr>
                <w:noProof/>
                <w:webHidden/>
              </w:rPr>
              <w:t>44</w:t>
            </w:r>
            <w:r w:rsidR="00A36F4A">
              <w:rPr>
                <w:noProof/>
                <w:webHidden/>
              </w:rPr>
              <w:fldChar w:fldCharType="end"/>
            </w:r>
          </w:hyperlink>
        </w:p>
        <w:p w:rsidR="00A36F4A" w:rsidRDefault="0076766C">
          <w:pPr>
            <w:pStyle w:val="TOC1"/>
            <w:tabs>
              <w:tab w:val="left" w:pos="440"/>
              <w:tab w:val="right" w:leader="dot" w:pos="9016"/>
            </w:tabs>
            <w:rPr>
              <w:rFonts w:eastAsiaTheme="minorEastAsia"/>
              <w:noProof/>
              <w:lang w:eastAsia="en-AU"/>
            </w:rPr>
          </w:pPr>
          <w:hyperlink w:anchor="_Toc474224204" w:history="1">
            <w:r w:rsidR="00A36F4A" w:rsidRPr="009D76C1">
              <w:rPr>
                <w:rStyle w:val="Hyperlink"/>
                <w:noProof/>
              </w:rPr>
              <w:t>6.</w:t>
            </w:r>
            <w:r w:rsidR="00A36F4A">
              <w:rPr>
                <w:rFonts w:eastAsiaTheme="minorEastAsia"/>
                <w:noProof/>
                <w:lang w:eastAsia="en-AU"/>
              </w:rPr>
              <w:tab/>
            </w:r>
            <w:r w:rsidR="00A36F4A" w:rsidRPr="009D76C1">
              <w:rPr>
                <w:rStyle w:val="Hyperlink"/>
                <w:noProof/>
              </w:rPr>
              <w:t>Conclusion</w:t>
            </w:r>
            <w:r w:rsidR="00A36F4A">
              <w:rPr>
                <w:noProof/>
                <w:webHidden/>
              </w:rPr>
              <w:tab/>
            </w:r>
            <w:r w:rsidR="00A36F4A">
              <w:rPr>
                <w:noProof/>
                <w:webHidden/>
              </w:rPr>
              <w:fldChar w:fldCharType="begin"/>
            </w:r>
            <w:r w:rsidR="00A36F4A">
              <w:rPr>
                <w:noProof/>
                <w:webHidden/>
              </w:rPr>
              <w:instrText xml:space="preserve"> PAGEREF _Toc474224204 \h </w:instrText>
            </w:r>
            <w:r w:rsidR="00A36F4A">
              <w:rPr>
                <w:noProof/>
                <w:webHidden/>
              </w:rPr>
            </w:r>
            <w:r w:rsidR="00A36F4A">
              <w:rPr>
                <w:noProof/>
                <w:webHidden/>
              </w:rPr>
              <w:fldChar w:fldCharType="separate"/>
            </w:r>
            <w:r w:rsidR="00727141">
              <w:rPr>
                <w:noProof/>
                <w:webHidden/>
              </w:rPr>
              <w:t>45</w:t>
            </w:r>
            <w:r w:rsidR="00A36F4A">
              <w:rPr>
                <w:noProof/>
                <w:webHidden/>
              </w:rPr>
              <w:fldChar w:fldCharType="end"/>
            </w:r>
          </w:hyperlink>
        </w:p>
        <w:p w:rsidR="00A36F4A" w:rsidRDefault="0076766C">
          <w:pPr>
            <w:pStyle w:val="TOC1"/>
            <w:tabs>
              <w:tab w:val="left" w:pos="440"/>
              <w:tab w:val="right" w:leader="dot" w:pos="9016"/>
            </w:tabs>
            <w:rPr>
              <w:rFonts w:eastAsiaTheme="minorEastAsia"/>
              <w:noProof/>
              <w:lang w:eastAsia="en-AU"/>
            </w:rPr>
          </w:pPr>
          <w:hyperlink w:anchor="_Toc474224205" w:history="1">
            <w:r w:rsidR="00A36F4A" w:rsidRPr="009D76C1">
              <w:rPr>
                <w:rStyle w:val="Hyperlink"/>
                <w:noProof/>
              </w:rPr>
              <w:t>7.</w:t>
            </w:r>
            <w:r w:rsidR="00A36F4A">
              <w:rPr>
                <w:rFonts w:eastAsiaTheme="minorEastAsia"/>
                <w:noProof/>
                <w:lang w:eastAsia="en-AU"/>
              </w:rPr>
              <w:tab/>
            </w:r>
            <w:r w:rsidR="00A36F4A" w:rsidRPr="009D76C1">
              <w:rPr>
                <w:rStyle w:val="Hyperlink"/>
                <w:noProof/>
              </w:rPr>
              <w:t>Recommendations</w:t>
            </w:r>
            <w:r w:rsidR="00A36F4A">
              <w:rPr>
                <w:noProof/>
                <w:webHidden/>
              </w:rPr>
              <w:tab/>
            </w:r>
            <w:r w:rsidR="00A36F4A">
              <w:rPr>
                <w:noProof/>
                <w:webHidden/>
              </w:rPr>
              <w:fldChar w:fldCharType="begin"/>
            </w:r>
            <w:r w:rsidR="00A36F4A">
              <w:rPr>
                <w:noProof/>
                <w:webHidden/>
              </w:rPr>
              <w:instrText xml:space="preserve"> PAGEREF _Toc474224205 \h </w:instrText>
            </w:r>
            <w:r w:rsidR="00A36F4A">
              <w:rPr>
                <w:noProof/>
                <w:webHidden/>
              </w:rPr>
            </w:r>
            <w:r w:rsidR="00A36F4A">
              <w:rPr>
                <w:noProof/>
                <w:webHidden/>
              </w:rPr>
              <w:fldChar w:fldCharType="separate"/>
            </w:r>
            <w:r w:rsidR="00727141">
              <w:rPr>
                <w:noProof/>
                <w:webHidden/>
              </w:rPr>
              <w:t>47</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206" w:history="1">
            <w:r w:rsidR="00A36F4A" w:rsidRPr="009D76C1">
              <w:rPr>
                <w:rStyle w:val="Hyperlink"/>
                <w:noProof/>
              </w:rPr>
              <w:t>7.1</w:t>
            </w:r>
            <w:r w:rsidR="00A36F4A">
              <w:rPr>
                <w:rFonts w:eastAsiaTheme="minorEastAsia"/>
                <w:noProof/>
                <w:lang w:eastAsia="en-AU"/>
              </w:rPr>
              <w:tab/>
            </w:r>
            <w:r w:rsidR="00A36F4A" w:rsidRPr="009D76C1">
              <w:rPr>
                <w:rStyle w:val="Hyperlink"/>
                <w:noProof/>
              </w:rPr>
              <w:t>Option 1 - Minor changes to mental health phase of care definitions</w:t>
            </w:r>
            <w:r w:rsidR="00A36F4A">
              <w:rPr>
                <w:noProof/>
                <w:webHidden/>
              </w:rPr>
              <w:tab/>
            </w:r>
            <w:r w:rsidR="00A36F4A">
              <w:rPr>
                <w:noProof/>
                <w:webHidden/>
              </w:rPr>
              <w:fldChar w:fldCharType="begin"/>
            </w:r>
            <w:r w:rsidR="00A36F4A">
              <w:rPr>
                <w:noProof/>
                <w:webHidden/>
              </w:rPr>
              <w:instrText xml:space="preserve"> PAGEREF _Toc474224206 \h </w:instrText>
            </w:r>
            <w:r w:rsidR="00A36F4A">
              <w:rPr>
                <w:noProof/>
                <w:webHidden/>
              </w:rPr>
            </w:r>
            <w:r w:rsidR="00A36F4A">
              <w:rPr>
                <w:noProof/>
                <w:webHidden/>
              </w:rPr>
              <w:fldChar w:fldCharType="separate"/>
            </w:r>
            <w:r w:rsidR="00727141">
              <w:rPr>
                <w:noProof/>
                <w:webHidden/>
              </w:rPr>
              <w:t>49</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207" w:history="1">
            <w:r w:rsidR="00A36F4A" w:rsidRPr="009D76C1">
              <w:rPr>
                <w:rStyle w:val="Hyperlink"/>
                <w:noProof/>
              </w:rPr>
              <w:t>7.2</w:t>
            </w:r>
            <w:r w:rsidR="00A36F4A">
              <w:rPr>
                <w:rFonts w:eastAsiaTheme="minorEastAsia"/>
                <w:noProof/>
                <w:lang w:eastAsia="en-AU"/>
              </w:rPr>
              <w:tab/>
            </w:r>
            <w:r w:rsidR="00A36F4A" w:rsidRPr="009D76C1">
              <w:rPr>
                <w:rStyle w:val="Hyperlink"/>
                <w:noProof/>
              </w:rPr>
              <w:t>Option 2 - Changes to mental health phase of care descriptors and definitions</w:t>
            </w:r>
            <w:r w:rsidR="00A36F4A">
              <w:rPr>
                <w:noProof/>
                <w:webHidden/>
              </w:rPr>
              <w:tab/>
            </w:r>
            <w:r w:rsidR="00A36F4A">
              <w:rPr>
                <w:noProof/>
                <w:webHidden/>
              </w:rPr>
              <w:fldChar w:fldCharType="begin"/>
            </w:r>
            <w:r w:rsidR="00A36F4A">
              <w:rPr>
                <w:noProof/>
                <w:webHidden/>
              </w:rPr>
              <w:instrText xml:space="preserve"> PAGEREF _Toc474224207 \h </w:instrText>
            </w:r>
            <w:r w:rsidR="00A36F4A">
              <w:rPr>
                <w:noProof/>
                <w:webHidden/>
              </w:rPr>
            </w:r>
            <w:r w:rsidR="00A36F4A">
              <w:rPr>
                <w:noProof/>
                <w:webHidden/>
              </w:rPr>
              <w:fldChar w:fldCharType="separate"/>
            </w:r>
            <w:r w:rsidR="00727141">
              <w:rPr>
                <w:noProof/>
                <w:webHidden/>
              </w:rPr>
              <w:t>51</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208" w:history="1">
            <w:r w:rsidR="00A36F4A" w:rsidRPr="009D76C1">
              <w:rPr>
                <w:rStyle w:val="Hyperlink"/>
                <w:noProof/>
              </w:rPr>
              <w:t>7.3</w:t>
            </w:r>
            <w:r w:rsidR="00A36F4A">
              <w:rPr>
                <w:rFonts w:eastAsiaTheme="minorEastAsia"/>
                <w:noProof/>
                <w:lang w:eastAsia="en-AU"/>
              </w:rPr>
              <w:tab/>
            </w:r>
            <w:r w:rsidR="00A36F4A" w:rsidRPr="009D76C1">
              <w:rPr>
                <w:rStyle w:val="Hyperlink"/>
                <w:noProof/>
              </w:rPr>
              <w:t>Option 3a - Creation of new mental health phases of care</w:t>
            </w:r>
            <w:r w:rsidR="00A36F4A">
              <w:rPr>
                <w:noProof/>
                <w:webHidden/>
              </w:rPr>
              <w:tab/>
            </w:r>
            <w:r w:rsidR="00A36F4A">
              <w:rPr>
                <w:noProof/>
                <w:webHidden/>
              </w:rPr>
              <w:fldChar w:fldCharType="begin"/>
            </w:r>
            <w:r w:rsidR="00A36F4A">
              <w:rPr>
                <w:noProof/>
                <w:webHidden/>
              </w:rPr>
              <w:instrText xml:space="preserve"> PAGEREF _Toc474224208 \h </w:instrText>
            </w:r>
            <w:r w:rsidR="00A36F4A">
              <w:rPr>
                <w:noProof/>
                <w:webHidden/>
              </w:rPr>
            </w:r>
            <w:r w:rsidR="00A36F4A">
              <w:rPr>
                <w:noProof/>
                <w:webHidden/>
              </w:rPr>
              <w:fldChar w:fldCharType="separate"/>
            </w:r>
            <w:r w:rsidR="00727141">
              <w:rPr>
                <w:noProof/>
                <w:webHidden/>
              </w:rPr>
              <w:t>52</w:t>
            </w:r>
            <w:r w:rsidR="00A36F4A">
              <w:rPr>
                <w:noProof/>
                <w:webHidden/>
              </w:rPr>
              <w:fldChar w:fldCharType="end"/>
            </w:r>
          </w:hyperlink>
        </w:p>
        <w:p w:rsidR="00A36F4A" w:rsidRDefault="0076766C">
          <w:pPr>
            <w:pStyle w:val="TOC2"/>
            <w:tabs>
              <w:tab w:val="left" w:pos="880"/>
              <w:tab w:val="right" w:leader="dot" w:pos="9016"/>
            </w:tabs>
            <w:rPr>
              <w:rFonts w:eastAsiaTheme="minorEastAsia"/>
              <w:noProof/>
              <w:lang w:eastAsia="en-AU"/>
            </w:rPr>
          </w:pPr>
          <w:hyperlink w:anchor="_Toc474224209" w:history="1">
            <w:r w:rsidR="00A36F4A" w:rsidRPr="009D76C1">
              <w:rPr>
                <w:rStyle w:val="Hyperlink"/>
                <w:noProof/>
              </w:rPr>
              <w:t>7.4</w:t>
            </w:r>
            <w:r w:rsidR="00A36F4A">
              <w:rPr>
                <w:rFonts w:eastAsiaTheme="minorEastAsia"/>
                <w:noProof/>
                <w:lang w:eastAsia="en-AU"/>
              </w:rPr>
              <w:tab/>
            </w:r>
            <w:r w:rsidR="00A36F4A" w:rsidRPr="009D76C1">
              <w:rPr>
                <w:rStyle w:val="Hyperlink"/>
                <w:noProof/>
              </w:rPr>
              <w:t>Option 3b - Creation of new phases of mental health care and removal of assessment only as a mental health phase of care</w:t>
            </w:r>
            <w:r w:rsidR="00A36F4A">
              <w:rPr>
                <w:noProof/>
                <w:webHidden/>
              </w:rPr>
              <w:tab/>
            </w:r>
            <w:r w:rsidR="00A36F4A">
              <w:rPr>
                <w:noProof/>
                <w:webHidden/>
              </w:rPr>
              <w:fldChar w:fldCharType="begin"/>
            </w:r>
            <w:r w:rsidR="00A36F4A">
              <w:rPr>
                <w:noProof/>
                <w:webHidden/>
              </w:rPr>
              <w:instrText xml:space="preserve"> PAGEREF _Toc474224209 \h </w:instrText>
            </w:r>
            <w:r w:rsidR="00A36F4A">
              <w:rPr>
                <w:noProof/>
                <w:webHidden/>
              </w:rPr>
            </w:r>
            <w:r w:rsidR="00A36F4A">
              <w:rPr>
                <w:noProof/>
                <w:webHidden/>
              </w:rPr>
              <w:fldChar w:fldCharType="separate"/>
            </w:r>
            <w:r w:rsidR="00727141">
              <w:rPr>
                <w:noProof/>
                <w:webHidden/>
              </w:rPr>
              <w:t>54</w:t>
            </w:r>
            <w:r w:rsidR="00A36F4A">
              <w:rPr>
                <w:noProof/>
                <w:webHidden/>
              </w:rPr>
              <w:fldChar w:fldCharType="end"/>
            </w:r>
          </w:hyperlink>
        </w:p>
        <w:p w:rsidR="00A36F4A" w:rsidRDefault="0076766C">
          <w:pPr>
            <w:pStyle w:val="TOC1"/>
            <w:tabs>
              <w:tab w:val="left" w:pos="440"/>
              <w:tab w:val="right" w:leader="dot" w:pos="9016"/>
            </w:tabs>
            <w:rPr>
              <w:rFonts w:eastAsiaTheme="minorEastAsia"/>
              <w:noProof/>
              <w:lang w:eastAsia="en-AU"/>
            </w:rPr>
          </w:pPr>
          <w:hyperlink w:anchor="_Toc474224210" w:history="1">
            <w:r w:rsidR="00A36F4A" w:rsidRPr="009D76C1">
              <w:rPr>
                <w:rStyle w:val="Hyperlink"/>
                <w:noProof/>
              </w:rPr>
              <w:t>8.</w:t>
            </w:r>
            <w:r w:rsidR="00A36F4A">
              <w:rPr>
                <w:rFonts w:eastAsiaTheme="minorEastAsia"/>
                <w:noProof/>
                <w:lang w:eastAsia="en-AU"/>
              </w:rPr>
              <w:tab/>
            </w:r>
            <w:r w:rsidR="00A36F4A" w:rsidRPr="009D76C1">
              <w:rPr>
                <w:rStyle w:val="Hyperlink"/>
                <w:noProof/>
              </w:rPr>
              <w:t>References</w:t>
            </w:r>
            <w:r w:rsidR="00A36F4A">
              <w:rPr>
                <w:noProof/>
                <w:webHidden/>
              </w:rPr>
              <w:tab/>
            </w:r>
            <w:r w:rsidR="00A36F4A">
              <w:rPr>
                <w:noProof/>
                <w:webHidden/>
              </w:rPr>
              <w:fldChar w:fldCharType="begin"/>
            </w:r>
            <w:r w:rsidR="00A36F4A">
              <w:rPr>
                <w:noProof/>
                <w:webHidden/>
              </w:rPr>
              <w:instrText xml:space="preserve"> PAGEREF _Toc474224210 \h </w:instrText>
            </w:r>
            <w:r w:rsidR="00A36F4A">
              <w:rPr>
                <w:noProof/>
                <w:webHidden/>
              </w:rPr>
            </w:r>
            <w:r w:rsidR="00A36F4A">
              <w:rPr>
                <w:noProof/>
                <w:webHidden/>
              </w:rPr>
              <w:fldChar w:fldCharType="separate"/>
            </w:r>
            <w:r w:rsidR="00727141">
              <w:rPr>
                <w:noProof/>
                <w:webHidden/>
              </w:rPr>
              <w:t>56</w:t>
            </w:r>
            <w:r w:rsidR="00A36F4A">
              <w:rPr>
                <w:noProof/>
                <w:webHidden/>
              </w:rPr>
              <w:fldChar w:fldCharType="end"/>
            </w:r>
          </w:hyperlink>
        </w:p>
        <w:p w:rsidR="00A36F4A" w:rsidRDefault="0076766C">
          <w:pPr>
            <w:pStyle w:val="TOC1"/>
            <w:tabs>
              <w:tab w:val="right" w:leader="dot" w:pos="9016"/>
            </w:tabs>
            <w:rPr>
              <w:rFonts w:eastAsiaTheme="minorEastAsia"/>
              <w:noProof/>
              <w:lang w:eastAsia="en-AU"/>
            </w:rPr>
          </w:pPr>
          <w:hyperlink w:anchor="_Toc474224211" w:history="1">
            <w:r w:rsidR="00A36F4A" w:rsidRPr="009D76C1">
              <w:rPr>
                <w:rStyle w:val="Hyperlink"/>
                <w:noProof/>
              </w:rPr>
              <w:t>Appendix 1: Preliminary vignettes – raw agreement</w:t>
            </w:r>
            <w:r w:rsidR="00A36F4A">
              <w:rPr>
                <w:noProof/>
                <w:webHidden/>
              </w:rPr>
              <w:tab/>
            </w:r>
            <w:r w:rsidR="00A36F4A">
              <w:rPr>
                <w:noProof/>
                <w:webHidden/>
              </w:rPr>
              <w:fldChar w:fldCharType="begin"/>
            </w:r>
            <w:r w:rsidR="00A36F4A">
              <w:rPr>
                <w:noProof/>
                <w:webHidden/>
              </w:rPr>
              <w:instrText xml:space="preserve"> PAGEREF _Toc474224211 \h </w:instrText>
            </w:r>
            <w:r w:rsidR="00A36F4A">
              <w:rPr>
                <w:noProof/>
                <w:webHidden/>
              </w:rPr>
            </w:r>
            <w:r w:rsidR="00A36F4A">
              <w:rPr>
                <w:noProof/>
                <w:webHidden/>
              </w:rPr>
              <w:fldChar w:fldCharType="separate"/>
            </w:r>
            <w:r w:rsidR="00727141">
              <w:rPr>
                <w:noProof/>
                <w:webHidden/>
              </w:rPr>
              <w:t>58</w:t>
            </w:r>
            <w:r w:rsidR="00A36F4A">
              <w:rPr>
                <w:noProof/>
                <w:webHidden/>
              </w:rPr>
              <w:fldChar w:fldCharType="end"/>
            </w:r>
          </w:hyperlink>
        </w:p>
        <w:p w:rsidR="00A36F4A" w:rsidRDefault="0076766C">
          <w:pPr>
            <w:pStyle w:val="TOC2"/>
            <w:tabs>
              <w:tab w:val="right" w:leader="dot" w:pos="9016"/>
            </w:tabs>
            <w:rPr>
              <w:rFonts w:eastAsiaTheme="minorEastAsia"/>
              <w:noProof/>
              <w:lang w:eastAsia="en-AU"/>
            </w:rPr>
          </w:pPr>
          <w:hyperlink w:anchor="_Toc474224212" w:history="1">
            <w:r w:rsidR="00A36F4A" w:rsidRPr="009D76C1">
              <w:rPr>
                <w:rStyle w:val="Hyperlink"/>
                <w:noProof/>
                <w:lang w:val="en-US"/>
              </w:rPr>
              <w:t>Cross Sectional Vignettes</w:t>
            </w:r>
            <w:r w:rsidR="00A36F4A">
              <w:rPr>
                <w:noProof/>
                <w:webHidden/>
              </w:rPr>
              <w:tab/>
            </w:r>
            <w:r w:rsidR="00A36F4A">
              <w:rPr>
                <w:noProof/>
                <w:webHidden/>
              </w:rPr>
              <w:fldChar w:fldCharType="begin"/>
            </w:r>
            <w:r w:rsidR="00A36F4A">
              <w:rPr>
                <w:noProof/>
                <w:webHidden/>
              </w:rPr>
              <w:instrText xml:space="preserve"> PAGEREF _Toc474224212 \h </w:instrText>
            </w:r>
            <w:r w:rsidR="00A36F4A">
              <w:rPr>
                <w:noProof/>
                <w:webHidden/>
              </w:rPr>
            </w:r>
            <w:r w:rsidR="00A36F4A">
              <w:rPr>
                <w:noProof/>
                <w:webHidden/>
              </w:rPr>
              <w:fldChar w:fldCharType="separate"/>
            </w:r>
            <w:r w:rsidR="00727141">
              <w:rPr>
                <w:noProof/>
                <w:webHidden/>
              </w:rPr>
              <w:t>60</w:t>
            </w:r>
            <w:r w:rsidR="00A36F4A">
              <w:rPr>
                <w:noProof/>
                <w:webHidden/>
              </w:rPr>
              <w:fldChar w:fldCharType="end"/>
            </w:r>
          </w:hyperlink>
        </w:p>
        <w:p w:rsidR="00A36F4A" w:rsidRDefault="0076766C">
          <w:pPr>
            <w:pStyle w:val="TOC2"/>
            <w:tabs>
              <w:tab w:val="right" w:leader="dot" w:pos="9016"/>
            </w:tabs>
            <w:rPr>
              <w:rFonts w:eastAsiaTheme="minorEastAsia"/>
              <w:noProof/>
              <w:lang w:eastAsia="en-AU"/>
            </w:rPr>
          </w:pPr>
          <w:hyperlink w:anchor="_Toc474224213" w:history="1">
            <w:r w:rsidR="00A36F4A" w:rsidRPr="009D76C1">
              <w:rPr>
                <w:rStyle w:val="Hyperlink"/>
                <w:noProof/>
                <w:lang w:val="en-US"/>
              </w:rPr>
              <w:t>Longitudinal Vignettes</w:t>
            </w:r>
            <w:r w:rsidR="00A36F4A">
              <w:rPr>
                <w:noProof/>
                <w:webHidden/>
              </w:rPr>
              <w:tab/>
            </w:r>
            <w:r w:rsidR="00A36F4A">
              <w:rPr>
                <w:noProof/>
                <w:webHidden/>
              </w:rPr>
              <w:fldChar w:fldCharType="begin"/>
            </w:r>
            <w:r w:rsidR="00A36F4A">
              <w:rPr>
                <w:noProof/>
                <w:webHidden/>
              </w:rPr>
              <w:instrText xml:space="preserve"> PAGEREF _Toc474224213 \h </w:instrText>
            </w:r>
            <w:r w:rsidR="00A36F4A">
              <w:rPr>
                <w:noProof/>
                <w:webHidden/>
              </w:rPr>
            </w:r>
            <w:r w:rsidR="00A36F4A">
              <w:rPr>
                <w:noProof/>
                <w:webHidden/>
              </w:rPr>
              <w:fldChar w:fldCharType="separate"/>
            </w:r>
            <w:r w:rsidR="00727141">
              <w:rPr>
                <w:noProof/>
                <w:webHidden/>
              </w:rPr>
              <w:t>138</w:t>
            </w:r>
            <w:r w:rsidR="00A36F4A">
              <w:rPr>
                <w:noProof/>
                <w:webHidden/>
              </w:rPr>
              <w:fldChar w:fldCharType="end"/>
            </w:r>
          </w:hyperlink>
        </w:p>
        <w:p w:rsidR="00A36F4A" w:rsidRDefault="0076766C">
          <w:pPr>
            <w:pStyle w:val="TOC1"/>
            <w:tabs>
              <w:tab w:val="right" w:leader="dot" w:pos="9016"/>
            </w:tabs>
            <w:rPr>
              <w:rFonts w:eastAsiaTheme="minorEastAsia"/>
              <w:noProof/>
              <w:lang w:eastAsia="en-AU"/>
            </w:rPr>
          </w:pPr>
          <w:hyperlink w:anchor="_Toc474224214" w:history="1">
            <w:r w:rsidR="00A36F4A" w:rsidRPr="009D76C1">
              <w:rPr>
                <w:rStyle w:val="Hyperlink"/>
                <w:noProof/>
              </w:rPr>
              <w:t>Appendix 2: Final Vignettes used in study</w:t>
            </w:r>
            <w:r w:rsidR="00A36F4A">
              <w:rPr>
                <w:noProof/>
                <w:webHidden/>
              </w:rPr>
              <w:tab/>
            </w:r>
            <w:r w:rsidR="00A36F4A">
              <w:rPr>
                <w:noProof/>
                <w:webHidden/>
              </w:rPr>
              <w:fldChar w:fldCharType="begin"/>
            </w:r>
            <w:r w:rsidR="00A36F4A">
              <w:rPr>
                <w:noProof/>
                <w:webHidden/>
              </w:rPr>
              <w:instrText xml:space="preserve"> PAGEREF _Toc474224214 \h </w:instrText>
            </w:r>
            <w:r w:rsidR="00A36F4A">
              <w:rPr>
                <w:noProof/>
                <w:webHidden/>
              </w:rPr>
            </w:r>
            <w:r w:rsidR="00A36F4A">
              <w:rPr>
                <w:noProof/>
                <w:webHidden/>
              </w:rPr>
              <w:fldChar w:fldCharType="separate"/>
            </w:r>
            <w:r w:rsidR="00727141">
              <w:rPr>
                <w:noProof/>
                <w:webHidden/>
              </w:rPr>
              <w:t>152</w:t>
            </w:r>
            <w:r w:rsidR="00A36F4A">
              <w:rPr>
                <w:noProof/>
                <w:webHidden/>
              </w:rPr>
              <w:fldChar w:fldCharType="end"/>
            </w:r>
          </w:hyperlink>
        </w:p>
        <w:p w:rsidR="00A36F4A" w:rsidRDefault="0076766C">
          <w:pPr>
            <w:pStyle w:val="TOC1"/>
            <w:tabs>
              <w:tab w:val="right" w:leader="dot" w:pos="9016"/>
            </w:tabs>
            <w:rPr>
              <w:rFonts w:eastAsiaTheme="minorEastAsia"/>
              <w:noProof/>
              <w:lang w:eastAsia="en-AU"/>
            </w:rPr>
          </w:pPr>
          <w:hyperlink w:anchor="_Toc474224215" w:history="1">
            <w:r w:rsidR="00A36F4A" w:rsidRPr="009D76C1">
              <w:rPr>
                <w:rStyle w:val="Hyperlink"/>
                <w:noProof/>
              </w:rPr>
              <w:t>Appendix 3: Training Slides/ Mini vignettes/ Knowledge Quiz</w:t>
            </w:r>
            <w:r w:rsidR="00A36F4A">
              <w:rPr>
                <w:noProof/>
                <w:webHidden/>
              </w:rPr>
              <w:tab/>
            </w:r>
            <w:r w:rsidR="00A36F4A">
              <w:rPr>
                <w:noProof/>
                <w:webHidden/>
              </w:rPr>
              <w:fldChar w:fldCharType="begin"/>
            </w:r>
            <w:r w:rsidR="00A36F4A">
              <w:rPr>
                <w:noProof/>
                <w:webHidden/>
              </w:rPr>
              <w:instrText xml:space="preserve"> PAGEREF _Toc474224215 \h </w:instrText>
            </w:r>
            <w:r w:rsidR="00A36F4A">
              <w:rPr>
                <w:noProof/>
                <w:webHidden/>
              </w:rPr>
            </w:r>
            <w:r w:rsidR="00A36F4A">
              <w:rPr>
                <w:noProof/>
                <w:webHidden/>
              </w:rPr>
              <w:fldChar w:fldCharType="separate"/>
            </w:r>
            <w:r w:rsidR="00727141">
              <w:rPr>
                <w:noProof/>
                <w:webHidden/>
              </w:rPr>
              <w:t>215</w:t>
            </w:r>
            <w:r w:rsidR="00A36F4A">
              <w:rPr>
                <w:noProof/>
                <w:webHidden/>
              </w:rPr>
              <w:fldChar w:fldCharType="end"/>
            </w:r>
          </w:hyperlink>
        </w:p>
        <w:p w:rsidR="00A36F4A" w:rsidRDefault="0076766C">
          <w:pPr>
            <w:pStyle w:val="TOC2"/>
            <w:tabs>
              <w:tab w:val="right" w:leader="dot" w:pos="9016"/>
            </w:tabs>
            <w:rPr>
              <w:rFonts w:eastAsiaTheme="minorEastAsia"/>
              <w:noProof/>
              <w:lang w:eastAsia="en-AU"/>
            </w:rPr>
          </w:pPr>
          <w:hyperlink w:anchor="_Toc474224216" w:history="1">
            <w:r w:rsidR="00A36F4A" w:rsidRPr="009D76C1">
              <w:rPr>
                <w:rStyle w:val="Hyperlink"/>
                <w:noProof/>
              </w:rPr>
              <w:t>Training Slides</w:t>
            </w:r>
            <w:r w:rsidR="00A36F4A">
              <w:rPr>
                <w:noProof/>
                <w:webHidden/>
              </w:rPr>
              <w:tab/>
            </w:r>
            <w:r w:rsidR="00A36F4A">
              <w:rPr>
                <w:noProof/>
                <w:webHidden/>
              </w:rPr>
              <w:fldChar w:fldCharType="begin"/>
            </w:r>
            <w:r w:rsidR="00A36F4A">
              <w:rPr>
                <w:noProof/>
                <w:webHidden/>
              </w:rPr>
              <w:instrText xml:space="preserve"> PAGEREF _Toc474224216 \h </w:instrText>
            </w:r>
            <w:r w:rsidR="00A36F4A">
              <w:rPr>
                <w:noProof/>
                <w:webHidden/>
              </w:rPr>
            </w:r>
            <w:r w:rsidR="00A36F4A">
              <w:rPr>
                <w:noProof/>
                <w:webHidden/>
              </w:rPr>
              <w:fldChar w:fldCharType="separate"/>
            </w:r>
            <w:r w:rsidR="00727141">
              <w:rPr>
                <w:noProof/>
                <w:webHidden/>
              </w:rPr>
              <w:t>215</w:t>
            </w:r>
            <w:r w:rsidR="00A36F4A">
              <w:rPr>
                <w:noProof/>
                <w:webHidden/>
              </w:rPr>
              <w:fldChar w:fldCharType="end"/>
            </w:r>
          </w:hyperlink>
        </w:p>
        <w:p w:rsidR="00A36F4A" w:rsidRDefault="0076766C">
          <w:pPr>
            <w:pStyle w:val="TOC2"/>
            <w:tabs>
              <w:tab w:val="right" w:leader="dot" w:pos="9016"/>
            </w:tabs>
            <w:rPr>
              <w:rFonts w:eastAsiaTheme="minorEastAsia"/>
              <w:noProof/>
              <w:lang w:eastAsia="en-AU"/>
            </w:rPr>
          </w:pPr>
          <w:hyperlink w:anchor="_Toc474224217" w:history="1">
            <w:r w:rsidR="00A36F4A" w:rsidRPr="009D76C1">
              <w:rPr>
                <w:rStyle w:val="Hyperlink"/>
                <w:noProof/>
              </w:rPr>
              <w:t>Mini Vignettes</w:t>
            </w:r>
            <w:r w:rsidR="00A36F4A">
              <w:rPr>
                <w:noProof/>
                <w:webHidden/>
              </w:rPr>
              <w:tab/>
            </w:r>
            <w:r w:rsidR="00A36F4A">
              <w:rPr>
                <w:noProof/>
                <w:webHidden/>
              </w:rPr>
              <w:fldChar w:fldCharType="begin"/>
            </w:r>
            <w:r w:rsidR="00A36F4A">
              <w:rPr>
                <w:noProof/>
                <w:webHidden/>
              </w:rPr>
              <w:instrText xml:space="preserve"> PAGEREF _Toc474224217 \h </w:instrText>
            </w:r>
            <w:r w:rsidR="00A36F4A">
              <w:rPr>
                <w:noProof/>
                <w:webHidden/>
              </w:rPr>
            </w:r>
            <w:r w:rsidR="00A36F4A">
              <w:rPr>
                <w:noProof/>
                <w:webHidden/>
              </w:rPr>
              <w:fldChar w:fldCharType="separate"/>
            </w:r>
            <w:r w:rsidR="00727141">
              <w:rPr>
                <w:noProof/>
                <w:webHidden/>
              </w:rPr>
              <w:t>221</w:t>
            </w:r>
            <w:r w:rsidR="00A36F4A">
              <w:rPr>
                <w:noProof/>
                <w:webHidden/>
              </w:rPr>
              <w:fldChar w:fldCharType="end"/>
            </w:r>
          </w:hyperlink>
        </w:p>
        <w:p w:rsidR="00A36F4A" w:rsidRDefault="0076766C">
          <w:pPr>
            <w:pStyle w:val="TOC2"/>
            <w:tabs>
              <w:tab w:val="right" w:leader="dot" w:pos="9016"/>
            </w:tabs>
            <w:rPr>
              <w:rFonts w:eastAsiaTheme="minorEastAsia"/>
              <w:noProof/>
              <w:lang w:eastAsia="en-AU"/>
            </w:rPr>
          </w:pPr>
          <w:hyperlink w:anchor="_Toc474224218" w:history="1">
            <w:r w:rsidR="00A36F4A" w:rsidRPr="009D76C1">
              <w:rPr>
                <w:rStyle w:val="Hyperlink"/>
                <w:noProof/>
              </w:rPr>
              <w:t>Knowledge Quiz</w:t>
            </w:r>
            <w:r w:rsidR="00A36F4A">
              <w:rPr>
                <w:noProof/>
                <w:webHidden/>
              </w:rPr>
              <w:tab/>
            </w:r>
            <w:r w:rsidR="00A36F4A">
              <w:rPr>
                <w:noProof/>
                <w:webHidden/>
              </w:rPr>
              <w:fldChar w:fldCharType="begin"/>
            </w:r>
            <w:r w:rsidR="00A36F4A">
              <w:rPr>
                <w:noProof/>
                <w:webHidden/>
              </w:rPr>
              <w:instrText xml:space="preserve"> PAGEREF _Toc474224218 \h </w:instrText>
            </w:r>
            <w:r w:rsidR="00A36F4A">
              <w:rPr>
                <w:noProof/>
                <w:webHidden/>
              </w:rPr>
            </w:r>
            <w:r w:rsidR="00A36F4A">
              <w:rPr>
                <w:noProof/>
                <w:webHidden/>
              </w:rPr>
              <w:fldChar w:fldCharType="separate"/>
            </w:r>
            <w:r w:rsidR="00727141">
              <w:rPr>
                <w:noProof/>
                <w:webHidden/>
              </w:rPr>
              <w:t>223</w:t>
            </w:r>
            <w:r w:rsidR="00A36F4A">
              <w:rPr>
                <w:noProof/>
                <w:webHidden/>
              </w:rPr>
              <w:fldChar w:fldCharType="end"/>
            </w:r>
          </w:hyperlink>
        </w:p>
        <w:p w:rsidR="00A36F4A" w:rsidRDefault="0076766C">
          <w:pPr>
            <w:pStyle w:val="TOC1"/>
            <w:tabs>
              <w:tab w:val="right" w:leader="dot" w:pos="9016"/>
            </w:tabs>
            <w:rPr>
              <w:rFonts w:eastAsiaTheme="minorEastAsia"/>
              <w:noProof/>
              <w:lang w:eastAsia="en-AU"/>
            </w:rPr>
          </w:pPr>
          <w:hyperlink w:anchor="_Toc474224219" w:history="1">
            <w:r w:rsidR="00A36F4A" w:rsidRPr="009D76C1">
              <w:rPr>
                <w:rStyle w:val="Hyperlink"/>
                <w:noProof/>
              </w:rPr>
              <w:t>Appendix 4: Mental Health Focus of Care to Phase of Care Development</w:t>
            </w:r>
            <w:r w:rsidR="00A36F4A">
              <w:rPr>
                <w:noProof/>
                <w:webHidden/>
              </w:rPr>
              <w:tab/>
            </w:r>
            <w:r w:rsidR="00A36F4A">
              <w:rPr>
                <w:noProof/>
                <w:webHidden/>
              </w:rPr>
              <w:fldChar w:fldCharType="begin"/>
            </w:r>
            <w:r w:rsidR="00A36F4A">
              <w:rPr>
                <w:noProof/>
                <w:webHidden/>
              </w:rPr>
              <w:instrText xml:space="preserve"> PAGEREF _Toc474224219 \h </w:instrText>
            </w:r>
            <w:r w:rsidR="00A36F4A">
              <w:rPr>
                <w:noProof/>
                <w:webHidden/>
              </w:rPr>
            </w:r>
            <w:r w:rsidR="00A36F4A">
              <w:rPr>
                <w:noProof/>
                <w:webHidden/>
              </w:rPr>
              <w:fldChar w:fldCharType="separate"/>
            </w:r>
            <w:r w:rsidR="00727141">
              <w:rPr>
                <w:noProof/>
                <w:webHidden/>
              </w:rPr>
              <w:t>224</w:t>
            </w:r>
            <w:r w:rsidR="00A36F4A">
              <w:rPr>
                <w:noProof/>
                <w:webHidden/>
              </w:rPr>
              <w:fldChar w:fldCharType="end"/>
            </w:r>
          </w:hyperlink>
        </w:p>
        <w:p w:rsidR="00A36F4A" w:rsidRDefault="0076766C">
          <w:pPr>
            <w:pStyle w:val="TOC1"/>
            <w:tabs>
              <w:tab w:val="right" w:leader="dot" w:pos="9016"/>
            </w:tabs>
            <w:rPr>
              <w:rFonts w:eastAsiaTheme="minorEastAsia"/>
              <w:noProof/>
              <w:lang w:eastAsia="en-AU"/>
            </w:rPr>
          </w:pPr>
          <w:hyperlink w:anchor="_Toc474224220" w:history="1">
            <w:r w:rsidR="00A36F4A" w:rsidRPr="009D76C1">
              <w:rPr>
                <w:rStyle w:val="Hyperlink"/>
                <w:noProof/>
              </w:rPr>
              <w:t>Appendix 5: Mental Health Phase of Care Development</w:t>
            </w:r>
            <w:r w:rsidR="00A36F4A">
              <w:rPr>
                <w:noProof/>
                <w:webHidden/>
              </w:rPr>
              <w:tab/>
            </w:r>
            <w:r w:rsidR="00A36F4A">
              <w:rPr>
                <w:noProof/>
                <w:webHidden/>
              </w:rPr>
              <w:fldChar w:fldCharType="begin"/>
            </w:r>
            <w:r w:rsidR="00A36F4A">
              <w:rPr>
                <w:noProof/>
                <w:webHidden/>
              </w:rPr>
              <w:instrText xml:space="preserve"> PAGEREF _Toc474224220 \h </w:instrText>
            </w:r>
            <w:r w:rsidR="00A36F4A">
              <w:rPr>
                <w:noProof/>
                <w:webHidden/>
              </w:rPr>
            </w:r>
            <w:r w:rsidR="00A36F4A">
              <w:rPr>
                <w:noProof/>
                <w:webHidden/>
              </w:rPr>
              <w:fldChar w:fldCharType="separate"/>
            </w:r>
            <w:r w:rsidR="00727141">
              <w:rPr>
                <w:noProof/>
                <w:webHidden/>
              </w:rPr>
              <w:t>229</w:t>
            </w:r>
            <w:r w:rsidR="00A36F4A">
              <w:rPr>
                <w:noProof/>
                <w:webHidden/>
              </w:rPr>
              <w:fldChar w:fldCharType="end"/>
            </w:r>
          </w:hyperlink>
        </w:p>
        <w:p w:rsidR="00A36F4A" w:rsidRDefault="0076766C">
          <w:pPr>
            <w:pStyle w:val="TOC1"/>
            <w:tabs>
              <w:tab w:val="right" w:leader="dot" w:pos="9016"/>
            </w:tabs>
            <w:rPr>
              <w:rFonts w:eastAsiaTheme="minorEastAsia"/>
              <w:noProof/>
              <w:lang w:eastAsia="en-AU"/>
            </w:rPr>
          </w:pPr>
          <w:hyperlink w:anchor="_Toc474224221" w:history="1">
            <w:r w:rsidR="00A36F4A" w:rsidRPr="009D76C1">
              <w:rPr>
                <w:rStyle w:val="Hyperlink"/>
                <w:noProof/>
                <w:lang w:eastAsia="ja-JP"/>
              </w:rPr>
              <w:t>Appendix 6: Mental Health Phase of Care Guide Development</w:t>
            </w:r>
            <w:r w:rsidR="00A36F4A">
              <w:rPr>
                <w:noProof/>
                <w:webHidden/>
              </w:rPr>
              <w:tab/>
            </w:r>
            <w:r w:rsidR="00A36F4A">
              <w:rPr>
                <w:noProof/>
                <w:webHidden/>
              </w:rPr>
              <w:fldChar w:fldCharType="begin"/>
            </w:r>
            <w:r w:rsidR="00A36F4A">
              <w:rPr>
                <w:noProof/>
                <w:webHidden/>
              </w:rPr>
              <w:instrText xml:space="preserve"> PAGEREF _Toc474224221 \h </w:instrText>
            </w:r>
            <w:r w:rsidR="00A36F4A">
              <w:rPr>
                <w:noProof/>
                <w:webHidden/>
              </w:rPr>
            </w:r>
            <w:r w:rsidR="00A36F4A">
              <w:rPr>
                <w:noProof/>
                <w:webHidden/>
              </w:rPr>
              <w:fldChar w:fldCharType="separate"/>
            </w:r>
            <w:r w:rsidR="00727141">
              <w:rPr>
                <w:noProof/>
                <w:webHidden/>
              </w:rPr>
              <w:t>232</w:t>
            </w:r>
            <w:r w:rsidR="00A36F4A">
              <w:rPr>
                <w:noProof/>
                <w:webHidden/>
              </w:rPr>
              <w:fldChar w:fldCharType="end"/>
            </w:r>
          </w:hyperlink>
        </w:p>
        <w:p w:rsidR="00A36F4A" w:rsidRDefault="0076766C">
          <w:pPr>
            <w:pStyle w:val="TOC1"/>
            <w:tabs>
              <w:tab w:val="right" w:leader="dot" w:pos="9016"/>
            </w:tabs>
            <w:rPr>
              <w:rFonts w:eastAsiaTheme="minorEastAsia"/>
              <w:noProof/>
              <w:lang w:eastAsia="en-AU"/>
            </w:rPr>
          </w:pPr>
          <w:hyperlink w:anchor="_Toc474224222" w:history="1">
            <w:r w:rsidR="00A36F4A" w:rsidRPr="009D76C1">
              <w:rPr>
                <w:rStyle w:val="Hyperlink"/>
                <w:noProof/>
                <w:lang w:eastAsia="ja-JP"/>
              </w:rPr>
              <w:t>Appendix 7: Inter-rater reliability study sites</w:t>
            </w:r>
            <w:r w:rsidR="00A36F4A">
              <w:rPr>
                <w:noProof/>
                <w:webHidden/>
              </w:rPr>
              <w:tab/>
            </w:r>
            <w:r w:rsidR="00A36F4A">
              <w:rPr>
                <w:noProof/>
                <w:webHidden/>
              </w:rPr>
              <w:fldChar w:fldCharType="begin"/>
            </w:r>
            <w:r w:rsidR="00A36F4A">
              <w:rPr>
                <w:noProof/>
                <w:webHidden/>
              </w:rPr>
              <w:instrText xml:space="preserve"> PAGEREF _Toc474224222 \h </w:instrText>
            </w:r>
            <w:r w:rsidR="00A36F4A">
              <w:rPr>
                <w:noProof/>
                <w:webHidden/>
              </w:rPr>
            </w:r>
            <w:r w:rsidR="00A36F4A">
              <w:rPr>
                <w:noProof/>
                <w:webHidden/>
              </w:rPr>
              <w:fldChar w:fldCharType="separate"/>
            </w:r>
            <w:r w:rsidR="00727141">
              <w:rPr>
                <w:noProof/>
                <w:webHidden/>
              </w:rPr>
              <w:t>242</w:t>
            </w:r>
            <w:r w:rsidR="00A36F4A">
              <w:rPr>
                <w:noProof/>
                <w:webHidden/>
              </w:rPr>
              <w:fldChar w:fldCharType="end"/>
            </w:r>
          </w:hyperlink>
        </w:p>
        <w:p w:rsidR="008D1612" w:rsidRPr="00921CAC" w:rsidRDefault="008D1612" w:rsidP="0081767E">
          <w:pPr>
            <w:spacing w:line="276" w:lineRule="auto"/>
          </w:pPr>
          <w:r w:rsidRPr="00921CAC">
            <w:rPr>
              <w:b/>
              <w:bCs/>
              <w:noProof/>
            </w:rPr>
            <w:fldChar w:fldCharType="end"/>
          </w:r>
        </w:p>
      </w:sdtContent>
    </w:sdt>
    <w:p w:rsidR="006D4E20" w:rsidRPr="00921CAC" w:rsidRDefault="00EF7FF4" w:rsidP="0081767E">
      <w:pPr>
        <w:pStyle w:val="TableofFigures"/>
        <w:tabs>
          <w:tab w:val="right" w:leader="dot" w:pos="9016"/>
        </w:tabs>
        <w:spacing w:line="276" w:lineRule="auto"/>
        <w:rPr>
          <w:rFonts w:eastAsiaTheme="minorEastAsia" w:cstheme="minorBidi"/>
          <w:i w:val="0"/>
          <w:noProof/>
          <w:lang w:eastAsia="en-AU"/>
        </w:rPr>
      </w:pPr>
      <w:r w:rsidRPr="00921CAC">
        <w:rPr>
          <w:i w:val="0"/>
          <w:lang w:val="en-US" w:eastAsia="ja-JP"/>
        </w:rPr>
        <w:fldChar w:fldCharType="begin"/>
      </w:r>
      <w:r w:rsidRPr="00921CAC">
        <w:rPr>
          <w:i w:val="0"/>
          <w:lang w:val="en-US" w:eastAsia="ja-JP"/>
        </w:rPr>
        <w:instrText xml:space="preserve"> TOC \h \z \c "Figure" </w:instrText>
      </w:r>
      <w:r w:rsidRPr="00921CAC">
        <w:rPr>
          <w:i w:val="0"/>
          <w:lang w:val="en-US" w:eastAsia="ja-JP"/>
        </w:rPr>
        <w:fldChar w:fldCharType="separate"/>
      </w:r>
      <w:hyperlink w:anchor="_Toc467586181" w:history="1">
        <w:r w:rsidR="006D4E20" w:rsidRPr="00921CAC">
          <w:rPr>
            <w:rStyle w:val="Hyperlink"/>
            <w:noProof/>
          </w:rPr>
          <w:t>Figure 1: Breakdown of comments from respondents</w:t>
        </w:r>
        <w:r w:rsidR="006D4E20" w:rsidRPr="00921CAC">
          <w:rPr>
            <w:noProof/>
            <w:webHidden/>
          </w:rPr>
          <w:tab/>
        </w:r>
        <w:r w:rsidR="006D4E20" w:rsidRPr="00921CAC">
          <w:rPr>
            <w:noProof/>
            <w:webHidden/>
          </w:rPr>
          <w:fldChar w:fldCharType="begin"/>
        </w:r>
        <w:r w:rsidR="006D4E20" w:rsidRPr="00921CAC">
          <w:rPr>
            <w:noProof/>
            <w:webHidden/>
          </w:rPr>
          <w:instrText xml:space="preserve"> PAGEREF _Toc467586181 \h </w:instrText>
        </w:r>
        <w:r w:rsidR="006D4E20" w:rsidRPr="00921CAC">
          <w:rPr>
            <w:noProof/>
            <w:webHidden/>
          </w:rPr>
        </w:r>
        <w:r w:rsidR="006D4E20" w:rsidRPr="00921CAC">
          <w:rPr>
            <w:noProof/>
            <w:webHidden/>
          </w:rPr>
          <w:fldChar w:fldCharType="separate"/>
        </w:r>
        <w:r w:rsidR="00727141">
          <w:rPr>
            <w:noProof/>
            <w:webHidden/>
          </w:rPr>
          <w:t>29</w:t>
        </w:r>
        <w:r w:rsidR="006D4E20" w:rsidRPr="00921CAC">
          <w:rPr>
            <w:noProof/>
            <w:webHidden/>
          </w:rPr>
          <w:fldChar w:fldCharType="end"/>
        </w:r>
      </w:hyperlink>
    </w:p>
    <w:p w:rsidR="006D4E20"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86182" w:history="1">
        <w:r w:rsidR="006D4E20" w:rsidRPr="00921CAC">
          <w:rPr>
            <w:rStyle w:val="Hyperlink"/>
            <w:noProof/>
          </w:rPr>
          <w:t>Figure 2: MindMap of focus groups</w:t>
        </w:r>
        <w:r w:rsidR="006D4E20" w:rsidRPr="00921CAC">
          <w:rPr>
            <w:noProof/>
            <w:webHidden/>
          </w:rPr>
          <w:tab/>
        </w:r>
        <w:r w:rsidR="006D4E20" w:rsidRPr="00921CAC">
          <w:rPr>
            <w:noProof/>
            <w:webHidden/>
          </w:rPr>
          <w:fldChar w:fldCharType="begin"/>
        </w:r>
        <w:r w:rsidR="006D4E20" w:rsidRPr="00921CAC">
          <w:rPr>
            <w:noProof/>
            <w:webHidden/>
          </w:rPr>
          <w:instrText xml:space="preserve"> PAGEREF _Toc467586182 \h </w:instrText>
        </w:r>
        <w:r w:rsidR="006D4E20" w:rsidRPr="00921CAC">
          <w:rPr>
            <w:noProof/>
            <w:webHidden/>
          </w:rPr>
        </w:r>
        <w:r w:rsidR="006D4E20" w:rsidRPr="00921CAC">
          <w:rPr>
            <w:noProof/>
            <w:webHidden/>
          </w:rPr>
          <w:fldChar w:fldCharType="separate"/>
        </w:r>
        <w:r w:rsidR="00727141">
          <w:rPr>
            <w:noProof/>
            <w:webHidden/>
          </w:rPr>
          <w:t>35</w:t>
        </w:r>
        <w:r w:rsidR="006D4E20" w:rsidRPr="00921CAC">
          <w:rPr>
            <w:noProof/>
            <w:webHidden/>
          </w:rPr>
          <w:fldChar w:fldCharType="end"/>
        </w:r>
      </w:hyperlink>
    </w:p>
    <w:p w:rsidR="00850B5A" w:rsidRPr="00921CAC" w:rsidRDefault="00EF7FF4" w:rsidP="0081767E">
      <w:pPr>
        <w:spacing w:line="276" w:lineRule="auto"/>
        <w:rPr>
          <w:lang w:val="en-US" w:eastAsia="ja-JP"/>
        </w:rPr>
      </w:pPr>
      <w:r w:rsidRPr="00921CAC">
        <w:rPr>
          <w:i/>
          <w:lang w:val="en-US" w:eastAsia="ja-JP"/>
        </w:rPr>
        <w:fldChar w:fldCharType="end"/>
      </w:r>
    </w:p>
    <w:p w:rsidR="00772783" w:rsidRPr="00921CAC" w:rsidRDefault="003B1704" w:rsidP="0081767E">
      <w:pPr>
        <w:pStyle w:val="TableofFigures"/>
        <w:tabs>
          <w:tab w:val="right" w:leader="dot" w:pos="9016"/>
        </w:tabs>
        <w:spacing w:line="276" w:lineRule="auto"/>
        <w:rPr>
          <w:rFonts w:eastAsiaTheme="minorEastAsia" w:cstheme="minorBidi"/>
          <w:i w:val="0"/>
          <w:noProof/>
          <w:lang w:eastAsia="en-AU"/>
        </w:rPr>
      </w:pPr>
      <w:r w:rsidRPr="00921CAC">
        <w:rPr>
          <w:b/>
          <w:i w:val="0"/>
          <w:lang w:eastAsia="ja-JP"/>
        </w:rPr>
        <w:fldChar w:fldCharType="begin"/>
      </w:r>
      <w:r w:rsidRPr="00921CAC">
        <w:rPr>
          <w:b/>
          <w:i w:val="0"/>
          <w:lang w:eastAsia="ja-JP"/>
        </w:rPr>
        <w:instrText xml:space="preserve"> TOC \h \z \c "Table" </w:instrText>
      </w:r>
      <w:r w:rsidRPr="00921CAC">
        <w:rPr>
          <w:b/>
          <w:i w:val="0"/>
          <w:lang w:eastAsia="ja-JP"/>
        </w:rPr>
        <w:fldChar w:fldCharType="separate"/>
      </w:r>
      <w:hyperlink w:anchor="_Toc467590071" w:history="1">
        <w:r w:rsidR="00772783" w:rsidRPr="00921CAC">
          <w:rPr>
            <w:rStyle w:val="Hyperlink"/>
            <w:noProof/>
          </w:rPr>
          <w:t>Table 1: Vignette sets used in the study</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_Toc467590071 \h </w:instrText>
        </w:r>
        <w:r w:rsidR="00772783" w:rsidRPr="00921CAC">
          <w:rPr>
            <w:noProof/>
            <w:webHidden/>
          </w:rPr>
        </w:r>
        <w:r w:rsidR="00772783" w:rsidRPr="00921CAC">
          <w:rPr>
            <w:noProof/>
            <w:webHidden/>
          </w:rPr>
          <w:fldChar w:fldCharType="separate"/>
        </w:r>
        <w:r w:rsidR="00727141">
          <w:rPr>
            <w:noProof/>
            <w:webHidden/>
          </w:rPr>
          <w:t>16</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72" w:history="1">
        <w:r w:rsidR="00772783" w:rsidRPr="00921CAC">
          <w:rPr>
            <w:rStyle w:val="Hyperlink"/>
            <w:noProof/>
          </w:rPr>
          <w:t>Table 2: Breakdown of respondents by location, mode of training and prior training</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_Toc467590072 \h </w:instrText>
        </w:r>
        <w:r w:rsidR="00772783" w:rsidRPr="00921CAC">
          <w:rPr>
            <w:noProof/>
            <w:webHidden/>
          </w:rPr>
        </w:r>
        <w:r w:rsidR="00772783" w:rsidRPr="00921CAC">
          <w:rPr>
            <w:noProof/>
            <w:webHidden/>
          </w:rPr>
          <w:fldChar w:fldCharType="separate"/>
        </w:r>
        <w:r w:rsidR="00727141">
          <w:rPr>
            <w:noProof/>
            <w:webHidden/>
          </w:rPr>
          <w:t>20</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73" w:history="1">
        <w:r w:rsidR="00772783" w:rsidRPr="00921CAC">
          <w:rPr>
            <w:rStyle w:val="Hyperlink"/>
            <w:noProof/>
          </w:rPr>
          <w:t>Table 3: Breakdown of respondents by experience</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_Toc467590073 \h </w:instrText>
        </w:r>
        <w:r w:rsidR="00772783" w:rsidRPr="00921CAC">
          <w:rPr>
            <w:noProof/>
            <w:webHidden/>
          </w:rPr>
        </w:r>
        <w:r w:rsidR="00772783" w:rsidRPr="00921CAC">
          <w:rPr>
            <w:noProof/>
            <w:webHidden/>
          </w:rPr>
          <w:fldChar w:fldCharType="separate"/>
        </w:r>
        <w:r w:rsidR="00727141">
          <w:rPr>
            <w:noProof/>
            <w:webHidden/>
          </w:rPr>
          <w:t>21</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74" w:history="1">
        <w:r w:rsidR="00772783" w:rsidRPr="00921CAC">
          <w:rPr>
            <w:rStyle w:val="Hyperlink"/>
            <w:noProof/>
          </w:rPr>
          <w:t>Table 4: Raw agreement rates across the study sample – correct assessment</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_Toc467590074 \h </w:instrText>
        </w:r>
        <w:r w:rsidR="00772783" w:rsidRPr="00921CAC">
          <w:rPr>
            <w:noProof/>
            <w:webHidden/>
          </w:rPr>
        </w:r>
        <w:r w:rsidR="00772783" w:rsidRPr="00921CAC">
          <w:rPr>
            <w:noProof/>
            <w:webHidden/>
          </w:rPr>
          <w:fldChar w:fldCharType="separate"/>
        </w:r>
        <w:r w:rsidR="00727141">
          <w:rPr>
            <w:noProof/>
            <w:webHidden/>
          </w:rPr>
          <w:t>22</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75" w:history="1">
        <w:r w:rsidR="00772783" w:rsidRPr="00921CAC">
          <w:rPr>
            <w:rStyle w:val="Hyperlink"/>
            <w:noProof/>
          </w:rPr>
          <w:t>Table 5: Raw agreement rates across the study sample – any agreement between respondents</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_Toc467590075 \h </w:instrText>
        </w:r>
        <w:r w:rsidR="00772783" w:rsidRPr="00921CAC">
          <w:rPr>
            <w:noProof/>
            <w:webHidden/>
          </w:rPr>
        </w:r>
        <w:r w:rsidR="00772783" w:rsidRPr="00921CAC">
          <w:rPr>
            <w:noProof/>
            <w:webHidden/>
          </w:rPr>
          <w:fldChar w:fldCharType="separate"/>
        </w:r>
        <w:r w:rsidR="00727141">
          <w:rPr>
            <w:noProof/>
            <w:webHidden/>
          </w:rPr>
          <w:t>23</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76" w:history="1">
        <w:r w:rsidR="00772783" w:rsidRPr="00921CAC">
          <w:rPr>
            <w:rStyle w:val="Hyperlink"/>
            <w:noProof/>
          </w:rPr>
          <w:t>Table 6: Calculated Kappa statistic for whole study sample</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_Toc467590076 \h </w:instrText>
        </w:r>
        <w:r w:rsidR="00772783" w:rsidRPr="00921CAC">
          <w:rPr>
            <w:noProof/>
            <w:webHidden/>
          </w:rPr>
        </w:r>
        <w:r w:rsidR="00772783" w:rsidRPr="00921CAC">
          <w:rPr>
            <w:noProof/>
            <w:webHidden/>
          </w:rPr>
          <w:fldChar w:fldCharType="separate"/>
        </w:r>
        <w:r w:rsidR="00727141">
          <w:rPr>
            <w:noProof/>
            <w:webHidden/>
          </w:rPr>
          <w:t>24</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77" w:history="1">
        <w:r w:rsidR="00772783" w:rsidRPr="00921CAC">
          <w:rPr>
            <w:rStyle w:val="Hyperlink"/>
            <w:noProof/>
          </w:rPr>
          <w:t>Table 7: Respondents’ estimated proportion of their consumers’ mental health phases of care</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_Toc467590077 \h </w:instrText>
        </w:r>
        <w:r w:rsidR="00772783" w:rsidRPr="00921CAC">
          <w:rPr>
            <w:noProof/>
            <w:webHidden/>
          </w:rPr>
        </w:r>
        <w:r w:rsidR="00772783" w:rsidRPr="00921CAC">
          <w:rPr>
            <w:noProof/>
            <w:webHidden/>
          </w:rPr>
          <w:fldChar w:fldCharType="separate"/>
        </w:r>
        <w:r w:rsidR="00727141">
          <w:rPr>
            <w:noProof/>
            <w:webHidden/>
          </w:rPr>
          <w:t>25</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78" w:history="1">
        <w:r w:rsidR="00772783" w:rsidRPr="00921CAC">
          <w:rPr>
            <w:rStyle w:val="Hyperlink"/>
            <w:noProof/>
          </w:rPr>
          <w:t>Table 8: Calculated Kappa statistic by true vignette phase of care</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_Toc467590078 \h </w:instrText>
        </w:r>
        <w:r w:rsidR="00772783" w:rsidRPr="00921CAC">
          <w:rPr>
            <w:noProof/>
            <w:webHidden/>
          </w:rPr>
        </w:r>
        <w:r w:rsidR="00772783" w:rsidRPr="00921CAC">
          <w:rPr>
            <w:noProof/>
            <w:webHidden/>
          </w:rPr>
          <w:fldChar w:fldCharType="separate"/>
        </w:r>
        <w:r w:rsidR="00727141">
          <w:rPr>
            <w:noProof/>
            <w:webHidden/>
          </w:rPr>
          <w:t>25</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79" w:history="1">
        <w:r w:rsidR="00772783" w:rsidRPr="00921CAC">
          <w:rPr>
            <w:rStyle w:val="Hyperlink"/>
            <w:noProof/>
          </w:rPr>
          <w:t>Table 9: Calculated Kappa statistic by respondents’ target population</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_Toc467590079 \h </w:instrText>
        </w:r>
        <w:r w:rsidR="00772783" w:rsidRPr="00921CAC">
          <w:rPr>
            <w:noProof/>
            <w:webHidden/>
          </w:rPr>
        </w:r>
        <w:r w:rsidR="00772783" w:rsidRPr="00921CAC">
          <w:rPr>
            <w:noProof/>
            <w:webHidden/>
          </w:rPr>
          <w:fldChar w:fldCharType="separate"/>
        </w:r>
        <w:r w:rsidR="00727141">
          <w:rPr>
            <w:noProof/>
            <w:webHidden/>
          </w:rPr>
          <w:t>26</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0" w:history="1">
        <w:r w:rsidR="00772783" w:rsidRPr="00921CAC">
          <w:rPr>
            <w:rStyle w:val="Hyperlink"/>
            <w:noProof/>
          </w:rPr>
          <w:t>Table 10: Calculated Kappa statistics by type and presence of training</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_Toc467590080 \h </w:instrText>
        </w:r>
        <w:r w:rsidR="00772783" w:rsidRPr="00921CAC">
          <w:rPr>
            <w:noProof/>
            <w:webHidden/>
          </w:rPr>
        </w:r>
        <w:r w:rsidR="00772783" w:rsidRPr="00921CAC">
          <w:rPr>
            <w:noProof/>
            <w:webHidden/>
          </w:rPr>
          <w:fldChar w:fldCharType="separate"/>
        </w:r>
        <w:r w:rsidR="00727141">
          <w:rPr>
            <w:noProof/>
            <w:webHidden/>
          </w:rPr>
          <w:t>26</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1" w:history="1">
        <w:r w:rsidR="00772783" w:rsidRPr="00921CAC">
          <w:rPr>
            <w:rStyle w:val="Hyperlink"/>
            <w:noProof/>
          </w:rPr>
          <w:t>Table 11: Calculated Kappa statistic for test-retest cohort</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_Toc467590081 \h </w:instrText>
        </w:r>
        <w:r w:rsidR="00772783" w:rsidRPr="00921CAC">
          <w:rPr>
            <w:noProof/>
            <w:webHidden/>
          </w:rPr>
        </w:r>
        <w:r w:rsidR="00772783" w:rsidRPr="00921CAC">
          <w:rPr>
            <w:noProof/>
            <w:webHidden/>
          </w:rPr>
          <w:fldChar w:fldCharType="separate"/>
        </w:r>
        <w:r w:rsidR="00727141">
          <w:rPr>
            <w:noProof/>
            <w:webHidden/>
          </w:rPr>
          <w:t>27</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2" w:history="1">
        <w:r w:rsidR="00772783" w:rsidRPr="00921CAC">
          <w:rPr>
            <w:rStyle w:val="Hyperlink"/>
            <w:noProof/>
          </w:rPr>
          <w:t>Table 12: Calculated Kappa statistic by location</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_Toc467590082 \h </w:instrText>
        </w:r>
        <w:r w:rsidR="00772783" w:rsidRPr="00921CAC">
          <w:rPr>
            <w:noProof/>
            <w:webHidden/>
          </w:rPr>
        </w:r>
        <w:r w:rsidR="00772783" w:rsidRPr="00921CAC">
          <w:rPr>
            <w:noProof/>
            <w:webHidden/>
          </w:rPr>
          <w:fldChar w:fldCharType="separate"/>
        </w:r>
        <w:r w:rsidR="00727141">
          <w:rPr>
            <w:noProof/>
            <w:webHidden/>
          </w:rPr>
          <w:t>28</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3" w:history="1">
        <w:r w:rsidR="00772783" w:rsidRPr="00921CAC">
          <w:rPr>
            <w:rStyle w:val="Hyperlink"/>
            <w:noProof/>
          </w:rPr>
          <w:t>Table 13: Calculated Kappa statistic by discipline</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_Toc467590083 \h </w:instrText>
        </w:r>
        <w:r w:rsidR="00772783" w:rsidRPr="00921CAC">
          <w:rPr>
            <w:noProof/>
            <w:webHidden/>
          </w:rPr>
        </w:r>
        <w:r w:rsidR="00772783" w:rsidRPr="00921CAC">
          <w:rPr>
            <w:noProof/>
            <w:webHidden/>
          </w:rPr>
          <w:fldChar w:fldCharType="separate"/>
        </w:r>
        <w:r w:rsidR="00727141">
          <w:rPr>
            <w:noProof/>
            <w:webHidden/>
          </w:rPr>
          <w:t>28</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4" w:history="1">
        <w:r w:rsidR="00772783" w:rsidRPr="00921CAC">
          <w:rPr>
            <w:rStyle w:val="Hyperlink"/>
            <w:noProof/>
          </w:rPr>
          <w:t>Table 14: Calculated Kappa statistic by setting</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_Toc467590084 \h </w:instrText>
        </w:r>
        <w:r w:rsidR="00772783" w:rsidRPr="00921CAC">
          <w:rPr>
            <w:noProof/>
            <w:webHidden/>
          </w:rPr>
        </w:r>
        <w:r w:rsidR="00772783" w:rsidRPr="00921CAC">
          <w:rPr>
            <w:noProof/>
            <w:webHidden/>
          </w:rPr>
          <w:fldChar w:fldCharType="separate"/>
        </w:r>
        <w:r w:rsidR="00727141">
          <w:rPr>
            <w:noProof/>
            <w:webHidden/>
          </w:rPr>
          <w:t>28</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5" w:history="1">
        <w:r w:rsidR="00772783" w:rsidRPr="00921CAC">
          <w:rPr>
            <w:rStyle w:val="Hyperlink"/>
            <w:noProof/>
          </w:rPr>
          <w:t>Table 15 Confidence rating mental health phase of care</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_Toc467590085 \h </w:instrText>
        </w:r>
        <w:r w:rsidR="00772783" w:rsidRPr="00921CAC">
          <w:rPr>
            <w:noProof/>
            <w:webHidden/>
          </w:rPr>
        </w:r>
        <w:r w:rsidR="00772783" w:rsidRPr="00921CAC">
          <w:rPr>
            <w:noProof/>
            <w:webHidden/>
          </w:rPr>
          <w:fldChar w:fldCharType="separate"/>
        </w:r>
        <w:r w:rsidR="00727141">
          <w:rPr>
            <w:noProof/>
            <w:webHidden/>
          </w:rPr>
          <w:t>31</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6" w:history="1">
        <w:r w:rsidR="00772783" w:rsidRPr="00921CAC">
          <w:rPr>
            <w:rStyle w:val="Hyperlink"/>
            <w:noProof/>
          </w:rPr>
          <w:t>Table 16: Vignettes ranked by rate of raw agreement to the true rating</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_Toc467590086 \h </w:instrText>
        </w:r>
        <w:r w:rsidR="00772783" w:rsidRPr="00921CAC">
          <w:rPr>
            <w:noProof/>
            <w:webHidden/>
          </w:rPr>
        </w:r>
        <w:r w:rsidR="00772783" w:rsidRPr="00921CAC">
          <w:rPr>
            <w:noProof/>
            <w:webHidden/>
          </w:rPr>
          <w:fldChar w:fldCharType="separate"/>
        </w:r>
        <w:r w:rsidR="00727141">
          <w:rPr>
            <w:noProof/>
            <w:webHidden/>
          </w:rPr>
          <w:t>32</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7" w:history="1">
        <w:r w:rsidR="00772783" w:rsidRPr="00921CAC">
          <w:rPr>
            <w:rStyle w:val="Hyperlink"/>
            <w:noProof/>
          </w:rPr>
          <w:t>Table 17: Vignettes ranked by rate of any agreement</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_Toc467590087 \h </w:instrText>
        </w:r>
        <w:r w:rsidR="00772783" w:rsidRPr="00921CAC">
          <w:rPr>
            <w:noProof/>
            <w:webHidden/>
          </w:rPr>
        </w:r>
        <w:r w:rsidR="00772783" w:rsidRPr="00921CAC">
          <w:rPr>
            <w:noProof/>
            <w:webHidden/>
          </w:rPr>
          <w:fldChar w:fldCharType="separate"/>
        </w:r>
        <w:r w:rsidR="00727141">
          <w:rPr>
            <w:noProof/>
            <w:webHidden/>
          </w:rPr>
          <w:t>33</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8" w:history="1">
        <w:r w:rsidR="00772783" w:rsidRPr="00921CAC">
          <w:rPr>
            <w:rStyle w:val="Hyperlink"/>
            <w:noProof/>
          </w:rPr>
          <w:t>Table 18: Highest rated vignettes by phase of care and target population – based on rate of any agreement</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_Toc467590088 \h </w:instrText>
        </w:r>
        <w:r w:rsidR="00772783" w:rsidRPr="00921CAC">
          <w:rPr>
            <w:noProof/>
            <w:webHidden/>
          </w:rPr>
        </w:r>
        <w:r w:rsidR="00772783" w:rsidRPr="00921CAC">
          <w:rPr>
            <w:noProof/>
            <w:webHidden/>
          </w:rPr>
          <w:fldChar w:fldCharType="separate"/>
        </w:r>
        <w:r w:rsidR="00727141">
          <w:rPr>
            <w:noProof/>
            <w:webHidden/>
          </w:rPr>
          <w:t>34</w:t>
        </w:r>
        <w:r w:rsidR="00772783" w:rsidRPr="00921CAC">
          <w:rPr>
            <w:noProof/>
            <w:webHidden/>
          </w:rPr>
          <w:fldChar w:fldCharType="end"/>
        </w:r>
      </w:hyperlink>
    </w:p>
    <w:p w:rsidR="00772783" w:rsidRPr="00921CAC" w:rsidRDefault="0076766C" w:rsidP="0081767E">
      <w:pPr>
        <w:pStyle w:val="TableofFigures"/>
        <w:tabs>
          <w:tab w:val="right" w:leader="dot" w:pos="9016"/>
        </w:tabs>
        <w:spacing w:line="276" w:lineRule="auto"/>
        <w:rPr>
          <w:rFonts w:eastAsiaTheme="minorEastAsia" w:cstheme="minorBidi"/>
          <w:i w:val="0"/>
          <w:noProof/>
          <w:lang w:eastAsia="en-AU"/>
        </w:rPr>
      </w:pPr>
      <w:hyperlink w:anchor="_Toc467590089" w:history="1">
        <w:r w:rsidR="00772783" w:rsidRPr="00921CAC">
          <w:rPr>
            <w:rStyle w:val="Hyperlink"/>
            <w:noProof/>
          </w:rPr>
          <w:t>Table 19 Table of Frequently Asked Questions</w:t>
        </w:r>
        <w:r w:rsidR="00772783" w:rsidRPr="00921CAC">
          <w:rPr>
            <w:noProof/>
            <w:webHidden/>
          </w:rPr>
          <w:tab/>
        </w:r>
        <w:r w:rsidR="00772783" w:rsidRPr="00921CAC">
          <w:rPr>
            <w:noProof/>
            <w:webHidden/>
          </w:rPr>
          <w:fldChar w:fldCharType="begin"/>
        </w:r>
        <w:r w:rsidR="00772783" w:rsidRPr="00921CAC">
          <w:rPr>
            <w:noProof/>
            <w:webHidden/>
          </w:rPr>
          <w:instrText xml:space="preserve"> PAGEREF _Toc467590089 \h </w:instrText>
        </w:r>
        <w:r w:rsidR="00772783" w:rsidRPr="00921CAC">
          <w:rPr>
            <w:noProof/>
            <w:webHidden/>
          </w:rPr>
        </w:r>
        <w:r w:rsidR="00772783" w:rsidRPr="00921CAC">
          <w:rPr>
            <w:noProof/>
            <w:webHidden/>
          </w:rPr>
          <w:fldChar w:fldCharType="separate"/>
        </w:r>
        <w:r w:rsidR="00727141">
          <w:rPr>
            <w:noProof/>
            <w:webHidden/>
          </w:rPr>
          <w:t>38</w:t>
        </w:r>
        <w:r w:rsidR="00772783" w:rsidRPr="00921CAC">
          <w:rPr>
            <w:noProof/>
            <w:webHidden/>
          </w:rPr>
          <w:fldChar w:fldCharType="end"/>
        </w:r>
      </w:hyperlink>
    </w:p>
    <w:p w:rsidR="00ED1F97" w:rsidRPr="00921CAC" w:rsidRDefault="003B1704" w:rsidP="002E78DC">
      <w:pPr>
        <w:pStyle w:val="Heading1"/>
        <w:numPr>
          <w:ilvl w:val="0"/>
          <w:numId w:val="0"/>
        </w:numPr>
        <w:spacing w:before="360" w:after="120" w:line="276" w:lineRule="auto"/>
        <w:ind w:left="357"/>
        <w:rPr>
          <w:lang w:eastAsia="ja-JP"/>
        </w:rPr>
      </w:pPr>
      <w:r w:rsidRPr="00921CAC">
        <w:rPr>
          <w:b w:val="0"/>
          <w:i/>
          <w:lang w:eastAsia="ja-JP"/>
        </w:rPr>
        <w:fldChar w:fldCharType="end"/>
      </w:r>
      <w:bookmarkStart w:id="7" w:name="_Toc474224166"/>
      <w:r w:rsidR="00ED1F97" w:rsidRPr="00921CAC">
        <w:rPr>
          <w:lang w:eastAsia="ja-JP"/>
        </w:rPr>
        <w:t>Acknowledgments</w:t>
      </w:r>
      <w:bookmarkEnd w:id="7"/>
    </w:p>
    <w:p w:rsidR="001855D6" w:rsidRPr="00921CAC" w:rsidRDefault="001855D6" w:rsidP="0081767E">
      <w:pPr>
        <w:spacing w:line="276" w:lineRule="auto"/>
        <w:rPr>
          <w:lang w:val="en-US" w:eastAsia="ja-JP"/>
        </w:rPr>
      </w:pPr>
      <w:r w:rsidRPr="00921CAC">
        <w:rPr>
          <w:lang w:val="en-US" w:eastAsia="ja-JP"/>
        </w:rPr>
        <w:t>This inter</w:t>
      </w:r>
      <w:r w:rsidR="00B572E0" w:rsidRPr="00921CAC">
        <w:rPr>
          <w:lang w:val="en-US" w:eastAsia="ja-JP"/>
        </w:rPr>
        <w:t>-</w:t>
      </w:r>
      <w:r w:rsidRPr="00921CAC">
        <w:rPr>
          <w:lang w:val="en-US" w:eastAsia="ja-JP"/>
        </w:rPr>
        <w:t xml:space="preserve">rater reliability study </w:t>
      </w:r>
      <w:r w:rsidR="008D578B" w:rsidRPr="00921CAC">
        <w:rPr>
          <w:lang w:val="en-US" w:eastAsia="ja-JP"/>
        </w:rPr>
        <w:t xml:space="preserve">of mental health phase of care </w:t>
      </w:r>
      <w:r w:rsidR="00124518" w:rsidRPr="00921CAC">
        <w:rPr>
          <w:lang w:val="en-US" w:eastAsia="ja-JP"/>
        </w:rPr>
        <w:t>is the result of the work of a number of people.</w:t>
      </w:r>
    </w:p>
    <w:p w:rsidR="000770E6" w:rsidRPr="00921CAC" w:rsidRDefault="008D578B" w:rsidP="0081767E">
      <w:pPr>
        <w:spacing w:line="276" w:lineRule="auto"/>
        <w:rPr>
          <w:lang w:val="en-US" w:eastAsia="ja-JP"/>
        </w:rPr>
      </w:pPr>
      <w:r w:rsidRPr="00921CAC">
        <w:rPr>
          <w:lang w:val="en-US" w:eastAsia="ja-JP"/>
        </w:rPr>
        <w:t>IHPA was responsible for si</w:t>
      </w:r>
      <w:r w:rsidR="004E53AB" w:rsidRPr="00921CAC">
        <w:rPr>
          <w:lang w:val="en-US" w:eastAsia="ja-JP"/>
        </w:rPr>
        <w:t>te e</w:t>
      </w:r>
      <w:r w:rsidR="000770E6" w:rsidRPr="00921CAC">
        <w:rPr>
          <w:lang w:val="en-US" w:eastAsia="ja-JP"/>
        </w:rPr>
        <w:t>ngagement</w:t>
      </w:r>
      <w:r w:rsidR="004E53AB" w:rsidRPr="00921CAC">
        <w:rPr>
          <w:lang w:val="en-US" w:eastAsia="ja-JP"/>
        </w:rPr>
        <w:t xml:space="preserve"> and coordination</w:t>
      </w:r>
      <w:r w:rsidR="00124518" w:rsidRPr="00921CAC">
        <w:rPr>
          <w:lang w:val="en-US" w:eastAsia="ja-JP"/>
        </w:rPr>
        <w:t xml:space="preserve">. </w:t>
      </w:r>
      <w:r w:rsidR="000770E6" w:rsidRPr="00921CAC">
        <w:rPr>
          <w:lang w:val="en-US" w:eastAsia="ja-JP"/>
        </w:rPr>
        <w:t>Statistical Analysis</w:t>
      </w:r>
      <w:r w:rsidRPr="00921CAC">
        <w:rPr>
          <w:lang w:val="en-US" w:eastAsia="ja-JP"/>
        </w:rPr>
        <w:t xml:space="preserve"> was under taken by Pricew</w:t>
      </w:r>
      <w:r w:rsidR="004872C0">
        <w:rPr>
          <w:lang w:val="en-US" w:eastAsia="ja-JP"/>
        </w:rPr>
        <w:t>aterhouseCoopers</w:t>
      </w:r>
      <w:r w:rsidR="00124518" w:rsidRPr="00921CAC">
        <w:rPr>
          <w:lang w:val="en-US" w:eastAsia="ja-JP"/>
        </w:rPr>
        <w:t>, in p</w:t>
      </w:r>
      <w:r w:rsidR="008D1612" w:rsidRPr="00921CAC">
        <w:rPr>
          <w:lang w:val="en-US" w:eastAsia="ja-JP"/>
        </w:rPr>
        <w:t>articular Chris Larkin, Roland F</w:t>
      </w:r>
      <w:r w:rsidR="00124518" w:rsidRPr="00921CAC">
        <w:rPr>
          <w:lang w:val="en-US" w:eastAsia="ja-JP"/>
        </w:rPr>
        <w:t>an and Ruby Huang.</w:t>
      </w:r>
    </w:p>
    <w:p w:rsidR="00124518" w:rsidRPr="00921CAC" w:rsidRDefault="00B572E0" w:rsidP="0081767E">
      <w:pPr>
        <w:spacing w:line="276" w:lineRule="auto"/>
        <w:rPr>
          <w:lang w:val="en-US" w:eastAsia="ja-JP"/>
        </w:rPr>
      </w:pPr>
      <w:r w:rsidRPr="00921CAC">
        <w:rPr>
          <w:lang w:val="en-US" w:eastAsia="ja-JP"/>
        </w:rPr>
        <w:t>The i</w:t>
      </w:r>
      <w:r w:rsidR="00124518" w:rsidRPr="00921CAC">
        <w:rPr>
          <w:lang w:val="en-US" w:eastAsia="ja-JP"/>
        </w:rPr>
        <w:t>nitial v</w:t>
      </w:r>
      <w:r w:rsidR="000770E6" w:rsidRPr="00921CAC">
        <w:rPr>
          <w:lang w:val="en-US" w:eastAsia="ja-JP"/>
        </w:rPr>
        <w:t>ignette</w:t>
      </w:r>
      <w:r w:rsidRPr="00921CAC">
        <w:rPr>
          <w:lang w:val="en-US" w:eastAsia="ja-JP"/>
        </w:rPr>
        <w:t>s</w:t>
      </w:r>
      <w:r w:rsidR="000770E6" w:rsidRPr="00921CAC">
        <w:rPr>
          <w:lang w:val="en-US" w:eastAsia="ja-JP"/>
        </w:rPr>
        <w:t xml:space="preserve"> </w:t>
      </w:r>
      <w:r w:rsidRPr="00921CAC">
        <w:rPr>
          <w:lang w:val="en-US" w:eastAsia="ja-JP"/>
        </w:rPr>
        <w:t xml:space="preserve">were developed by </w:t>
      </w:r>
      <w:r w:rsidR="00124518" w:rsidRPr="00921CAC">
        <w:rPr>
          <w:lang w:val="en-US" w:eastAsia="ja-JP"/>
        </w:rPr>
        <w:t xml:space="preserve">Steve </w:t>
      </w:r>
      <w:proofErr w:type="spellStart"/>
      <w:r w:rsidR="00124518" w:rsidRPr="00921CAC">
        <w:rPr>
          <w:lang w:val="en-US" w:eastAsia="ja-JP"/>
        </w:rPr>
        <w:t>Maron</w:t>
      </w:r>
      <w:proofErr w:type="spellEnd"/>
      <w:r w:rsidRPr="00921CAC">
        <w:rPr>
          <w:lang w:val="en-US" w:eastAsia="ja-JP"/>
        </w:rPr>
        <w:t xml:space="preserve"> </w:t>
      </w:r>
      <w:r w:rsidR="00124518" w:rsidRPr="00921CAC">
        <w:rPr>
          <w:lang w:val="en-US" w:eastAsia="ja-JP"/>
        </w:rPr>
        <w:t>and Tim Coombs</w:t>
      </w:r>
      <w:r w:rsidRPr="00921CAC">
        <w:rPr>
          <w:lang w:val="en-US" w:eastAsia="ja-JP"/>
        </w:rPr>
        <w:t xml:space="preserve">. The </w:t>
      </w:r>
      <w:r w:rsidR="000770E6" w:rsidRPr="00921CAC">
        <w:rPr>
          <w:lang w:val="en-US" w:eastAsia="ja-JP"/>
        </w:rPr>
        <w:t>study design, training material development</w:t>
      </w:r>
      <w:r w:rsidR="004E53AB" w:rsidRPr="00921CAC">
        <w:rPr>
          <w:lang w:val="en-US" w:eastAsia="ja-JP"/>
        </w:rPr>
        <w:t>,</w:t>
      </w:r>
      <w:r w:rsidR="000770E6" w:rsidRPr="00921CAC">
        <w:rPr>
          <w:lang w:val="en-US" w:eastAsia="ja-JP"/>
        </w:rPr>
        <w:t xml:space="preserve"> face</w:t>
      </w:r>
      <w:r w:rsidR="005A2852" w:rsidRPr="00921CAC">
        <w:rPr>
          <w:lang w:val="en-US" w:eastAsia="ja-JP"/>
        </w:rPr>
        <w:t>-</w:t>
      </w:r>
      <w:r w:rsidR="000770E6" w:rsidRPr="00921CAC">
        <w:rPr>
          <w:lang w:val="en-US" w:eastAsia="ja-JP"/>
        </w:rPr>
        <w:t>to</w:t>
      </w:r>
      <w:r w:rsidR="005A2852" w:rsidRPr="00921CAC">
        <w:rPr>
          <w:lang w:val="en-US" w:eastAsia="ja-JP"/>
        </w:rPr>
        <w:t>-</w:t>
      </w:r>
      <w:r w:rsidR="000770E6" w:rsidRPr="00921CAC">
        <w:rPr>
          <w:lang w:val="en-US" w:eastAsia="ja-JP"/>
        </w:rPr>
        <w:t xml:space="preserve">face </w:t>
      </w:r>
      <w:r w:rsidR="008D1612" w:rsidRPr="00921CAC">
        <w:rPr>
          <w:lang w:val="en-US" w:eastAsia="ja-JP"/>
        </w:rPr>
        <w:t xml:space="preserve">and online </w:t>
      </w:r>
      <w:r w:rsidR="009A4660" w:rsidRPr="00921CAC">
        <w:rPr>
          <w:lang w:val="en-US" w:eastAsia="ja-JP"/>
        </w:rPr>
        <w:t xml:space="preserve">training </w:t>
      </w:r>
      <w:r w:rsidR="000770E6" w:rsidRPr="00921CAC">
        <w:rPr>
          <w:lang w:val="en-US" w:eastAsia="ja-JP"/>
        </w:rPr>
        <w:t>and data collection</w:t>
      </w:r>
      <w:r w:rsidR="00124518" w:rsidRPr="00921CAC">
        <w:rPr>
          <w:lang w:val="en-US" w:eastAsia="ja-JP"/>
        </w:rPr>
        <w:t xml:space="preserve"> </w:t>
      </w:r>
      <w:r w:rsidRPr="00921CAC">
        <w:rPr>
          <w:lang w:val="en-US" w:eastAsia="ja-JP"/>
        </w:rPr>
        <w:t xml:space="preserve">was conducted by </w:t>
      </w:r>
      <w:r w:rsidR="00124518" w:rsidRPr="00921CAC">
        <w:rPr>
          <w:lang w:val="en-US" w:eastAsia="ja-JP"/>
        </w:rPr>
        <w:t>Tim Coombs</w:t>
      </w:r>
      <w:r w:rsidRPr="00921CAC">
        <w:rPr>
          <w:lang w:val="en-US" w:eastAsia="ja-JP"/>
        </w:rPr>
        <w:t>.</w:t>
      </w:r>
    </w:p>
    <w:p w:rsidR="008D578B" w:rsidRPr="00921CAC" w:rsidRDefault="00124518" w:rsidP="0081767E">
      <w:pPr>
        <w:spacing w:line="276" w:lineRule="auto"/>
        <w:rPr>
          <w:lang w:val="en-US" w:eastAsia="ja-JP"/>
        </w:rPr>
      </w:pPr>
      <w:r w:rsidRPr="00921CAC">
        <w:rPr>
          <w:lang w:val="en-US" w:eastAsia="ja-JP"/>
        </w:rPr>
        <w:t xml:space="preserve">Vignette and </w:t>
      </w:r>
      <w:r w:rsidR="00B572E0" w:rsidRPr="00921CAC">
        <w:rPr>
          <w:lang w:val="en-US" w:eastAsia="ja-JP"/>
        </w:rPr>
        <w:t>s</w:t>
      </w:r>
      <w:r w:rsidRPr="00921CAC">
        <w:rPr>
          <w:lang w:val="en-US" w:eastAsia="ja-JP"/>
        </w:rPr>
        <w:t xml:space="preserve">tudy </w:t>
      </w:r>
      <w:r w:rsidR="00B572E0" w:rsidRPr="00921CAC">
        <w:rPr>
          <w:lang w:val="en-US" w:eastAsia="ja-JP"/>
        </w:rPr>
        <w:t>d</w:t>
      </w:r>
      <w:r w:rsidRPr="00921CAC">
        <w:rPr>
          <w:lang w:val="en-US" w:eastAsia="ja-JP"/>
        </w:rPr>
        <w:t xml:space="preserve">esign review and development </w:t>
      </w:r>
      <w:r w:rsidR="008D578B" w:rsidRPr="00921CAC">
        <w:rPr>
          <w:lang w:val="en-US" w:eastAsia="ja-JP"/>
        </w:rPr>
        <w:t xml:space="preserve">was undertaken by the Stage 1 </w:t>
      </w:r>
      <w:r w:rsidRPr="00921CAC">
        <w:rPr>
          <w:lang w:val="en-US" w:eastAsia="ja-JP"/>
        </w:rPr>
        <w:t xml:space="preserve">Clinical Reference and Technical Advisory Group </w:t>
      </w:r>
      <w:r w:rsidR="00B572E0" w:rsidRPr="00921CAC">
        <w:rPr>
          <w:lang w:val="en-US" w:eastAsia="ja-JP"/>
        </w:rPr>
        <w:t>(</w:t>
      </w:r>
      <w:r w:rsidRPr="00921CAC">
        <w:rPr>
          <w:lang w:val="en-US" w:eastAsia="ja-JP"/>
        </w:rPr>
        <w:t>see Appendix</w:t>
      </w:r>
      <w:r w:rsidR="008D1612" w:rsidRPr="00921CAC">
        <w:rPr>
          <w:lang w:val="en-US" w:eastAsia="ja-JP"/>
        </w:rPr>
        <w:t xml:space="preserve"> 1</w:t>
      </w:r>
      <w:r w:rsidRPr="00921CAC">
        <w:rPr>
          <w:lang w:val="en-US" w:eastAsia="ja-JP"/>
        </w:rPr>
        <w:t>)</w:t>
      </w:r>
      <w:r w:rsidR="008D578B" w:rsidRPr="00921CAC">
        <w:rPr>
          <w:lang w:val="en-US" w:eastAsia="ja-JP"/>
        </w:rPr>
        <w:t>, supported by Tim Coombs</w:t>
      </w:r>
      <w:r w:rsidR="00B572E0" w:rsidRPr="00921CAC">
        <w:rPr>
          <w:lang w:val="en-US" w:eastAsia="ja-JP"/>
        </w:rPr>
        <w:t>.</w:t>
      </w:r>
    </w:p>
    <w:p w:rsidR="00BD6A8C" w:rsidRPr="00921CAC" w:rsidRDefault="00C944D5" w:rsidP="0081767E">
      <w:pPr>
        <w:spacing w:line="276" w:lineRule="auto"/>
        <w:rPr>
          <w:lang w:val="en-US" w:eastAsia="ja-JP"/>
        </w:rPr>
      </w:pPr>
      <w:r>
        <w:rPr>
          <w:lang w:val="en-US" w:eastAsia="ja-JP"/>
        </w:rPr>
        <w:t>Twelve</w:t>
      </w:r>
      <w:r w:rsidR="00B572E0" w:rsidRPr="00921CAC">
        <w:rPr>
          <w:lang w:val="en-US" w:eastAsia="ja-JP"/>
        </w:rPr>
        <w:t xml:space="preserve"> (</w:t>
      </w:r>
      <w:r w:rsidR="001953B1" w:rsidRPr="00921CAC">
        <w:rPr>
          <w:lang w:val="en-US" w:eastAsia="ja-JP"/>
        </w:rPr>
        <w:t>12</w:t>
      </w:r>
      <w:r w:rsidR="00B572E0" w:rsidRPr="00921CAC">
        <w:rPr>
          <w:lang w:val="en-US" w:eastAsia="ja-JP"/>
        </w:rPr>
        <w:t>)</w:t>
      </w:r>
      <w:r w:rsidR="008D578B" w:rsidRPr="00921CAC">
        <w:rPr>
          <w:lang w:val="en-US" w:eastAsia="ja-JP"/>
        </w:rPr>
        <w:t xml:space="preserve"> sites were engaged for Stage 2, involving </w:t>
      </w:r>
      <w:r w:rsidR="00FA7945" w:rsidRPr="00921CAC">
        <w:rPr>
          <w:lang w:val="en-US" w:eastAsia="ja-JP"/>
        </w:rPr>
        <w:t>4</w:t>
      </w:r>
      <w:r w:rsidR="0081116B" w:rsidRPr="00921CAC">
        <w:rPr>
          <w:lang w:val="en-US" w:eastAsia="ja-JP"/>
        </w:rPr>
        <w:t>34</w:t>
      </w:r>
      <w:r w:rsidR="008D578B" w:rsidRPr="00921CAC">
        <w:rPr>
          <w:lang w:val="en-US" w:eastAsia="ja-JP"/>
        </w:rPr>
        <w:t xml:space="preserve"> </w:t>
      </w:r>
      <w:r w:rsidR="0081116B" w:rsidRPr="00921CAC">
        <w:rPr>
          <w:lang w:val="en-US" w:eastAsia="ja-JP"/>
        </w:rPr>
        <w:t xml:space="preserve">participants with 408 </w:t>
      </w:r>
      <w:r w:rsidR="008D578B" w:rsidRPr="00921CAC">
        <w:rPr>
          <w:lang w:val="en-US" w:eastAsia="ja-JP"/>
        </w:rPr>
        <w:t>clinicians representing child and adolescent, adult</w:t>
      </w:r>
      <w:r w:rsidR="00B572E0" w:rsidRPr="00921CAC">
        <w:rPr>
          <w:lang w:val="en-US" w:eastAsia="ja-JP"/>
        </w:rPr>
        <w:t>,</w:t>
      </w:r>
      <w:r w:rsidR="008D578B" w:rsidRPr="00921CAC">
        <w:rPr>
          <w:lang w:val="en-US" w:eastAsia="ja-JP"/>
        </w:rPr>
        <w:t xml:space="preserve"> and older persons’ men</w:t>
      </w:r>
      <w:bookmarkStart w:id="8" w:name="_GoBack"/>
      <w:bookmarkEnd w:id="8"/>
      <w:r w:rsidR="008D578B" w:rsidRPr="00921CAC">
        <w:rPr>
          <w:lang w:val="en-US" w:eastAsia="ja-JP"/>
        </w:rPr>
        <w:t xml:space="preserve">tal health services from </w:t>
      </w:r>
      <w:r w:rsidR="00FA7945" w:rsidRPr="00921CAC">
        <w:rPr>
          <w:lang w:val="en-US" w:eastAsia="ja-JP"/>
        </w:rPr>
        <w:t>six</w:t>
      </w:r>
      <w:r w:rsidR="008D578B" w:rsidRPr="00921CAC">
        <w:rPr>
          <w:lang w:val="en-US" w:eastAsia="ja-JP"/>
        </w:rPr>
        <w:t xml:space="preserve"> states </w:t>
      </w:r>
      <w:r w:rsidR="00B572E0" w:rsidRPr="00921CAC">
        <w:rPr>
          <w:lang w:val="en-US" w:eastAsia="ja-JP"/>
        </w:rPr>
        <w:t xml:space="preserve">(see Appendix </w:t>
      </w:r>
      <w:r w:rsidR="001953B1" w:rsidRPr="00921CAC">
        <w:rPr>
          <w:lang w:val="en-US" w:eastAsia="ja-JP"/>
        </w:rPr>
        <w:t>7</w:t>
      </w:r>
      <w:r>
        <w:rPr>
          <w:lang w:val="en-US" w:eastAsia="ja-JP"/>
        </w:rPr>
        <w:t>)</w:t>
      </w:r>
      <w:r w:rsidR="008D578B" w:rsidRPr="00921CAC">
        <w:rPr>
          <w:lang w:val="en-US" w:eastAsia="ja-JP"/>
        </w:rPr>
        <w:t>.</w:t>
      </w:r>
    </w:p>
    <w:p w:rsidR="00BD6A8C" w:rsidRPr="002E78DC" w:rsidRDefault="00BD6A8C" w:rsidP="002E78DC">
      <w:pPr>
        <w:spacing w:before="120" w:after="120" w:line="276" w:lineRule="auto"/>
        <w:rPr>
          <w:b/>
          <w:sz w:val="24"/>
          <w:szCs w:val="24"/>
          <w:lang w:val="en-US" w:eastAsia="ja-JP"/>
        </w:rPr>
      </w:pPr>
      <w:r w:rsidRPr="002E78DC">
        <w:rPr>
          <w:b/>
          <w:sz w:val="24"/>
          <w:szCs w:val="24"/>
          <w:lang w:val="en-US" w:eastAsia="ja-JP"/>
        </w:rPr>
        <w:t>Suggested citation:</w:t>
      </w:r>
    </w:p>
    <w:p w:rsidR="000770E6" w:rsidRPr="00DC7304" w:rsidRDefault="00BD6A8C" w:rsidP="0081767E">
      <w:pPr>
        <w:spacing w:line="276" w:lineRule="auto"/>
        <w:rPr>
          <w:lang w:val="en-US" w:eastAsia="ja-JP"/>
        </w:rPr>
      </w:pPr>
      <w:proofErr w:type="gramStart"/>
      <w:r w:rsidRPr="00921CAC">
        <w:rPr>
          <w:lang w:val="en-US" w:eastAsia="ja-JP"/>
        </w:rPr>
        <w:t>Coombs, T. (2016) ‘Mental health phase of care - Inter-rater reliability study’, the Independent Hospital Pricing Authority.</w:t>
      </w:r>
      <w:proofErr w:type="gramEnd"/>
      <w:r w:rsidRPr="00921CAC">
        <w:rPr>
          <w:lang w:val="en-US" w:eastAsia="ja-JP"/>
        </w:rPr>
        <w:t xml:space="preserve"> </w:t>
      </w:r>
      <w:proofErr w:type="gramStart"/>
      <w:r w:rsidRPr="0076766C">
        <w:rPr>
          <w:lang w:val="en-US" w:eastAsia="ja-JP"/>
        </w:rPr>
        <w:t xml:space="preserve">Available from </w:t>
      </w:r>
      <w:hyperlink r:id="rId9" w:history="1">
        <w:r w:rsidR="0076766C" w:rsidRPr="0076766C">
          <w:rPr>
            <w:rStyle w:val="Hyperlink"/>
          </w:rPr>
          <w:t>https://www.ihpa.gov.au/publications/mental-health-phase-care-inter-rater-reliability-irr-study-final-report</w:t>
        </w:r>
      </w:hyperlink>
      <w:r w:rsidRPr="0076766C">
        <w:rPr>
          <w:lang w:val="en-US" w:eastAsia="ja-JP"/>
        </w:rPr>
        <w:t>.</w:t>
      </w:r>
      <w:proofErr w:type="gramEnd"/>
      <w:r w:rsidRPr="0076766C">
        <w:rPr>
          <w:lang w:val="en-US" w:eastAsia="ja-JP"/>
        </w:rPr>
        <w:t xml:space="preserve"> </w:t>
      </w:r>
      <w:proofErr w:type="gramStart"/>
      <w:r w:rsidRPr="0076766C">
        <w:rPr>
          <w:lang w:val="en-US" w:eastAsia="ja-JP"/>
        </w:rPr>
        <w:t>Month Year.</w:t>
      </w:r>
      <w:proofErr w:type="gramEnd"/>
    </w:p>
    <w:p w:rsidR="002E78DC" w:rsidRDefault="002E78DC">
      <w:pPr>
        <w:rPr>
          <w:rFonts w:ascii="Arial" w:eastAsiaTheme="minorHAnsi" w:hAnsi="Arial"/>
          <w:b/>
          <w:sz w:val="28"/>
          <w:szCs w:val="32"/>
          <w:lang w:val="en-US" w:eastAsia="ja-JP"/>
          <w14:scene3d>
            <w14:camera w14:prst="orthographicFront"/>
            <w14:lightRig w14:rig="threePt" w14:dir="t">
              <w14:rot w14:lat="0" w14:lon="0" w14:rev="0"/>
            </w14:lightRig>
          </w14:scene3d>
        </w:rPr>
      </w:pPr>
      <w:r>
        <w:rPr>
          <w:lang w:eastAsia="ja-JP"/>
        </w:rPr>
        <w:br w:type="page"/>
      </w:r>
    </w:p>
    <w:p w:rsidR="00D56BBB" w:rsidRPr="00921CAC" w:rsidRDefault="007F7BFD" w:rsidP="0081767E">
      <w:pPr>
        <w:pStyle w:val="Heading1"/>
        <w:numPr>
          <w:ilvl w:val="0"/>
          <w:numId w:val="0"/>
        </w:numPr>
        <w:spacing w:line="276" w:lineRule="auto"/>
        <w:ind w:left="360"/>
        <w:rPr>
          <w:lang w:eastAsia="ja-JP"/>
        </w:rPr>
      </w:pPr>
      <w:bookmarkStart w:id="9" w:name="_Toc474224167"/>
      <w:r w:rsidRPr="00921CAC">
        <w:rPr>
          <w:lang w:eastAsia="ja-JP"/>
        </w:rPr>
        <w:t>Executive Summary</w:t>
      </w:r>
      <w:bookmarkEnd w:id="9"/>
      <w:r w:rsidRPr="00921CAC">
        <w:rPr>
          <w:lang w:eastAsia="ja-JP"/>
        </w:rPr>
        <w:t xml:space="preserve"> </w:t>
      </w:r>
    </w:p>
    <w:p w:rsidR="00070572" w:rsidRPr="00921CAC" w:rsidRDefault="00070572" w:rsidP="0081767E">
      <w:pPr>
        <w:spacing w:line="276" w:lineRule="auto"/>
        <w:rPr>
          <w:b/>
        </w:rPr>
      </w:pPr>
      <w:r w:rsidRPr="00921CAC">
        <w:rPr>
          <w:b/>
        </w:rPr>
        <w:t xml:space="preserve">Background </w:t>
      </w:r>
    </w:p>
    <w:p w:rsidR="004C6855" w:rsidRPr="00921CAC" w:rsidRDefault="00F77E43" w:rsidP="0081767E">
      <w:pPr>
        <w:spacing w:line="276" w:lineRule="auto"/>
      </w:pPr>
      <w:r w:rsidRPr="00921CAC">
        <w:t xml:space="preserve">In 2013, the Definition and Cost Drivers for Mental Health Services </w:t>
      </w:r>
      <w:r w:rsidR="00B572E0" w:rsidRPr="00921CAC">
        <w:t xml:space="preserve">project </w:t>
      </w:r>
      <w:r w:rsidRPr="00921CAC">
        <w:t>identified</w:t>
      </w:r>
      <w:r w:rsidR="004C6855" w:rsidRPr="00921CAC">
        <w:t xml:space="preserve"> </w:t>
      </w:r>
      <w:r w:rsidR="004814F3" w:rsidRPr="00921CAC">
        <w:t>mental health phase of care</w:t>
      </w:r>
      <w:r w:rsidRPr="00921CAC">
        <w:t xml:space="preserve"> as a new concept that could be a cost driver in mental health care, noting that an episode </w:t>
      </w:r>
      <w:r w:rsidR="006F11E3">
        <w:t xml:space="preserve">of mental health care </w:t>
      </w:r>
      <w:r w:rsidRPr="00921CAC">
        <w:t>could be made up of multiple phases of care.</w:t>
      </w:r>
      <w:r w:rsidR="004C6855" w:rsidRPr="00921CAC">
        <w:t xml:space="preserve"> A </w:t>
      </w:r>
      <w:r w:rsidR="006F11E3">
        <w:t xml:space="preserve">mental health </w:t>
      </w:r>
      <w:r w:rsidR="004C6855" w:rsidRPr="00921CAC">
        <w:t xml:space="preserve">costing study </w:t>
      </w:r>
      <w:r w:rsidR="00B97E70" w:rsidRPr="00921CAC">
        <w:t>completed in 2016</w:t>
      </w:r>
      <w:r w:rsidR="004C6855" w:rsidRPr="00921CAC">
        <w:t xml:space="preserve"> identified the </w:t>
      </w:r>
      <w:r w:rsidR="004814F3" w:rsidRPr="00921CAC">
        <w:t xml:space="preserve">mental health phase of care </w:t>
      </w:r>
      <w:r w:rsidR="004C6855" w:rsidRPr="00921CAC">
        <w:t xml:space="preserve">as an instrument suitable for inclusion in </w:t>
      </w:r>
      <w:r w:rsidR="00B97E70" w:rsidRPr="00921CAC">
        <w:t>the Australian Ment</w:t>
      </w:r>
      <w:r w:rsidR="001C408A" w:rsidRPr="00921CAC">
        <w:t>al Health Care Classification</w:t>
      </w:r>
      <w:r w:rsidRPr="00921CAC">
        <w:t xml:space="preserve"> (AMHCC)</w:t>
      </w:r>
      <w:r w:rsidR="001C408A" w:rsidRPr="00921CAC">
        <w:t xml:space="preserve">. </w:t>
      </w:r>
      <w:r w:rsidR="006A3236" w:rsidRPr="00921CAC">
        <w:t xml:space="preserve">Version 1.0 of the AMHCC was released for best </w:t>
      </w:r>
      <w:r w:rsidR="00263D8E">
        <w:t>endeavours</w:t>
      </w:r>
      <w:r w:rsidR="006A3236" w:rsidRPr="00921CAC">
        <w:t xml:space="preserve"> collection from 1 July 2016. </w:t>
      </w:r>
      <w:r w:rsidR="001C408A" w:rsidRPr="00921CAC">
        <w:t>T</w:t>
      </w:r>
      <w:r w:rsidR="00B97E70" w:rsidRPr="00921CAC">
        <w:t>he Independent Hospital Pricing Authority (IHPA) is committed to the further development of this classificat</w:t>
      </w:r>
      <w:r w:rsidR="003D2D03" w:rsidRPr="00921CAC">
        <w:t xml:space="preserve">ion and agreed to undertake </w:t>
      </w:r>
      <w:r w:rsidR="00263D8E">
        <w:t>a mental health phase of care</w:t>
      </w:r>
      <w:r w:rsidR="003D2D03" w:rsidRPr="00921CAC">
        <w:t xml:space="preserve"> i</w:t>
      </w:r>
      <w:r w:rsidR="00B97E70" w:rsidRPr="00921CAC">
        <w:t xml:space="preserve">nter-rater reliability study </w:t>
      </w:r>
      <w:r w:rsidR="00263D8E">
        <w:t xml:space="preserve">(the inter-rater reliability study) </w:t>
      </w:r>
      <w:r w:rsidR="00B97E70" w:rsidRPr="00921CAC">
        <w:t>to support this development process.</w:t>
      </w:r>
    </w:p>
    <w:p w:rsidR="00070572" w:rsidRPr="00921CAC" w:rsidRDefault="00070572" w:rsidP="0081767E">
      <w:pPr>
        <w:spacing w:line="276" w:lineRule="auto"/>
        <w:rPr>
          <w:b/>
        </w:rPr>
      </w:pPr>
      <w:r w:rsidRPr="00921CAC">
        <w:rPr>
          <w:b/>
        </w:rPr>
        <w:t>Study Aim</w:t>
      </w:r>
    </w:p>
    <w:p w:rsidR="001A5B18" w:rsidRPr="00921CAC" w:rsidRDefault="001A5B18" w:rsidP="0081767E">
      <w:pPr>
        <w:spacing w:line="276" w:lineRule="auto"/>
      </w:pPr>
      <w:r w:rsidRPr="00921CAC">
        <w:t xml:space="preserve">The </w:t>
      </w:r>
      <w:r w:rsidR="002E13DD" w:rsidRPr="00921CAC">
        <w:t xml:space="preserve">primary aims of the study were to </w:t>
      </w:r>
      <w:r w:rsidR="00B97E70" w:rsidRPr="00921CAC">
        <w:rPr>
          <w:lang w:val="en-US" w:eastAsia="ja-JP"/>
        </w:rPr>
        <w:t>t</w:t>
      </w:r>
      <w:r w:rsidR="002E13DD" w:rsidRPr="00921CAC">
        <w:rPr>
          <w:lang w:val="en-US" w:eastAsia="ja-JP"/>
        </w:rPr>
        <w:t xml:space="preserve">est the </w:t>
      </w:r>
      <w:r w:rsidR="001C408A" w:rsidRPr="00921CAC">
        <w:rPr>
          <w:lang w:val="en-US" w:eastAsia="ja-JP"/>
        </w:rPr>
        <w:t>inter-rater reliability of the mental health phase of c</w:t>
      </w:r>
      <w:r w:rsidR="002E13DD" w:rsidRPr="00921CAC">
        <w:rPr>
          <w:lang w:val="en-US" w:eastAsia="ja-JP"/>
        </w:rPr>
        <w:t>ar</w:t>
      </w:r>
      <w:r w:rsidR="001C408A" w:rsidRPr="00921CAC">
        <w:rPr>
          <w:lang w:val="en-US" w:eastAsia="ja-JP"/>
        </w:rPr>
        <w:t>e</w:t>
      </w:r>
      <w:r w:rsidR="000E6C56" w:rsidRPr="00921CAC">
        <w:rPr>
          <w:lang w:val="en-US" w:eastAsia="ja-JP"/>
        </w:rPr>
        <w:t xml:space="preserve"> instrument</w:t>
      </w:r>
      <w:r w:rsidR="002E13DD" w:rsidRPr="00921CAC">
        <w:rPr>
          <w:lang w:val="en-US" w:eastAsia="ja-JP"/>
        </w:rPr>
        <w:t xml:space="preserve">, gather </w:t>
      </w:r>
      <w:r w:rsidR="000E6C56" w:rsidRPr="00921CAC">
        <w:rPr>
          <w:lang w:val="en-US" w:eastAsia="ja-JP"/>
        </w:rPr>
        <w:t>i</w:t>
      </w:r>
      <w:r w:rsidR="002E13DD" w:rsidRPr="00921CAC">
        <w:rPr>
          <w:lang w:val="en-US" w:eastAsia="ja-JP"/>
        </w:rPr>
        <w:t>nformation</w:t>
      </w:r>
      <w:r w:rsidR="001C408A" w:rsidRPr="00921CAC">
        <w:rPr>
          <w:lang w:val="en-US" w:eastAsia="ja-JP"/>
        </w:rPr>
        <w:t xml:space="preserve"> about </w:t>
      </w:r>
      <w:r w:rsidR="002E13DD" w:rsidRPr="00921CAC">
        <w:rPr>
          <w:lang w:val="en-US" w:eastAsia="ja-JP"/>
        </w:rPr>
        <w:t>clinicians</w:t>
      </w:r>
      <w:r w:rsidR="00B572E0" w:rsidRPr="00921CAC">
        <w:rPr>
          <w:lang w:val="en-US" w:eastAsia="ja-JP"/>
        </w:rPr>
        <w:t>'</w:t>
      </w:r>
      <w:r w:rsidR="002E13DD" w:rsidRPr="00921CAC">
        <w:rPr>
          <w:lang w:val="en-US" w:eastAsia="ja-JP"/>
        </w:rPr>
        <w:t xml:space="preserve"> views of the </w:t>
      </w:r>
      <w:r w:rsidR="004814F3" w:rsidRPr="00921CAC">
        <w:rPr>
          <w:lang w:val="en-US" w:eastAsia="ja-JP"/>
        </w:rPr>
        <w:t>mental health phase of care</w:t>
      </w:r>
      <w:r w:rsidR="003F0262">
        <w:rPr>
          <w:lang w:val="en-US" w:eastAsia="ja-JP"/>
        </w:rPr>
        <w:t xml:space="preserve">, </w:t>
      </w:r>
      <w:r w:rsidR="001C408A" w:rsidRPr="00921CAC">
        <w:rPr>
          <w:lang w:val="en-US" w:eastAsia="ja-JP"/>
        </w:rPr>
        <w:t xml:space="preserve">identifying </w:t>
      </w:r>
      <w:r w:rsidR="002E13DD" w:rsidRPr="00921CAC">
        <w:rPr>
          <w:lang w:val="en-US" w:eastAsia="ja-JP"/>
        </w:rPr>
        <w:t xml:space="preserve">ways of increasing the clarity </w:t>
      </w:r>
      <w:r w:rsidR="00B572E0" w:rsidRPr="00921CAC">
        <w:rPr>
          <w:lang w:val="en-US" w:eastAsia="ja-JP"/>
        </w:rPr>
        <w:t>to reduce</w:t>
      </w:r>
      <w:r w:rsidR="002E13DD" w:rsidRPr="00921CAC">
        <w:rPr>
          <w:lang w:val="en-US" w:eastAsia="ja-JP"/>
        </w:rPr>
        <w:t xml:space="preserve"> the ambiguity of the instrument</w:t>
      </w:r>
      <w:r w:rsidR="00B572E0" w:rsidRPr="00921CAC">
        <w:rPr>
          <w:lang w:val="en-US" w:eastAsia="ja-JP"/>
        </w:rPr>
        <w:t xml:space="preserve">, </w:t>
      </w:r>
      <w:r w:rsidR="002E13DD" w:rsidRPr="00921CAC">
        <w:rPr>
          <w:lang w:val="en-US" w:eastAsia="ja-JP"/>
        </w:rPr>
        <w:t xml:space="preserve">and </w:t>
      </w:r>
      <w:r w:rsidR="00B572E0" w:rsidRPr="00921CAC">
        <w:rPr>
          <w:lang w:val="en-US" w:eastAsia="ja-JP"/>
        </w:rPr>
        <w:t xml:space="preserve">to </w:t>
      </w:r>
      <w:r w:rsidR="002E13DD" w:rsidRPr="00921CAC">
        <w:rPr>
          <w:lang w:val="en-US" w:eastAsia="ja-JP"/>
        </w:rPr>
        <w:t>pro</w:t>
      </w:r>
      <w:r w:rsidR="00B97E70" w:rsidRPr="00921CAC">
        <w:rPr>
          <w:lang w:val="en-US" w:eastAsia="ja-JP"/>
        </w:rPr>
        <w:t>vide recommendations on how</w:t>
      </w:r>
      <w:r w:rsidR="000B1BA2" w:rsidRPr="00921CAC">
        <w:rPr>
          <w:lang w:val="en-US" w:eastAsia="ja-JP"/>
        </w:rPr>
        <w:t xml:space="preserve"> the instrument may be refined</w:t>
      </w:r>
      <w:r w:rsidR="00B97E70" w:rsidRPr="00921CAC">
        <w:rPr>
          <w:lang w:val="en-US" w:eastAsia="ja-JP"/>
        </w:rPr>
        <w:t>.</w:t>
      </w:r>
      <w:r w:rsidRPr="00921CAC">
        <w:t xml:space="preserve"> </w:t>
      </w:r>
    </w:p>
    <w:p w:rsidR="00070572" w:rsidRPr="00921CAC" w:rsidRDefault="00070572" w:rsidP="0081767E">
      <w:pPr>
        <w:spacing w:line="276" w:lineRule="auto"/>
        <w:rPr>
          <w:b/>
        </w:rPr>
      </w:pPr>
      <w:r w:rsidRPr="00921CAC">
        <w:rPr>
          <w:b/>
        </w:rPr>
        <w:t>Method</w:t>
      </w:r>
    </w:p>
    <w:p w:rsidR="000439CA" w:rsidRPr="00921CAC" w:rsidRDefault="00BD6A8C" w:rsidP="0081767E">
      <w:pPr>
        <w:tabs>
          <w:tab w:val="left" w:pos="3969"/>
        </w:tabs>
        <w:spacing w:line="276" w:lineRule="auto"/>
      </w:pPr>
      <w:r w:rsidRPr="00921CAC">
        <w:t>The</w:t>
      </w:r>
      <w:r w:rsidR="003D2D03" w:rsidRPr="00921CAC">
        <w:t xml:space="preserve"> </w:t>
      </w:r>
      <w:r w:rsidR="00EF09D7" w:rsidRPr="00921CAC">
        <w:t xml:space="preserve">study </w:t>
      </w:r>
      <w:r w:rsidR="003D2D03" w:rsidRPr="00921CAC">
        <w:t>occ</w:t>
      </w:r>
      <w:r w:rsidR="000B1BA2" w:rsidRPr="00921CAC">
        <w:t>urred in two stages. Stage 1 involved</w:t>
      </w:r>
      <w:r w:rsidR="003D2D03" w:rsidRPr="00921CAC">
        <w:t xml:space="preserve"> </w:t>
      </w:r>
      <w:r w:rsidR="003F0262">
        <w:t xml:space="preserve">developing </w:t>
      </w:r>
      <w:r w:rsidR="00D8571F">
        <w:t>written</w:t>
      </w:r>
      <w:r w:rsidR="003F0262">
        <w:t xml:space="preserve"> </w:t>
      </w:r>
      <w:r w:rsidR="00C8543A">
        <w:t>case</w:t>
      </w:r>
      <w:r w:rsidR="003D2D03" w:rsidRPr="00921CAC">
        <w:t xml:space="preserve"> vignettes that described the different mental health phases of care for all age groups and service settings. </w:t>
      </w:r>
      <w:r w:rsidR="00D8571F">
        <w:t xml:space="preserve">The case vignettes were then refined by a </w:t>
      </w:r>
      <w:r w:rsidR="00D8571F" w:rsidRPr="00921CAC">
        <w:t>clinical referen</w:t>
      </w:r>
      <w:r w:rsidR="00D8571F">
        <w:t xml:space="preserve">ce and technical advisory group. </w:t>
      </w:r>
      <w:r w:rsidR="003D2D03" w:rsidRPr="00921CAC">
        <w:t xml:space="preserve">This group also developed consensus or </w:t>
      </w:r>
      <w:r w:rsidR="00B572E0" w:rsidRPr="00921CAC">
        <w:t>‘</w:t>
      </w:r>
      <w:r w:rsidR="003D2D03" w:rsidRPr="00921CAC">
        <w:t>true</w:t>
      </w:r>
      <w:r w:rsidR="00B572E0" w:rsidRPr="00921CAC">
        <w:t>’</w:t>
      </w:r>
      <w:r w:rsidR="003D2D03" w:rsidRPr="00921CAC">
        <w:t xml:space="preserve"> ratings for these vignettes. Stage 2 involved </w:t>
      </w:r>
      <w:r w:rsidR="000B1BA2" w:rsidRPr="00921CAC">
        <w:t xml:space="preserve">clinicians receiving </w:t>
      </w:r>
      <w:r w:rsidR="003D2D03" w:rsidRPr="00921CAC">
        <w:t>training</w:t>
      </w:r>
      <w:r w:rsidR="00C21F96">
        <w:t xml:space="preserve"> in the use of the mental health phase of care instrument</w:t>
      </w:r>
      <w:r w:rsidR="000B1BA2" w:rsidRPr="00921CAC">
        <w:t xml:space="preserve">, reviewing </w:t>
      </w:r>
      <w:r w:rsidR="002F3AB0">
        <w:t xml:space="preserve">a series of </w:t>
      </w:r>
      <w:r w:rsidR="00C21F96">
        <w:t xml:space="preserve">case </w:t>
      </w:r>
      <w:r w:rsidR="000B1BA2" w:rsidRPr="00921CAC">
        <w:t>vignettes</w:t>
      </w:r>
      <w:r w:rsidR="00B572E0" w:rsidRPr="00921CAC">
        <w:t>,</w:t>
      </w:r>
      <w:r w:rsidR="003D2D03" w:rsidRPr="00921CAC">
        <w:t xml:space="preserve"> </w:t>
      </w:r>
      <w:r w:rsidR="00C21F96">
        <w:t xml:space="preserve">assigning a mental health phase of care to </w:t>
      </w:r>
      <w:r w:rsidR="002F3AB0">
        <w:t>the</w:t>
      </w:r>
      <w:r w:rsidR="00C21F96">
        <w:t xml:space="preserve"> case vignettes, </w:t>
      </w:r>
      <w:r w:rsidR="003D2D03" w:rsidRPr="00921CAC">
        <w:t xml:space="preserve">and </w:t>
      </w:r>
      <w:r w:rsidR="00B572E0" w:rsidRPr="00921CAC">
        <w:t xml:space="preserve">collecting </w:t>
      </w:r>
      <w:r w:rsidR="00E66832">
        <w:t>these ratings. T</w:t>
      </w:r>
      <w:r w:rsidR="00C1695C">
        <w:t>he training and case vignettes were delivered through t</w:t>
      </w:r>
      <w:r w:rsidR="00E66832">
        <w:t>wo modes</w:t>
      </w:r>
      <w:r w:rsidR="006A1F9F" w:rsidRPr="00921CAC">
        <w:t>:</w:t>
      </w:r>
      <w:r w:rsidR="000B1BA2" w:rsidRPr="00921CAC">
        <w:t xml:space="preserve"> </w:t>
      </w:r>
      <w:r w:rsidR="003D2D03" w:rsidRPr="00921CAC">
        <w:t>face-to-face</w:t>
      </w:r>
      <w:r w:rsidR="006A1F9F" w:rsidRPr="00921CAC">
        <w:t>,</w:t>
      </w:r>
      <w:r w:rsidR="003D2D03" w:rsidRPr="00921CAC">
        <w:t xml:space="preserve"> and </w:t>
      </w:r>
      <w:r w:rsidR="00C1695C">
        <w:t xml:space="preserve">through </w:t>
      </w:r>
      <w:r w:rsidR="00F432BF" w:rsidRPr="00921CAC">
        <w:t xml:space="preserve">an </w:t>
      </w:r>
      <w:r w:rsidR="003D2D03" w:rsidRPr="00921CAC">
        <w:t>online</w:t>
      </w:r>
      <w:r w:rsidR="00F432BF" w:rsidRPr="00921CAC">
        <w:t xml:space="preserve"> </w:t>
      </w:r>
      <w:r w:rsidR="00C1695C">
        <w:t xml:space="preserve">web </w:t>
      </w:r>
      <w:r w:rsidR="00F432BF" w:rsidRPr="00921CAC">
        <w:t>portal</w:t>
      </w:r>
      <w:r w:rsidR="003D2D03" w:rsidRPr="00921CAC">
        <w:t>.</w:t>
      </w:r>
      <w:r w:rsidR="00A00A49" w:rsidRPr="00921CAC">
        <w:t xml:space="preserve"> This data </w:t>
      </w:r>
      <w:r w:rsidR="002F3AB0">
        <w:t xml:space="preserve">from the clinicians were </w:t>
      </w:r>
      <w:r w:rsidR="00A00A49" w:rsidRPr="00921CAC">
        <w:t xml:space="preserve">used to explore both the accuracy (agreement with </w:t>
      </w:r>
      <w:r w:rsidR="00B572E0" w:rsidRPr="00921CAC">
        <w:t>‘</w:t>
      </w:r>
      <w:r w:rsidR="00A00A49" w:rsidRPr="00921CAC">
        <w:t>true</w:t>
      </w:r>
      <w:r w:rsidR="00B572E0" w:rsidRPr="00921CAC">
        <w:t>’</w:t>
      </w:r>
      <w:r w:rsidR="00A00A49" w:rsidRPr="00921CAC">
        <w:t xml:space="preserve"> ratings) and </w:t>
      </w:r>
      <w:r w:rsidR="00B572E0" w:rsidRPr="00921CAC">
        <w:t xml:space="preserve">the </w:t>
      </w:r>
      <w:r w:rsidR="00A00A49" w:rsidRPr="00921CAC">
        <w:t xml:space="preserve">inter-rater reliability or the agreement between </w:t>
      </w:r>
      <w:proofErr w:type="spellStart"/>
      <w:r w:rsidR="00A00A49" w:rsidRPr="00921CAC">
        <w:t>raters</w:t>
      </w:r>
      <w:proofErr w:type="spellEnd"/>
      <w:r w:rsidR="00C47969">
        <w:t>,</w:t>
      </w:r>
      <w:r w:rsidR="000B1BA2" w:rsidRPr="00921CAC">
        <w:t xml:space="preserve"> using the Kappa statistic</w:t>
      </w:r>
      <w:r w:rsidR="00A00A49" w:rsidRPr="00921CAC">
        <w:t xml:space="preserve">. </w:t>
      </w:r>
      <w:r w:rsidR="00F432BF" w:rsidRPr="00921CAC">
        <w:t>Data collection took place between August and October 2016.</w:t>
      </w:r>
    </w:p>
    <w:p w:rsidR="00BD6A8C" w:rsidRPr="00921CAC" w:rsidRDefault="00BD6A8C" w:rsidP="0081767E">
      <w:pPr>
        <w:spacing w:line="276" w:lineRule="auto"/>
        <w:rPr>
          <w:b/>
        </w:rPr>
      </w:pPr>
      <w:r w:rsidRPr="00921CAC">
        <w:rPr>
          <w:b/>
        </w:rPr>
        <w:t>Setting</w:t>
      </w:r>
    </w:p>
    <w:p w:rsidR="00BD6A8C" w:rsidRPr="00921CAC" w:rsidRDefault="00BD6A8C" w:rsidP="0081767E">
      <w:pPr>
        <w:spacing w:line="276" w:lineRule="auto"/>
      </w:pPr>
      <w:r w:rsidRPr="00921CAC">
        <w:t xml:space="preserve">Stage 1 involved </w:t>
      </w:r>
      <w:r w:rsidR="00CE5CDA" w:rsidRPr="00921CAC">
        <w:t xml:space="preserve">40 </w:t>
      </w:r>
      <w:r w:rsidRPr="00921CAC">
        <w:t xml:space="preserve">clinicians from </w:t>
      </w:r>
      <w:r w:rsidR="00C47969">
        <w:t>five</w:t>
      </w:r>
      <w:r w:rsidRPr="00921CAC">
        <w:t xml:space="preserve"> jurisdictions, including admitted and ambulatory services for children and adolescents, adults, and older persons. Stage 2 involved </w:t>
      </w:r>
      <w:r w:rsidR="00413897" w:rsidRPr="00921CAC">
        <w:t>408</w:t>
      </w:r>
      <w:r w:rsidRPr="00921CAC">
        <w:t xml:space="preserve"> clinicians from </w:t>
      </w:r>
      <w:r w:rsidR="00C47969">
        <w:t>six</w:t>
      </w:r>
      <w:r w:rsidR="00C31255" w:rsidRPr="00921CAC">
        <w:t xml:space="preserve"> jurisdictions, </w:t>
      </w:r>
      <w:r w:rsidR="00C47969">
        <w:t xml:space="preserve">and </w:t>
      </w:r>
      <w:r w:rsidR="00C31255" w:rsidRPr="00921CAC">
        <w:t xml:space="preserve">10 different </w:t>
      </w:r>
      <w:r w:rsidRPr="00921CAC">
        <w:t xml:space="preserve">public </w:t>
      </w:r>
      <w:r w:rsidR="00C31255" w:rsidRPr="00921CAC">
        <w:t xml:space="preserve">mental health service organisations that included </w:t>
      </w:r>
      <w:r w:rsidRPr="00921CAC">
        <w:t xml:space="preserve">admitted </w:t>
      </w:r>
      <w:r w:rsidR="00CB5477">
        <w:t xml:space="preserve">(inpatient) </w:t>
      </w:r>
      <w:r w:rsidRPr="00921CAC">
        <w:t xml:space="preserve">and ambulatory </w:t>
      </w:r>
      <w:r w:rsidR="00C47969">
        <w:t xml:space="preserve">(community) </w:t>
      </w:r>
      <w:r w:rsidRPr="00921CAC">
        <w:t xml:space="preserve">services for </w:t>
      </w:r>
      <w:r w:rsidR="00C31255" w:rsidRPr="00921CAC">
        <w:t xml:space="preserve">children, youth, </w:t>
      </w:r>
      <w:r w:rsidRPr="00921CAC">
        <w:t>adolescents, adults, and older persons.</w:t>
      </w:r>
    </w:p>
    <w:p w:rsidR="00363ECE" w:rsidRDefault="00363ECE">
      <w:pPr>
        <w:rPr>
          <w:b/>
        </w:rPr>
      </w:pPr>
      <w:r>
        <w:rPr>
          <w:b/>
        </w:rPr>
        <w:br w:type="page"/>
      </w:r>
    </w:p>
    <w:p w:rsidR="00070572" w:rsidRPr="00921CAC" w:rsidRDefault="00070572" w:rsidP="00363ECE">
      <w:pPr>
        <w:keepNext/>
        <w:spacing w:line="276" w:lineRule="auto"/>
        <w:rPr>
          <w:b/>
        </w:rPr>
      </w:pPr>
      <w:r w:rsidRPr="00921CAC">
        <w:rPr>
          <w:b/>
        </w:rPr>
        <w:t xml:space="preserve">Results </w:t>
      </w:r>
    </w:p>
    <w:p w:rsidR="00BD0B69" w:rsidRPr="00921CAC" w:rsidRDefault="00C1601C" w:rsidP="00BD0B69">
      <w:pPr>
        <w:spacing w:line="276" w:lineRule="auto"/>
      </w:pPr>
      <w:r w:rsidRPr="00921CAC">
        <w:t>A total of</w:t>
      </w:r>
      <w:r w:rsidR="00413897" w:rsidRPr="00921CAC">
        <w:t xml:space="preserve"> 408 clinicians including psychiatrist</w:t>
      </w:r>
      <w:r w:rsidR="00C31255" w:rsidRPr="00921CAC">
        <w:t>s</w:t>
      </w:r>
      <w:r w:rsidR="00413897" w:rsidRPr="00921CAC">
        <w:t xml:space="preserve">, nurses, psychologists, social workers, occupational therapists and others </w:t>
      </w:r>
      <w:r w:rsidRPr="00921CAC">
        <w:t>participated</w:t>
      </w:r>
      <w:r w:rsidR="00413897" w:rsidRPr="00921CAC">
        <w:t>.</w:t>
      </w:r>
      <w:r w:rsidR="008328D3">
        <w:t xml:space="preserve"> There were</w:t>
      </w:r>
      <w:r w:rsidRPr="00921CAC">
        <w:t xml:space="preserve"> </w:t>
      </w:r>
      <w:r w:rsidR="000F57F4" w:rsidRPr="00921CAC">
        <w:t>331</w:t>
      </w:r>
      <w:r w:rsidR="00C351C0" w:rsidRPr="00921CAC">
        <w:t xml:space="preserve"> </w:t>
      </w:r>
      <w:r w:rsidR="000A01A9" w:rsidRPr="00921CAC">
        <w:t>clinicians</w:t>
      </w:r>
      <w:r w:rsidR="00C351C0" w:rsidRPr="00921CAC">
        <w:t xml:space="preserve"> </w:t>
      </w:r>
      <w:r w:rsidR="008328D3">
        <w:t>who reviewed</w:t>
      </w:r>
      <w:r w:rsidR="00C351C0" w:rsidRPr="00921CAC">
        <w:t xml:space="preserve"> </w:t>
      </w:r>
      <w:r w:rsidR="000F57F4" w:rsidRPr="00921CAC">
        <w:t>40</w:t>
      </w:r>
      <w:r w:rsidR="00C351C0" w:rsidRPr="00921CAC">
        <w:t xml:space="preserve"> vignettes through face-to-face session and</w:t>
      </w:r>
      <w:r w:rsidR="000F57F4" w:rsidRPr="00921CAC">
        <w:t xml:space="preserve"> 77</w:t>
      </w:r>
      <w:r w:rsidR="00C86079" w:rsidRPr="00921CAC">
        <w:t xml:space="preserve"> additional clinicians</w:t>
      </w:r>
      <w:r w:rsidR="00C351C0" w:rsidRPr="00921CAC">
        <w:t xml:space="preserve"> </w:t>
      </w:r>
      <w:r w:rsidR="00C86079" w:rsidRPr="00921CAC">
        <w:t xml:space="preserve">again </w:t>
      </w:r>
      <w:r w:rsidR="00C351C0" w:rsidRPr="00921CAC">
        <w:t>reviewing</w:t>
      </w:r>
      <w:r w:rsidR="00C86079" w:rsidRPr="00921CAC">
        <w:t xml:space="preserve"> the same vignettes </w:t>
      </w:r>
      <w:r w:rsidR="00C351C0" w:rsidRPr="00921CAC">
        <w:t xml:space="preserve">through </w:t>
      </w:r>
      <w:r w:rsidR="00C86079" w:rsidRPr="00921CAC">
        <w:t>an</w:t>
      </w:r>
      <w:r w:rsidR="00BD0B69">
        <w:t xml:space="preserve"> </w:t>
      </w:r>
      <w:r w:rsidR="00C351C0" w:rsidRPr="00BD0B69">
        <w:t xml:space="preserve">online </w:t>
      </w:r>
      <w:r w:rsidR="00C1695C" w:rsidRPr="00BD0B69">
        <w:t xml:space="preserve">web </w:t>
      </w:r>
      <w:r w:rsidR="00C351C0" w:rsidRPr="00BD0B69">
        <w:t>portal</w:t>
      </w:r>
      <w:r w:rsidRPr="00BD0B69">
        <w:t xml:space="preserve">. </w:t>
      </w:r>
      <w:r w:rsidR="00185511" w:rsidRPr="00BD0B69">
        <w:t>Overall, t</w:t>
      </w:r>
      <w:r w:rsidR="00124518" w:rsidRPr="00BD0B69">
        <w:t xml:space="preserve">he </w:t>
      </w:r>
      <w:r w:rsidR="00185511" w:rsidRPr="00BD0B69">
        <w:t>agreement between the clinicians regarding</w:t>
      </w:r>
      <w:r w:rsidR="00124518" w:rsidRPr="00BD0B69">
        <w:t xml:space="preserve"> the </w:t>
      </w:r>
      <w:r w:rsidR="004814F3" w:rsidRPr="00BD0B69">
        <w:t>mental health phase of care</w:t>
      </w:r>
      <w:r w:rsidR="00185511" w:rsidRPr="00BD0B69">
        <w:t xml:space="preserve"> instrument</w:t>
      </w:r>
      <w:r w:rsidR="004814F3" w:rsidRPr="00BD0B69">
        <w:t xml:space="preserve"> </w:t>
      </w:r>
      <w:r w:rsidR="00185511" w:rsidRPr="00BD0B69">
        <w:t xml:space="preserve">(and all five mental health phases of care) </w:t>
      </w:r>
      <w:r w:rsidR="000B1BA2" w:rsidRPr="00BD0B69">
        <w:t>was found to be poor to fair</w:t>
      </w:r>
      <w:r w:rsidR="00124518" w:rsidRPr="00BD0B69">
        <w:t xml:space="preserve"> </w:t>
      </w:r>
      <w:r w:rsidR="00014E98">
        <w:br/>
      </w:r>
      <w:r w:rsidR="000B1BA2" w:rsidRPr="00BD0B69">
        <w:t xml:space="preserve">(k = </w:t>
      </w:r>
      <w:r w:rsidR="00BD0B69" w:rsidRPr="00BD0B69">
        <w:t>0</w:t>
      </w:r>
      <w:r w:rsidR="000B1BA2" w:rsidRPr="00BD0B69">
        <w:t>.401</w:t>
      </w:r>
      <w:r w:rsidR="00BD0B69" w:rsidRPr="00BD0B69">
        <w:t>6</w:t>
      </w:r>
      <w:r w:rsidR="000B1BA2" w:rsidRPr="00BD0B69">
        <w:t xml:space="preserve"> </w:t>
      </w:r>
      <w:r w:rsidR="00BD0B69" w:rsidRPr="00BD0B69">
        <w:t>[</w:t>
      </w:r>
      <w:r w:rsidR="000B1BA2" w:rsidRPr="00BD0B69">
        <w:t xml:space="preserve">95% CI, </w:t>
      </w:r>
      <w:r w:rsidR="00BD0B69" w:rsidRPr="00BD0B69">
        <w:t>0</w:t>
      </w:r>
      <w:r w:rsidR="000B1BA2" w:rsidRPr="00BD0B69">
        <w:t>.399</w:t>
      </w:r>
      <w:r w:rsidR="00BD0B69" w:rsidRPr="00BD0B69">
        <w:t>0</w:t>
      </w:r>
      <w:r w:rsidR="000B1BA2" w:rsidRPr="00BD0B69">
        <w:t xml:space="preserve"> to </w:t>
      </w:r>
      <w:r w:rsidR="00BD0B69" w:rsidRPr="00BD0B69">
        <w:t>0</w:t>
      </w:r>
      <w:r w:rsidR="000B1BA2" w:rsidRPr="00BD0B69">
        <w:t>.404</w:t>
      </w:r>
      <w:r w:rsidR="00BD0B69" w:rsidRPr="00BD0B69">
        <w:t>2</w:t>
      </w:r>
      <w:r w:rsidR="000B1BA2" w:rsidRPr="00BD0B69">
        <w:t>, p &lt;.05</w:t>
      </w:r>
      <w:r w:rsidR="00BD0B69" w:rsidRPr="00BD0B69">
        <w:t>]</w:t>
      </w:r>
      <w:r w:rsidR="000A01A9" w:rsidRPr="00BD0B69">
        <w:t>)</w:t>
      </w:r>
      <w:r w:rsidR="00800DD3" w:rsidRPr="00BD0B69">
        <w:t xml:space="preserve">, </w:t>
      </w:r>
      <w:r w:rsidR="006A3236" w:rsidRPr="00BD0B69">
        <w:t xml:space="preserve">where </w:t>
      </w:r>
      <w:r w:rsidR="000B1BA2" w:rsidRPr="00BD0B69">
        <w:t xml:space="preserve">values greater than 0.75 </w:t>
      </w:r>
      <w:r w:rsidR="006A3236" w:rsidRPr="00BD0B69">
        <w:t xml:space="preserve">are </w:t>
      </w:r>
      <w:r w:rsidR="000B1BA2" w:rsidRPr="00BD0B69">
        <w:t xml:space="preserve">excellent, values between 0.40 and 0.75 </w:t>
      </w:r>
      <w:r w:rsidR="006A3236" w:rsidRPr="00BD0B69">
        <w:t xml:space="preserve">are </w:t>
      </w:r>
      <w:r w:rsidR="000B1BA2" w:rsidRPr="00BD0B69">
        <w:t xml:space="preserve">fair to good and values below 0.40 </w:t>
      </w:r>
      <w:r w:rsidR="006A3236" w:rsidRPr="00BD0B69">
        <w:t xml:space="preserve">are </w:t>
      </w:r>
      <w:r w:rsidR="000B1BA2" w:rsidRPr="00BD0B69">
        <w:t xml:space="preserve">poor. </w:t>
      </w:r>
      <w:r w:rsidR="008E2A6B" w:rsidRPr="00BD0B69">
        <w:t>These results indicate</w:t>
      </w:r>
      <w:r w:rsidR="00BD0B69" w:rsidRPr="00BD0B69">
        <w:t xml:space="preserve"> that there is a 95 percent</w:t>
      </w:r>
      <w:r w:rsidR="00DB5227" w:rsidRPr="00BD0B69">
        <w:t xml:space="preserve"> degree of confidence that in all probability </w:t>
      </w:r>
      <w:r w:rsidR="008E2A6B" w:rsidRPr="00BD0B69">
        <w:t>the observed inter-rater reliability is between 0.399 and 0.404.</w:t>
      </w:r>
    </w:p>
    <w:p w:rsidR="00E017AF" w:rsidRPr="00921CAC" w:rsidRDefault="00185511" w:rsidP="00BD0B69">
      <w:pPr>
        <w:spacing w:line="276" w:lineRule="auto"/>
      </w:pPr>
      <w:r w:rsidRPr="00921CAC">
        <w:t xml:space="preserve">The results indicated that </w:t>
      </w:r>
      <w:r w:rsidR="00807B1F" w:rsidRPr="00921CAC">
        <w:t xml:space="preserve">the </w:t>
      </w:r>
      <w:r w:rsidRPr="00921CAC">
        <w:t>mental health phase of care instrument</w:t>
      </w:r>
      <w:r w:rsidR="00807B1F" w:rsidRPr="00921CAC">
        <w:t xml:space="preserve">, as currently defined, has </w:t>
      </w:r>
      <w:r w:rsidRPr="00921CAC">
        <w:t>poor</w:t>
      </w:r>
      <w:r w:rsidR="0068053F">
        <w:t xml:space="preserve"> to fair</w:t>
      </w:r>
      <w:r w:rsidRPr="00921CAC">
        <w:t xml:space="preserve"> </w:t>
      </w:r>
      <w:r w:rsidR="00807B1F" w:rsidRPr="00921CAC">
        <w:t>inter-rater reliability</w:t>
      </w:r>
      <w:r w:rsidRPr="00921CAC">
        <w:t xml:space="preserve">, with </w:t>
      </w:r>
      <w:r w:rsidR="000A01A9" w:rsidRPr="00921CAC">
        <w:t xml:space="preserve">participants indicating that the greatest challenge was in discriminating between the three mental health phases of care: functional gain, intensive extended and consolidating gain. There was stronger </w:t>
      </w:r>
      <w:r w:rsidR="00997063" w:rsidRPr="00921CAC">
        <w:t xml:space="preserve">level of </w:t>
      </w:r>
      <w:r w:rsidR="000A01A9" w:rsidRPr="00921CAC">
        <w:t xml:space="preserve">agreement between clinicians regarding assessment only (k = </w:t>
      </w:r>
      <w:r w:rsidR="00281CE5">
        <w:t>0.5289 [</w:t>
      </w:r>
      <w:r w:rsidR="00231231" w:rsidRPr="00921CAC">
        <w:t xml:space="preserve">95%CI, </w:t>
      </w:r>
      <w:r w:rsidR="00A6528F">
        <w:t>0</w:t>
      </w:r>
      <w:r w:rsidR="00231231" w:rsidRPr="00921CAC">
        <w:t xml:space="preserve">.5238 to </w:t>
      </w:r>
      <w:r w:rsidR="00A6528F">
        <w:t>0</w:t>
      </w:r>
      <w:r w:rsidR="00231231" w:rsidRPr="00921CAC">
        <w:t>.5340, p&lt;.05</w:t>
      </w:r>
      <w:r w:rsidR="00281CE5">
        <w:t>]</w:t>
      </w:r>
      <w:r w:rsidR="00231231" w:rsidRPr="00921CAC">
        <w:t>)</w:t>
      </w:r>
      <w:r w:rsidR="000A01A9" w:rsidRPr="00921CAC">
        <w:t xml:space="preserve"> and acute (k =</w:t>
      </w:r>
      <w:r w:rsidR="00281CE5">
        <w:t xml:space="preserve"> 0.5149 [</w:t>
      </w:r>
      <w:r w:rsidR="00231231" w:rsidRPr="00921CAC">
        <w:t xml:space="preserve">95% CI, </w:t>
      </w:r>
      <w:r w:rsidR="00281CE5">
        <w:t>0</w:t>
      </w:r>
      <w:r w:rsidR="00231231" w:rsidRPr="00921CAC">
        <w:t xml:space="preserve">.5098 to </w:t>
      </w:r>
      <w:r w:rsidR="00A6528F">
        <w:t>0</w:t>
      </w:r>
      <w:r w:rsidR="00231231" w:rsidRPr="00921CAC">
        <w:t>.5199, p&lt;.05</w:t>
      </w:r>
      <w:r w:rsidR="00A6528F">
        <w:t>]</w:t>
      </w:r>
      <w:r w:rsidR="00231231" w:rsidRPr="00921CAC">
        <w:t>)</w:t>
      </w:r>
      <w:r w:rsidR="000A01A9" w:rsidRPr="00921CAC">
        <w:t xml:space="preserve"> </w:t>
      </w:r>
      <w:r w:rsidR="00997063" w:rsidRPr="00921CAC">
        <w:t>mental health phases of car</w:t>
      </w:r>
      <w:r w:rsidR="00CC0FDB">
        <w:t>e. T</w:t>
      </w:r>
      <w:r w:rsidR="003B1704" w:rsidRPr="00921CAC">
        <w:t xml:space="preserve">he majority of </w:t>
      </w:r>
      <w:r w:rsidR="00231231" w:rsidRPr="00921CAC">
        <w:t>participants were</w:t>
      </w:r>
      <w:r w:rsidR="00800DD3" w:rsidRPr="00921CAC">
        <w:t xml:space="preserve"> </w:t>
      </w:r>
      <w:r w:rsidR="00A71EC7">
        <w:t>‘</w:t>
      </w:r>
      <w:r w:rsidR="00800DD3" w:rsidRPr="00921CAC">
        <w:t>somewhat confident</w:t>
      </w:r>
      <w:r w:rsidR="00A71EC7">
        <w:t>’</w:t>
      </w:r>
      <w:r w:rsidR="00800DD3" w:rsidRPr="00921CAC">
        <w:t xml:space="preserve"> in </w:t>
      </w:r>
      <w:r w:rsidR="00E017AF" w:rsidRPr="00921CAC">
        <w:t>assigning a mental health phase of care</w:t>
      </w:r>
      <w:r w:rsidR="000A01A9" w:rsidRPr="00921CAC">
        <w:t>.</w:t>
      </w:r>
      <w:r w:rsidR="00997063" w:rsidRPr="00921CAC">
        <w:t xml:space="preserve"> </w:t>
      </w:r>
      <w:r w:rsidR="000A01A9" w:rsidRPr="00921CAC">
        <w:t>There</w:t>
      </w:r>
      <w:r w:rsidR="0065205B" w:rsidRPr="00921CAC">
        <w:t xml:space="preserve"> was evidence to suggest that greater exposure to the instrument resulted in an increase in </w:t>
      </w:r>
      <w:r w:rsidR="000B1BA2" w:rsidRPr="00921CAC">
        <w:t>agreement</w:t>
      </w:r>
      <w:r w:rsidR="0065205B" w:rsidRPr="00921CAC">
        <w:t>.</w:t>
      </w:r>
    </w:p>
    <w:p w:rsidR="006A3236" w:rsidRPr="00921CAC" w:rsidRDefault="00DA17FE" w:rsidP="0081767E">
      <w:pPr>
        <w:autoSpaceDE w:val="0"/>
        <w:autoSpaceDN w:val="0"/>
        <w:adjustRightInd w:val="0"/>
        <w:spacing w:after="240" w:line="276" w:lineRule="auto"/>
        <w:rPr>
          <w:b/>
        </w:rPr>
      </w:pPr>
      <w:r w:rsidRPr="00921CAC">
        <w:t xml:space="preserve">Examination of the test-retest reliability of the instrument indicated stable but low levels of agreement. However, these results should be approached with caution given low levels of participation </w:t>
      </w:r>
      <w:r w:rsidR="0065205B" w:rsidRPr="00921CAC">
        <w:t>in the test</w:t>
      </w:r>
      <w:r w:rsidR="00221E37" w:rsidRPr="00921CAC">
        <w:t>-</w:t>
      </w:r>
      <w:r w:rsidR="0065205B" w:rsidRPr="00921CAC">
        <w:t xml:space="preserve">retest component of the study </w:t>
      </w:r>
      <w:r w:rsidR="006527EF">
        <w:t xml:space="preserve">despite further attempts to manually match </w:t>
      </w:r>
      <w:r w:rsidR="00EB714C">
        <w:t xml:space="preserve">unique </w:t>
      </w:r>
      <w:r w:rsidR="006527EF">
        <w:t>identifier codes</w:t>
      </w:r>
      <w:r w:rsidR="009E11F2" w:rsidRPr="00921CAC">
        <w:t>.</w:t>
      </w:r>
      <w:r w:rsidR="00E017AF" w:rsidRPr="00921CAC">
        <w:t xml:space="preserve"> </w:t>
      </w:r>
      <w:r w:rsidR="00124518" w:rsidRPr="00921CAC">
        <w:t xml:space="preserve">Participants indicated a desire for more training </w:t>
      </w:r>
      <w:r w:rsidR="003D2D03" w:rsidRPr="00921CAC">
        <w:t>that</w:t>
      </w:r>
      <w:r w:rsidR="00124518" w:rsidRPr="00921CAC">
        <w:t xml:space="preserve"> included </w:t>
      </w:r>
      <w:r w:rsidR="009E11F2" w:rsidRPr="00921CAC">
        <w:t xml:space="preserve">more </w:t>
      </w:r>
      <w:r w:rsidR="001C408A" w:rsidRPr="00921CAC">
        <w:t xml:space="preserve">substantive </w:t>
      </w:r>
      <w:r w:rsidR="00124518" w:rsidRPr="00921CAC">
        <w:t>feedback on the accuracy of their ratings</w:t>
      </w:r>
      <w:r w:rsidR="009E11F2" w:rsidRPr="00921CAC">
        <w:t>. Comments indicated that this type of training would improve the inter-rater reliability of the instrument. I</w:t>
      </w:r>
      <w:r w:rsidR="00A00A49" w:rsidRPr="00921CAC">
        <w:t xml:space="preserve">n line with previous work, participants commented that the </w:t>
      </w:r>
      <w:r w:rsidR="000B1BA2" w:rsidRPr="00921CAC">
        <w:t xml:space="preserve">mental health phase of care </w:t>
      </w:r>
      <w:r w:rsidR="00A00A49" w:rsidRPr="00921CAC">
        <w:t>instrument would be useful in clinical practice</w:t>
      </w:r>
      <w:r w:rsidR="009E11F2" w:rsidRPr="00921CAC">
        <w:t xml:space="preserve"> and provide </w:t>
      </w:r>
      <w:r w:rsidR="00A00A49" w:rsidRPr="00921CAC">
        <w:t>an opportunity to ensure consistency in service provision.</w:t>
      </w:r>
    </w:p>
    <w:p w:rsidR="00203BFC" w:rsidRPr="00921CAC" w:rsidRDefault="00203BFC" w:rsidP="0081767E">
      <w:pPr>
        <w:spacing w:line="276" w:lineRule="auto"/>
        <w:rPr>
          <w:b/>
        </w:rPr>
      </w:pPr>
      <w:r w:rsidRPr="00921CAC">
        <w:rPr>
          <w:b/>
        </w:rPr>
        <w:t>Limitations</w:t>
      </w:r>
    </w:p>
    <w:p w:rsidR="00203BFC" w:rsidRPr="00921CAC" w:rsidRDefault="00203BFC" w:rsidP="0081767E">
      <w:pPr>
        <w:spacing w:line="276" w:lineRule="auto"/>
      </w:pPr>
      <w:r w:rsidRPr="00921CAC">
        <w:t xml:space="preserve">There were a number of limitations to the </w:t>
      </w:r>
      <w:r w:rsidR="000B1BA2" w:rsidRPr="00921CAC">
        <w:t xml:space="preserve">inter-rater reliability </w:t>
      </w:r>
      <w:r w:rsidRPr="00921CAC">
        <w:t xml:space="preserve">study. Vignettes may not provide the detailed or nuanced material upon which clinicians make a determination of the mental health phase of care in clinical practice. The training provided was brief and did not provide enough practice or feedback to enable accurate rating. The instrument was </w:t>
      </w:r>
      <w:r w:rsidR="000B1BA2" w:rsidRPr="00921CAC">
        <w:t xml:space="preserve">also </w:t>
      </w:r>
      <w:r w:rsidRPr="00921CAC">
        <w:t xml:space="preserve">being tested in an environment within which the mental health focus of care has been collected for over 15 years and </w:t>
      </w:r>
      <w:r w:rsidR="006A3236" w:rsidRPr="00921CAC">
        <w:t>during a period of</w:t>
      </w:r>
      <w:r w:rsidRPr="00921CAC">
        <w:t xml:space="preserve"> initial </w:t>
      </w:r>
      <w:r w:rsidR="006A3236" w:rsidRPr="00921CAC">
        <w:t xml:space="preserve">local </w:t>
      </w:r>
      <w:r w:rsidRPr="00921CAC">
        <w:t xml:space="preserve">implementation of </w:t>
      </w:r>
      <w:r w:rsidR="006A3236" w:rsidRPr="00921CAC">
        <w:t xml:space="preserve">the AMHCC and </w:t>
      </w:r>
      <w:r w:rsidRPr="00921CAC">
        <w:t xml:space="preserve">mental health phase of care. This complex and dynamic environment may have confounded ratings. </w:t>
      </w:r>
    </w:p>
    <w:p w:rsidR="00363ECE" w:rsidRDefault="00363ECE">
      <w:pPr>
        <w:rPr>
          <w:b/>
        </w:rPr>
      </w:pPr>
      <w:r>
        <w:rPr>
          <w:b/>
        </w:rPr>
        <w:br w:type="page"/>
      </w:r>
    </w:p>
    <w:p w:rsidR="001A5B18" w:rsidRPr="00921CAC" w:rsidRDefault="001A5B18" w:rsidP="0081767E">
      <w:pPr>
        <w:spacing w:line="276" w:lineRule="auto"/>
        <w:rPr>
          <w:b/>
        </w:rPr>
      </w:pPr>
      <w:r w:rsidRPr="00921CAC">
        <w:rPr>
          <w:b/>
        </w:rPr>
        <w:t xml:space="preserve">Conclusion </w:t>
      </w:r>
    </w:p>
    <w:p w:rsidR="00DA012E" w:rsidRPr="00CF3F67" w:rsidRDefault="00A00A49">
      <w:r w:rsidRPr="00921CAC">
        <w:t xml:space="preserve">The current study provides a foundation for </w:t>
      </w:r>
      <w:r w:rsidR="000C2C17" w:rsidRPr="00921CAC">
        <w:t xml:space="preserve">further </w:t>
      </w:r>
      <w:r w:rsidRPr="00921CAC">
        <w:t xml:space="preserve">development work on the mental health phase of care and the refinement of the </w:t>
      </w:r>
      <w:r w:rsidR="000B1BA2" w:rsidRPr="00921CAC">
        <w:t>AMHCC</w:t>
      </w:r>
      <w:r w:rsidRPr="00921CAC">
        <w:t xml:space="preserve">. </w:t>
      </w:r>
      <w:r w:rsidR="000439CA" w:rsidRPr="00921CAC">
        <w:t>The results of this</w:t>
      </w:r>
      <w:r w:rsidR="00B97E70" w:rsidRPr="00921CAC">
        <w:t xml:space="preserve"> study show that</w:t>
      </w:r>
      <w:r w:rsidR="000439CA" w:rsidRPr="00921CAC">
        <w:t xml:space="preserve"> the </w:t>
      </w:r>
      <w:r w:rsidRPr="00921CAC">
        <w:t xml:space="preserve">mental health phase of care, as it stands, </w:t>
      </w:r>
      <w:r w:rsidR="000439CA" w:rsidRPr="00921CAC">
        <w:t xml:space="preserve">has poor to fair inter-rater reliability. </w:t>
      </w:r>
      <w:r w:rsidR="0089429A" w:rsidRPr="00921CAC">
        <w:t xml:space="preserve">However, as with previous studies </w:t>
      </w:r>
      <w:r w:rsidR="00EC56D7">
        <w:t xml:space="preserve">there is </w:t>
      </w:r>
      <w:r w:rsidR="000C2C17" w:rsidRPr="00921CAC">
        <w:t xml:space="preserve">broad </w:t>
      </w:r>
      <w:r w:rsidR="0089429A" w:rsidRPr="00921CAC">
        <w:t xml:space="preserve">support for the concept and </w:t>
      </w:r>
      <w:r w:rsidR="00EC56D7">
        <w:t xml:space="preserve">participants </w:t>
      </w:r>
      <w:r w:rsidR="0089429A" w:rsidRPr="00921CAC">
        <w:t xml:space="preserve">identified that the instrument would be useful in clinical practice to support consistency in service delivery. </w:t>
      </w:r>
      <w:r w:rsidRPr="00921CAC">
        <w:t xml:space="preserve">Focus groups and evaluation comments indicated that this poor </w:t>
      </w:r>
      <w:r w:rsidR="0068053F">
        <w:t xml:space="preserve">to fair </w:t>
      </w:r>
      <w:r w:rsidRPr="00921CAC">
        <w:t>inter-rater reliability was to be expected for such a new concept</w:t>
      </w:r>
      <w:r w:rsidR="0065205B" w:rsidRPr="00921CAC">
        <w:t xml:space="preserve">. </w:t>
      </w:r>
      <w:r w:rsidR="000C2C17" w:rsidRPr="00921CAC">
        <w:t>Generally</w:t>
      </w:r>
      <w:r w:rsidR="003B1704" w:rsidRPr="00921CAC">
        <w:t>,</w:t>
      </w:r>
      <w:r w:rsidR="000C2C17" w:rsidRPr="00921CAC">
        <w:t xml:space="preserve"> the view was</w:t>
      </w:r>
      <w:r w:rsidR="0065205B" w:rsidRPr="00921CAC">
        <w:t xml:space="preserve"> expressed </w:t>
      </w:r>
      <w:r w:rsidRPr="00921CAC">
        <w:t xml:space="preserve">that </w:t>
      </w:r>
      <w:r w:rsidR="00E34783">
        <w:t xml:space="preserve">ongoing </w:t>
      </w:r>
      <w:r w:rsidR="000439CA" w:rsidRPr="00921CAC">
        <w:t xml:space="preserve">training </w:t>
      </w:r>
      <w:r w:rsidR="00E34783">
        <w:t xml:space="preserve">to ensure the reliability of collected data </w:t>
      </w:r>
      <w:r w:rsidR="00B97E70" w:rsidRPr="00921CAC">
        <w:t xml:space="preserve">during the implementation of the </w:t>
      </w:r>
      <w:r w:rsidR="004814F3" w:rsidRPr="00921CAC">
        <w:t xml:space="preserve">mental health phase of care </w:t>
      </w:r>
      <w:r w:rsidRPr="00921CAC">
        <w:t xml:space="preserve">would result in </w:t>
      </w:r>
      <w:r w:rsidR="000439CA" w:rsidRPr="00921CAC">
        <w:t>improve</w:t>
      </w:r>
      <w:r w:rsidRPr="00921CAC">
        <w:t>ments in</w:t>
      </w:r>
      <w:r w:rsidR="000439CA" w:rsidRPr="00921CAC">
        <w:t xml:space="preserve"> inter-rater reliability.</w:t>
      </w:r>
      <w:r w:rsidR="0089429A" w:rsidRPr="00921CAC">
        <w:t xml:space="preserve"> </w:t>
      </w:r>
      <w:r w:rsidR="00D028D1">
        <w:t xml:space="preserve">As approximately three quarters of participants were from the ambulatory (community) setting, it would be feasible that future training </w:t>
      </w:r>
      <w:r w:rsidR="00CF3F67">
        <w:t>could</w:t>
      </w:r>
      <w:r w:rsidR="00D028D1">
        <w:t xml:space="preserve"> be targeted to this setting. </w:t>
      </w:r>
      <w:r w:rsidR="0089429A" w:rsidRPr="00921CAC">
        <w:t>The need for training materials that provide feedback on clinicians</w:t>
      </w:r>
      <w:r w:rsidR="006A3236" w:rsidRPr="00921CAC">
        <w:t>’</w:t>
      </w:r>
      <w:r w:rsidR="0089429A" w:rsidRPr="00921CAC">
        <w:t xml:space="preserve"> ratings </w:t>
      </w:r>
      <w:r w:rsidR="00D5537B" w:rsidRPr="00921CAC">
        <w:t>w</w:t>
      </w:r>
      <w:r w:rsidR="000C2C17" w:rsidRPr="00921CAC">
        <w:t>as</w:t>
      </w:r>
      <w:r w:rsidR="00D5537B" w:rsidRPr="00921CAC">
        <w:t xml:space="preserve"> </w:t>
      </w:r>
      <w:r w:rsidR="00D028D1">
        <w:t>also seen as</w:t>
      </w:r>
      <w:r w:rsidR="00D5537B" w:rsidRPr="00921CAC">
        <w:t xml:space="preserve"> particularly important.</w:t>
      </w:r>
      <w:r w:rsidR="00E57A54">
        <w:t xml:space="preserve"> </w:t>
      </w:r>
    </w:p>
    <w:p w:rsidR="00070572" w:rsidRPr="00921CAC" w:rsidRDefault="00070572" w:rsidP="0081767E">
      <w:pPr>
        <w:spacing w:line="276" w:lineRule="auto"/>
        <w:rPr>
          <w:b/>
        </w:rPr>
      </w:pPr>
      <w:r w:rsidRPr="00921CAC">
        <w:rPr>
          <w:b/>
        </w:rPr>
        <w:t xml:space="preserve">Recommendations </w:t>
      </w:r>
    </w:p>
    <w:p w:rsidR="00B84E8B" w:rsidRPr="00921CAC" w:rsidRDefault="00B84E8B" w:rsidP="00B84E8B">
      <w:pPr>
        <w:spacing w:line="276" w:lineRule="auto"/>
      </w:pPr>
      <w:r w:rsidRPr="00921CAC">
        <w:t>The results of the inter-rater reliability study of mental health phase of care have produced a number of recommendations:</w:t>
      </w:r>
    </w:p>
    <w:p w:rsidR="00B84E8B" w:rsidRPr="00921CAC" w:rsidRDefault="00B84E8B" w:rsidP="00B84E8B">
      <w:pPr>
        <w:spacing w:line="276" w:lineRule="auto"/>
      </w:pPr>
      <w:r w:rsidRPr="00921CAC">
        <w:rPr>
          <w:b/>
        </w:rPr>
        <w:t>Recommendation 1</w:t>
      </w:r>
      <w:r w:rsidRPr="00921CAC">
        <w:t xml:space="preserve"> - </w:t>
      </w:r>
      <w:r>
        <w:t>T</w:t>
      </w:r>
      <w:r w:rsidRPr="00921CAC">
        <w:t xml:space="preserve">he implementation of the mental health phase of care instrument should be supported by a comprehensive training program. Such a training program would include; the background and rationale for the AMHCC, the importance of identifying cost drivers in mental health, the role </w:t>
      </w:r>
      <w:r>
        <w:t>of</w:t>
      </w:r>
      <w:r w:rsidRPr="00921CAC">
        <w:t xml:space="preserve"> mental health phase of care in the classification as well as practice rating the instrument with a number of </w:t>
      </w:r>
      <w:r>
        <w:t>case</w:t>
      </w:r>
      <w:r w:rsidRPr="00921CAC">
        <w:t xml:space="preserve"> vignettes. This training should include feedback on performance in terms of the accuracy of the ratings. </w:t>
      </w:r>
    </w:p>
    <w:p w:rsidR="00B84E8B" w:rsidRPr="00921CAC" w:rsidRDefault="00B84E8B" w:rsidP="00B84E8B">
      <w:pPr>
        <w:spacing w:line="276" w:lineRule="auto"/>
      </w:pPr>
      <w:r w:rsidRPr="00921CAC">
        <w:t>In addition:</w:t>
      </w:r>
    </w:p>
    <w:p w:rsidR="00B84E8B" w:rsidRPr="00921CAC" w:rsidRDefault="00B84E8B" w:rsidP="006075AF">
      <w:pPr>
        <w:pStyle w:val="ListParagraph"/>
        <w:numPr>
          <w:ilvl w:val="0"/>
          <w:numId w:val="32"/>
        </w:numPr>
        <w:spacing w:after="120" w:line="276" w:lineRule="auto"/>
        <w:ind w:left="714" w:hanging="357"/>
        <w:contextualSpacing w:val="0"/>
      </w:pPr>
      <w:r w:rsidRPr="00921CAC">
        <w:t>The sub-set of vignettes with the best agreement from the inter-rater reliability study of mental health phase of care study should be seen as the gold standard and distributed to jurisdictions to s</w:t>
      </w:r>
      <w:r w:rsidR="006075AF">
        <w:t xml:space="preserve">upport training activities (see </w:t>
      </w:r>
      <w:r w:rsidR="006075AF">
        <w:fldChar w:fldCharType="begin"/>
      </w:r>
      <w:r w:rsidR="006075AF">
        <w:instrText xml:space="preserve"> REF _Ref468114241 \h  \* MERGEFORMAT </w:instrText>
      </w:r>
      <w:r w:rsidR="006075AF">
        <w:fldChar w:fldCharType="separate"/>
      </w:r>
      <w:r w:rsidR="00CC754B" w:rsidRPr="00921CAC">
        <w:t xml:space="preserve">Table </w:t>
      </w:r>
      <w:r w:rsidR="00CC754B">
        <w:t>18</w:t>
      </w:r>
      <w:r w:rsidR="006075AF">
        <w:fldChar w:fldCharType="end"/>
      </w:r>
      <w:r w:rsidR="006075AF">
        <w:t xml:space="preserve"> </w:t>
      </w:r>
      <w:r w:rsidRPr="00921CAC">
        <w:t>for vignettes).</w:t>
      </w:r>
    </w:p>
    <w:p w:rsidR="00B84E8B" w:rsidRDefault="00B84E8B" w:rsidP="006F0FCF">
      <w:pPr>
        <w:pStyle w:val="ListParagraph"/>
        <w:numPr>
          <w:ilvl w:val="0"/>
          <w:numId w:val="32"/>
        </w:numPr>
        <w:spacing w:after="120" w:line="276" w:lineRule="auto"/>
        <w:ind w:left="714" w:hanging="357"/>
        <w:contextualSpacing w:val="0"/>
      </w:pPr>
      <w:r w:rsidRPr="00921CAC">
        <w:t>Additional vignettes that reflect specific service types and populations should be developed to support implementation.</w:t>
      </w:r>
    </w:p>
    <w:p w:rsidR="00CF3F67" w:rsidRDefault="00CF3F67" w:rsidP="00B84E8B">
      <w:pPr>
        <w:pStyle w:val="ListParagraph"/>
        <w:numPr>
          <w:ilvl w:val="0"/>
          <w:numId w:val="32"/>
        </w:numPr>
        <w:spacing w:after="120" w:line="276" w:lineRule="auto"/>
        <w:ind w:left="714" w:hanging="357"/>
        <w:contextualSpacing w:val="0"/>
      </w:pPr>
      <w:r>
        <w:t>Future training could be targeted to the ambulatory (community) setting.</w:t>
      </w:r>
    </w:p>
    <w:p w:rsidR="00B84E8B" w:rsidRPr="00921CAC" w:rsidRDefault="00B84E8B" w:rsidP="00CF3F67">
      <w:pPr>
        <w:spacing w:after="120" w:line="276" w:lineRule="auto"/>
      </w:pPr>
      <w:r w:rsidRPr="00CF3F67">
        <w:rPr>
          <w:rFonts w:eastAsiaTheme="majorEastAsia"/>
          <w:b/>
        </w:rPr>
        <w:t>Recommendation 2</w:t>
      </w:r>
      <w:r w:rsidRPr="00CF3F67">
        <w:rPr>
          <w:rFonts w:ascii="Arial" w:hAnsi="Arial"/>
          <w:b/>
          <w:bCs/>
          <w:iCs/>
          <w:szCs w:val="28"/>
        </w:rPr>
        <w:t xml:space="preserve"> </w:t>
      </w:r>
      <w:r w:rsidRPr="00921CAC">
        <w:t xml:space="preserve">- Periodic </w:t>
      </w:r>
      <w:r>
        <w:t>retraining</w:t>
      </w:r>
      <w:r w:rsidRPr="00921CAC">
        <w:t xml:space="preserve"> </w:t>
      </w:r>
      <w:r>
        <w:t xml:space="preserve">in </w:t>
      </w:r>
      <w:r w:rsidRPr="00921CAC">
        <w:t>the instrument should be undertaken.</w:t>
      </w:r>
      <w:r>
        <w:t xml:space="preserve"> This could involve regular retraining activities, </w:t>
      </w:r>
      <w:r w:rsidRPr="00921CAC">
        <w:t>vignettes or case studies that require the development of consensus ratings.</w:t>
      </w:r>
    </w:p>
    <w:p w:rsidR="00B84E8B" w:rsidRPr="00921CAC" w:rsidRDefault="00B84E8B" w:rsidP="00B84E8B">
      <w:pPr>
        <w:spacing w:line="276" w:lineRule="auto"/>
      </w:pPr>
      <w:r w:rsidRPr="00921CAC">
        <w:rPr>
          <w:b/>
        </w:rPr>
        <w:t>Recommendation 3</w:t>
      </w:r>
      <w:r w:rsidRPr="00921CAC">
        <w:t xml:space="preserve"> - Modification of the mental health phase of care guidance material</w:t>
      </w:r>
      <w:r>
        <w:t xml:space="preserve"> </w:t>
      </w:r>
      <w:r w:rsidRPr="00921CAC">
        <w:t>to reflect the input of clinicians who participated in the inter-rater reliability study of mental health phase of care (See Appendix 6).</w:t>
      </w:r>
    </w:p>
    <w:p w:rsidR="00B84E8B" w:rsidRPr="00921CAC" w:rsidRDefault="00B84E8B" w:rsidP="00B84E8B">
      <w:pPr>
        <w:spacing w:line="276" w:lineRule="auto"/>
      </w:pPr>
      <w:r w:rsidRPr="00921CAC">
        <w:rPr>
          <w:b/>
        </w:rPr>
        <w:t>Recommendation 4</w:t>
      </w:r>
      <w:r w:rsidRPr="00921CAC">
        <w:t xml:space="preserve"> - Modifications to the instrument that increase the clarity and reduce the ambiguity of the instrument should be considered. These modifications can be separated into three options:</w:t>
      </w:r>
    </w:p>
    <w:p w:rsidR="00B84E8B" w:rsidRPr="00921CAC" w:rsidRDefault="00B84E8B" w:rsidP="00B84E8B">
      <w:pPr>
        <w:pStyle w:val="ListParagraph"/>
        <w:numPr>
          <w:ilvl w:val="1"/>
          <w:numId w:val="13"/>
        </w:numPr>
        <w:spacing w:after="120" w:line="276" w:lineRule="auto"/>
        <w:ind w:left="1434" w:hanging="357"/>
        <w:contextualSpacing w:val="0"/>
      </w:pPr>
      <w:r w:rsidRPr="00921CAC">
        <w:t xml:space="preserve">Option 1 – identifies modification to the definitions of individual categories. </w:t>
      </w:r>
      <w:r>
        <w:t>The changes to definitions aim</w:t>
      </w:r>
      <w:r w:rsidRPr="00921CAC">
        <w:t xml:space="preserve"> </w:t>
      </w:r>
      <w:r>
        <w:t>to provide</w:t>
      </w:r>
      <w:r w:rsidRPr="00921CAC">
        <w:t xml:space="preserve"> greater clarity</w:t>
      </w:r>
      <w:r>
        <w:t>,</w:t>
      </w:r>
      <w:r w:rsidRPr="00921CAC">
        <w:t xml:space="preserve"> with a particular focus on discriminating between functional gain, intensive extended and consolidating gain. This would increase the clarity and reduce the ambiguity involved in discriminating between these three mental health phases of care. </w:t>
      </w:r>
    </w:p>
    <w:p w:rsidR="00B84E8B" w:rsidRPr="00921CAC" w:rsidRDefault="00B84E8B" w:rsidP="00B84E8B">
      <w:pPr>
        <w:pStyle w:val="ListParagraph"/>
        <w:numPr>
          <w:ilvl w:val="1"/>
          <w:numId w:val="13"/>
        </w:numPr>
        <w:spacing w:after="120" w:line="276" w:lineRule="auto"/>
        <w:ind w:left="1434" w:hanging="357"/>
        <w:contextualSpacing w:val="0"/>
      </w:pPr>
      <w:r w:rsidRPr="00921CAC">
        <w:t xml:space="preserve">Option 2 – in addition to the modification of the definitions, the names of each mental health phase of care could be changed. This would clarify the distinction between categories, making explicit the shorter term nature of functional gain and the longer term needs of individuals in an intensive extended mental health phase of care. </w:t>
      </w:r>
    </w:p>
    <w:p w:rsidR="00991455" w:rsidRPr="00921CAC" w:rsidRDefault="00B84E8B" w:rsidP="009230FB">
      <w:pPr>
        <w:pStyle w:val="ListParagraph"/>
        <w:numPr>
          <w:ilvl w:val="1"/>
          <w:numId w:val="13"/>
        </w:numPr>
        <w:spacing w:after="120" w:line="276" w:lineRule="auto"/>
        <w:ind w:left="1434" w:hanging="357"/>
        <w:contextualSpacing w:val="0"/>
      </w:pPr>
      <w:r w:rsidRPr="00921CAC">
        <w:t>Option 3</w:t>
      </w:r>
      <w:r w:rsidR="00991455" w:rsidRPr="00921CAC">
        <w:t xml:space="preserve"> – </w:t>
      </w:r>
      <w:r w:rsidRPr="00921CAC">
        <w:t>includes the modifications outlined for option 2 but includes the removal of the ‘assessment only’ mental health phase of care</w:t>
      </w:r>
      <w:r>
        <w:t>,</w:t>
      </w:r>
      <w:r w:rsidRPr="00921CAC">
        <w:t xml:space="preserve"> because </w:t>
      </w:r>
      <w:r>
        <w:t>it could be considered</w:t>
      </w:r>
      <w:r w:rsidRPr="00921CAC">
        <w:t xml:space="preserve"> service activity that could be better collected in another manner </w:t>
      </w:r>
      <w:r>
        <w:t>rather than as a ‘phase’ of mental health care</w:t>
      </w:r>
      <w:r w:rsidRPr="00921CAC">
        <w:t xml:space="preserve">. </w:t>
      </w:r>
    </w:p>
    <w:p w:rsidR="00B84E8B" w:rsidRPr="00921CAC" w:rsidRDefault="00B84E8B" w:rsidP="00B84E8B">
      <w:pPr>
        <w:spacing w:line="276" w:lineRule="auto"/>
      </w:pPr>
      <w:r w:rsidRPr="00921CAC">
        <w:rPr>
          <w:b/>
        </w:rPr>
        <w:t>Recommendation 5</w:t>
      </w:r>
      <w:r w:rsidRPr="00921CAC">
        <w:t xml:space="preserve"> –</w:t>
      </w:r>
      <w:r w:rsidRPr="00921CAC">
        <w:rPr>
          <w:rFonts w:ascii="Arial" w:hAnsi="Arial"/>
          <w:b/>
          <w:bCs/>
          <w:iCs/>
          <w:szCs w:val="28"/>
        </w:rPr>
        <w:t xml:space="preserve"> </w:t>
      </w:r>
      <w:r w:rsidRPr="00921CAC">
        <w:t xml:space="preserve">The suitability of some of the suggested changes to the mental health phase of care for child and adolescent and older person’s mental health consumers and clinicians will require more detailed exploration and testing.  </w:t>
      </w:r>
    </w:p>
    <w:p w:rsidR="00B84E8B" w:rsidRPr="00921CAC" w:rsidRDefault="000B1BA2" w:rsidP="00D72F17">
      <w:r w:rsidRPr="00921CAC">
        <w:t xml:space="preserve">In addition to </w:t>
      </w:r>
      <w:r w:rsidR="00D72F17">
        <w:t xml:space="preserve">retraining to </w:t>
      </w:r>
      <w:r w:rsidR="00203BFC" w:rsidRPr="00921CAC">
        <w:t>improve the inter-rater reliability of the mental health phase of care</w:t>
      </w:r>
      <w:r w:rsidR="00124518" w:rsidRPr="00921CAC">
        <w:t xml:space="preserve">, </w:t>
      </w:r>
      <w:r w:rsidR="00203BFC" w:rsidRPr="00921CAC">
        <w:t xml:space="preserve">the study points to a number of modifications that may improve the clarity and decrease the ambiguity of the instrument. These </w:t>
      </w:r>
      <w:r w:rsidR="0065205B" w:rsidRPr="00921CAC">
        <w:t xml:space="preserve">modifications </w:t>
      </w:r>
      <w:r w:rsidR="00203BFC" w:rsidRPr="00921CAC">
        <w:t xml:space="preserve">range from </w:t>
      </w:r>
      <w:r w:rsidR="00124518" w:rsidRPr="00921CAC">
        <w:t xml:space="preserve">simple </w:t>
      </w:r>
      <w:r w:rsidR="0065205B" w:rsidRPr="00921CAC">
        <w:t xml:space="preserve">alterations </w:t>
      </w:r>
      <w:r w:rsidR="00203BFC" w:rsidRPr="00921CAC">
        <w:t>to the definitions of the mental health phases of c</w:t>
      </w:r>
      <w:r w:rsidR="00124518" w:rsidRPr="00921CAC">
        <w:t xml:space="preserve">are </w:t>
      </w:r>
      <w:r w:rsidR="00203BFC" w:rsidRPr="00921CAC">
        <w:t xml:space="preserve">to </w:t>
      </w:r>
      <w:r w:rsidR="00124518" w:rsidRPr="00921CAC">
        <w:t xml:space="preserve">more detailed renaming of </w:t>
      </w:r>
      <w:r w:rsidR="00203BFC" w:rsidRPr="00921CAC">
        <w:t>the p</w:t>
      </w:r>
      <w:r w:rsidR="00124518" w:rsidRPr="00921CAC">
        <w:t xml:space="preserve">hases </w:t>
      </w:r>
      <w:r w:rsidR="00203BFC" w:rsidRPr="00921CAC">
        <w:t xml:space="preserve">and </w:t>
      </w:r>
      <w:r w:rsidR="008C65CE" w:rsidRPr="00921CAC">
        <w:t xml:space="preserve">an overall </w:t>
      </w:r>
      <w:r w:rsidR="00203BFC" w:rsidRPr="00921CAC">
        <w:t>restructuring of the instrument</w:t>
      </w:r>
      <w:r w:rsidR="00124518" w:rsidRPr="00921CAC">
        <w:t>.</w:t>
      </w:r>
      <w:r w:rsidR="000439CA" w:rsidRPr="00921CAC">
        <w:t xml:space="preserve"> </w:t>
      </w:r>
    </w:p>
    <w:p w:rsidR="001E2917" w:rsidRPr="00921CAC" w:rsidRDefault="001E2917" w:rsidP="0081767E">
      <w:pPr>
        <w:spacing w:line="276" w:lineRule="auto"/>
        <w:rPr>
          <w:rFonts w:ascii="Arial" w:eastAsiaTheme="minorHAnsi" w:hAnsi="Arial"/>
          <w:b/>
          <w:sz w:val="28"/>
          <w:szCs w:val="32"/>
          <w:lang w:val="en-US"/>
          <w14:scene3d>
            <w14:camera w14:prst="orthographicFront"/>
            <w14:lightRig w14:rig="threePt" w14:dir="t">
              <w14:rot w14:lat="0" w14:lon="0" w14:rev="0"/>
            </w14:lightRig>
          </w14:scene3d>
        </w:rPr>
      </w:pPr>
      <w:r w:rsidRPr="00921CAC">
        <w:br w:type="page"/>
      </w:r>
    </w:p>
    <w:p w:rsidR="00F9683C" w:rsidRPr="00921CAC" w:rsidRDefault="00070572" w:rsidP="0081767E">
      <w:pPr>
        <w:pStyle w:val="Heading1"/>
        <w:numPr>
          <w:ilvl w:val="0"/>
          <w:numId w:val="21"/>
        </w:numPr>
        <w:spacing w:line="276" w:lineRule="auto"/>
      </w:pPr>
      <w:bookmarkStart w:id="10" w:name="_Toc474224168"/>
      <w:r w:rsidRPr="00921CAC">
        <w:t>Introduction</w:t>
      </w:r>
      <w:bookmarkEnd w:id="10"/>
      <w:r w:rsidRPr="00921CAC">
        <w:t xml:space="preserve"> </w:t>
      </w:r>
    </w:p>
    <w:p w:rsidR="00206D2A" w:rsidRPr="00921CAC" w:rsidRDefault="0074738B" w:rsidP="0081767E">
      <w:pPr>
        <w:spacing w:line="276" w:lineRule="auto"/>
      </w:pPr>
      <w:r w:rsidRPr="00921CAC">
        <w:t xml:space="preserve">The </w:t>
      </w:r>
      <w:r w:rsidR="004814F3" w:rsidRPr="00921CAC">
        <w:t xml:space="preserve">mental health phase of care </w:t>
      </w:r>
      <w:r w:rsidR="001B7DE7" w:rsidRPr="00921CAC">
        <w:t xml:space="preserve">concept was developed in 2012, through a project commissioned by the </w:t>
      </w:r>
      <w:r w:rsidR="00E0098F">
        <w:t>IHPA</w:t>
      </w:r>
      <w:r w:rsidR="001B7DE7" w:rsidRPr="00921CAC">
        <w:t xml:space="preserve">. This project identified possible cost drivers </w:t>
      </w:r>
      <w:r w:rsidRPr="00921CAC">
        <w:t>in mental health and suggested a number of concepts that should be considered for inclusion in the</w:t>
      </w:r>
      <w:r w:rsidR="00206D2A" w:rsidRPr="00921CAC">
        <w:t xml:space="preserve"> architecture of a mental health care clas</w:t>
      </w:r>
      <w:r w:rsidR="00246D48" w:rsidRPr="00921CAC">
        <w:t xml:space="preserve">sification. One proposal was </w:t>
      </w:r>
      <w:r w:rsidR="00206D2A" w:rsidRPr="00921CAC">
        <w:t xml:space="preserve">the development of a </w:t>
      </w:r>
      <w:r w:rsidR="004814F3" w:rsidRPr="00921CAC">
        <w:t xml:space="preserve">mental health phase of care </w:t>
      </w:r>
      <w:r w:rsidR="008C65CE" w:rsidRPr="00921CAC">
        <w:t xml:space="preserve">concept </w:t>
      </w:r>
      <w:r w:rsidR="00FC3DB8" w:rsidRPr="00921CAC">
        <w:t>within a mental health care type</w:t>
      </w:r>
      <w:r w:rsidR="00190399" w:rsidRPr="00921CAC">
        <w:t xml:space="preserve"> </w:t>
      </w:r>
      <w:r w:rsidR="00190399" w:rsidRPr="00921CAC">
        <w:fldChar w:fldCharType="begin"/>
      </w:r>
      <w:r w:rsidR="008D578B" w:rsidRPr="00921CAC">
        <w:instrText xml:space="preserve"> ADDIN EN.CITE &lt;EndNote&gt;&lt;Cite&gt;&lt;Author&gt;University of Queensland&lt;/Author&gt;&lt;Year&gt;2013&lt;/Year&gt;&lt;RecNum&gt;3985&lt;/RecNum&gt;&lt;DisplayText&gt;(University of Queensland, 2013)&lt;/DisplayText&gt;&lt;record&gt;&lt;rec-number&gt;3985&lt;/rec-number&gt;&lt;foreign-keys&gt;&lt;key app="EN" db-id="29xvvr0922d95uesrz6paaa5adp2pvsrtxvz" timestamp="1477162667"&gt;3985&lt;/key&gt;&lt;/foreign-keys&gt;&lt;ref-type name="Web Page"&gt;12&lt;/ref-type&gt;&lt;contributors&gt;&lt;authors&gt;&lt;author&gt;University of Queensland,&lt;/author&gt;&lt;/authors&gt;&lt;/contributors&gt;&lt;titles&gt;&lt;title&gt;STAGE A FINAL REPORT: Defining mental health services for classification purposes&lt;/title&gt;&lt;/titles&gt;&lt;number&gt;1/11/2016&lt;/number&gt;&lt;dates&gt;&lt;year&gt;2013&lt;/year&gt;&lt;/dates&gt;&lt;pub-location&gt;Sydney&lt;/pub-location&gt;&lt;publisher&gt;Independent Hospital Pricing Authority&lt;/publisher&gt;&lt;urls&gt;&lt;related-urls&gt;&lt;url&gt;www.ihpa.gov.au/sites/g/files/net636/f/publications/uq_stage_a_final_report.pdf&lt;/url&gt;&lt;/related-urls&gt;&lt;/urls&gt;&lt;/record&gt;&lt;/Cite&gt;&lt;/EndNote&gt;</w:instrText>
      </w:r>
      <w:r w:rsidR="00190399" w:rsidRPr="00921CAC">
        <w:fldChar w:fldCharType="separate"/>
      </w:r>
      <w:r w:rsidR="008D578B" w:rsidRPr="00921CAC">
        <w:rPr>
          <w:noProof/>
        </w:rPr>
        <w:t>(University of Queensland, 2013)</w:t>
      </w:r>
      <w:r w:rsidR="00190399" w:rsidRPr="00921CAC">
        <w:fldChar w:fldCharType="end"/>
      </w:r>
      <w:r w:rsidR="00FC3DB8" w:rsidRPr="00921CAC">
        <w:t xml:space="preserve">. </w:t>
      </w:r>
    </w:p>
    <w:p w:rsidR="00F432BF" w:rsidRPr="00921CAC" w:rsidRDefault="000439CA" w:rsidP="0081767E">
      <w:pPr>
        <w:spacing w:line="276" w:lineRule="auto"/>
      </w:pPr>
      <w:r w:rsidRPr="00921CAC">
        <w:t xml:space="preserve">The </w:t>
      </w:r>
      <w:r w:rsidR="004814F3" w:rsidRPr="00921CAC">
        <w:t>mental health phase of care</w:t>
      </w:r>
      <w:r w:rsidR="006A3236" w:rsidRPr="00921CAC">
        <w:t>,</w:t>
      </w:r>
      <w:r w:rsidR="004814F3" w:rsidRPr="00921CAC">
        <w:t xml:space="preserve"> </w:t>
      </w:r>
      <w:r w:rsidR="00246D48" w:rsidRPr="00921CAC">
        <w:t>while a new concept,</w:t>
      </w:r>
      <w:r w:rsidRPr="00921CAC">
        <w:t xml:space="preserve"> is based on the </w:t>
      </w:r>
      <w:r w:rsidR="006A3236" w:rsidRPr="00921CAC">
        <w:t xml:space="preserve">notion </w:t>
      </w:r>
      <w:r w:rsidRPr="00921CAC">
        <w:t xml:space="preserve">that mental illness can be episodic in nature and that at different times during the </w:t>
      </w:r>
      <w:r w:rsidR="00822594" w:rsidRPr="00921CAC">
        <w:t>consumer’s</w:t>
      </w:r>
      <w:r w:rsidRPr="00921CAC">
        <w:t xml:space="preserve"> journey of recovery </w:t>
      </w:r>
      <w:r w:rsidR="00FC3DB8" w:rsidRPr="00921CAC">
        <w:t>their</w:t>
      </w:r>
      <w:r w:rsidRPr="00921CAC">
        <w:t xml:space="preserve"> need for mental health services, the types</w:t>
      </w:r>
      <w:r w:rsidR="00FC3DB8" w:rsidRPr="00921CAC">
        <w:t xml:space="preserve"> of services required</w:t>
      </w:r>
      <w:r w:rsidR="006A3236" w:rsidRPr="00921CAC">
        <w:t>,</w:t>
      </w:r>
      <w:r w:rsidRPr="00921CAC">
        <w:t xml:space="preserve"> and </w:t>
      </w:r>
      <w:r w:rsidR="00FC3DB8" w:rsidRPr="00921CAC">
        <w:t xml:space="preserve">the </w:t>
      </w:r>
      <w:r w:rsidRPr="00921CAC">
        <w:t>intensity of service provision can vary.</w:t>
      </w:r>
      <w:r w:rsidR="00246D48" w:rsidRPr="00921CAC">
        <w:t xml:space="preserve"> These ideas were initially developed as part of a large mental health costing study undertaken in the 1990’s</w:t>
      </w:r>
      <w:r w:rsidR="001765B6" w:rsidRPr="00921CAC">
        <w:t xml:space="preserve"> </w:t>
      </w:r>
      <w:r w:rsidR="00246D48" w:rsidRPr="00921CAC">
        <w:fldChar w:fldCharType="begin"/>
      </w:r>
      <w:r w:rsidR="00B827D9" w:rsidRPr="00921CAC">
        <w:instrText xml:space="preserve"> ADDIN EN.CITE &lt;EndNote&gt;&lt;Cite&gt;&lt;Author&gt;Buckingham&lt;/Author&gt;&lt;Year&gt;1998&lt;/Year&gt;&lt;RecNum&gt;1346&lt;/RecNum&gt;&lt;DisplayText&gt;(Buckingham et al., 1998)&lt;/DisplayText&gt;&lt;record&gt;&lt;rec-number&gt;1346&lt;/rec-number&gt;&lt;foreign-keys&gt;&lt;key app="EN" db-id="29xvvr0922d95uesrz6paaa5adp2pvsrtxvz" timestamp="0"&gt;1346&lt;/key&gt;&lt;/foreign-keys&gt;&lt;ref-type name="Web Page"&gt;12&lt;/ref-type&gt;&lt;contributors&gt;&lt;authors&gt;&lt;author&gt;Buckingham, W.&lt;/author&gt;&lt;author&gt;Burgess, P.&lt;/author&gt;&lt;author&gt;Solomon, S.&lt;/author&gt;&lt;author&gt;Pirkis, J.&lt;/author&gt;&lt;author&gt;Eagar, K.&lt;/author&gt;&lt;/authors&gt;&lt;/contributors&gt;&lt;titles&gt;&lt;title&gt;Developing a Casemix Classification for Mental Health Services. Volume 1: Main Report&lt;/title&gt;&lt;/titles&gt;&lt;number&gt;1/11/2016&lt;/number&gt;&lt;dates&gt;&lt;year&gt;1998&lt;/year&gt;&lt;/dates&gt;&lt;pub-location&gt;Canberra&lt;/pub-location&gt;&lt;publisher&gt;Commonwealth Department of Health and Family Services&lt;/publisher&gt;&lt;call-num&gt;CAS-00001*&lt;/call-num&gt;&lt;urls&gt;&lt;related-urls&gt;&lt;url&gt;http://www.amhocn.org/publications/developing-casemix-classification-mental-health-services-volume-1-main-report&lt;/url&gt;&lt;/related-urls&gt;&lt;/urls&gt;&lt;/record&gt;&lt;/Cite&gt;&lt;/EndNote&gt;</w:instrText>
      </w:r>
      <w:r w:rsidR="00246D48" w:rsidRPr="00921CAC">
        <w:fldChar w:fldCharType="separate"/>
      </w:r>
      <w:r w:rsidR="00233FA7" w:rsidRPr="00921CAC">
        <w:rPr>
          <w:noProof/>
        </w:rPr>
        <w:t>(Buckingham et al., 1998)</w:t>
      </w:r>
      <w:r w:rsidR="00246D48" w:rsidRPr="00921CAC">
        <w:fldChar w:fldCharType="end"/>
      </w:r>
      <w:r w:rsidR="00246D48" w:rsidRPr="00921CAC">
        <w:t xml:space="preserve"> (See </w:t>
      </w:r>
      <w:r w:rsidR="006A3236" w:rsidRPr="00921CAC">
        <w:t>A</w:t>
      </w:r>
      <w:r w:rsidR="00246D48" w:rsidRPr="00921CAC">
        <w:t>ppendix 4 for developmental history).</w:t>
      </w:r>
    </w:p>
    <w:p w:rsidR="0050044D" w:rsidRPr="00921CAC" w:rsidRDefault="00206D2A" w:rsidP="0081767E">
      <w:pPr>
        <w:spacing w:line="276" w:lineRule="auto"/>
      </w:pPr>
      <w:r w:rsidRPr="00921CAC">
        <w:t>This new concept of</w:t>
      </w:r>
      <w:r w:rsidR="00246D48" w:rsidRPr="00921CAC">
        <w:t xml:space="preserve"> the</w:t>
      </w:r>
      <w:r w:rsidRPr="00921CAC">
        <w:t xml:space="preserve"> </w:t>
      </w:r>
      <w:r w:rsidR="004814F3" w:rsidRPr="00921CAC">
        <w:t xml:space="preserve">mental health phase of care </w:t>
      </w:r>
      <w:r w:rsidR="001B7DE7" w:rsidRPr="00921CAC">
        <w:t xml:space="preserve">was </w:t>
      </w:r>
      <w:r w:rsidR="00190399" w:rsidRPr="00921CAC">
        <w:t xml:space="preserve">subsequently developed and </w:t>
      </w:r>
      <w:r w:rsidR="001B7DE7" w:rsidRPr="00921CAC">
        <w:t xml:space="preserve">initially tested in the </w:t>
      </w:r>
      <w:r w:rsidR="00246D48" w:rsidRPr="00921CAC">
        <w:t xml:space="preserve">IHPA </w:t>
      </w:r>
      <w:r w:rsidR="001B7DE7" w:rsidRPr="00921CAC">
        <w:t>Mental Health Costing Study</w:t>
      </w:r>
      <w:r w:rsidR="003207B1">
        <w:t xml:space="preserve"> (MHCS)</w:t>
      </w:r>
      <w:r w:rsidR="001B7DE7" w:rsidRPr="00921CAC">
        <w:t>, a national study that involved 26 hospital servi</w:t>
      </w:r>
      <w:r w:rsidRPr="00921CAC">
        <w:t>ce sites across Australia</w:t>
      </w:r>
      <w:r w:rsidR="00190399" w:rsidRPr="00921CAC">
        <w:t xml:space="preserve"> </w:t>
      </w:r>
      <w:r w:rsidR="00190399" w:rsidRPr="00921CAC">
        <w:fldChar w:fldCharType="begin"/>
      </w:r>
      <w:r w:rsidR="008D578B" w:rsidRPr="00921CAC">
        <w:instrText xml:space="preserve"> ADDIN EN.CITE &lt;EndNote&gt;&lt;Cite&gt;&lt;Author&gt;Ltd&lt;/Author&gt;&lt;Year&gt;2016&lt;/Year&gt;&lt;RecNum&gt;3986&lt;/RecNum&gt;&lt;DisplayText&gt;(HealthConsult Pty Ltd, 2016)&lt;/DisplayText&gt;&lt;record&gt;&lt;rec-number&gt;3986&lt;/rec-number&gt;&lt;foreign-keys&gt;&lt;key app="EN" db-id="29xvvr0922d95uesrz6paaa5adp2pvsrtxvz" timestamp="1477162972"&gt;3986&lt;/key&gt;&lt;/foreign-keys&gt;&lt;ref-type name="Web Page"&gt;12&lt;/ref-type&gt;&lt;contributors&gt;&lt;authors&gt;&lt;author&gt;HealthConsult Pty Ltd,&lt;/author&gt;&lt;/authors&gt;&lt;/contributors&gt;&lt;titles&gt;&lt;title&gt;Mental Health Costing Study Final Report &lt;/title&gt;&lt;/titles&gt;&lt;number&gt;1/11/2016&lt;/number&gt;&lt;dates&gt;&lt;year&gt;2016&lt;/year&gt;&lt;/dates&gt;&lt;pub-location&gt;Sydney&lt;/pub-location&gt;&lt;publisher&gt;Independent Hospital Pricing Authority&lt;/publisher&gt;&lt;urls&gt;&lt;related-urls&gt;&lt;url&gt;www.ihpa.gov.au/sites/g/files/net636/f/publications/mental_health_costing_study.pdf&lt;/url&gt;&lt;/related-urls&gt;&lt;/urls&gt;&lt;/record&gt;&lt;/Cite&gt;&lt;/EndNote&gt;</w:instrText>
      </w:r>
      <w:r w:rsidR="00190399" w:rsidRPr="00921CAC">
        <w:fldChar w:fldCharType="separate"/>
      </w:r>
      <w:r w:rsidR="008D578B" w:rsidRPr="00921CAC">
        <w:rPr>
          <w:noProof/>
        </w:rPr>
        <w:t>(HealthConsult Pty Ltd, 2016)</w:t>
      </w:r>
      <w:r w:rsidR="00190399" w:rsidRPr="00921CAC">
        <w:fldChar w:fldCharType="end"/>
      </w:r>
      <w:r w:rsidRPr="00921CAC">
        <w:t xml:space="preserve">. The </w:t>
      </w:r>
      <w:r w:rsidR="004814F3" w:rsidRPr="00921CAC">
        <w:t xml:space="preserve">mental health phase of care </w:t>
      </w:r>
      <w:r w:rsidR="001B7DE7" w:rsidRPr="00921CAC">
        <w:t>concept was also tested in the A</w:t>
      </w:r>
      <w:r w:rsidRPr="00921CAC">
        <w:t>ustralian Mental Health Care Classification (AMHCC)</w:t>
      </w:r>
      <w:r w:rsidR="001B7DE7" w:rsidRPr="00921CAC">
        <w:t xml:space="preserve"> pilot </w:t>
      </w:r>
      <w:r w:rsidRPr="00921CAC">
        <w:t xml:space="preserve">undertaken </w:t>
      </w:r>
      <w:r w:rsidR="001B7DE7" w:rsidRPr="00921CAC">
        <w:t xml:space="preserve">in late 2015, at four hospital service sites across Australia. </w:t>
      </w:r>
    </w:p>
    <w:p w:rsidR="00D047CA" w:rsidRPr="00921CAC" w:rsidRDefault="00D047CA" w:rsidP="0081767E">
      <w:pPr>
        <w:spacing w:line="276" w:lineRule="auto"/>
      </w:pPr>
      <w:r w:rsidRPr="00921CAC">
        <w:t>The mental health phase of care is a prospective description of the primary goal of care for a consumer at a point in time. While many factors can impact on the consumer’s mental health care plan, the mental health phase of care is intended to identify the primary goal of care by the treating professional(s) through engagement with the consumer. The mental health phase of care is independent of both the treatment setting and the designation of the treating service, and does not reflect service unit type. The setting in which the consumer is treated depends upon the level of risk, the responsiveness of the consumer to engage with services, treatments and supports, and the type of care to be delivered.</w:t>
      </w:r>
    </w:p>
    <w:p w:rsidR="00206D2A" w:rsidRPr="00921CAC" w:rsidRDefault="008C65CE" w:rsidP="0081767E">
      <w:pPr>
        <w:spacing w:line="276" w:lineRule="auto"/>
      </w:pPr>
      <w:r w:rsidRPr="00921CAC">
        <w:t>Both t</w:t>
      </w:r>
      <w:r w:rsidR="001B7DE7" w:rsidRPr="00921CAC">
        <w:t>he</w:t>
      </w:r>
      <w:r w:rsidR="00206D2A" w:rsidRPr="00921CAC">
        <w:t xml:space="preserve"> </w:t>
      </w:r>
      <w:r w:rsidRPr="00921CAC">
        <w:t>AMHCC</w:t>
      </w:r>
      <w:r w:rsidR="00206D2A" w:rsidRPr="00921CAC">
        <w:t xml:space="preserve"> and the </w:t>
      </w:r>
      <w:r w:rsidR="004814F3" w:rsidRPr="00921CAC">
        <w:t xml:space="preserve">mental health phase of care </w:t>
      </w:r>
      <w:r w:rsidR="00206D2A" w:rsidRPr="00921CAC">
        <w:t xml:space="preserve">instrument </w:t>
      </w:r>
      <w:r w:rsidR="006A3236" w:rsidRPr="00921CAC">
        <w:t xml:space="preserve">have </w:t>
      </w:r>
      <w:r w:rsidR="00206D2A" w:rsidRPr="00921CAC">
        <w:t xml:space="preserve">undergone considerable </w:t>
      </w:r>
      <w:r w:rsidR="001B7DE7" w:rsidRPr="00921CAC">
        <w:t xml:space="preserve">clinical and stakeholder </w:t>
      </w:r>
      <w:r w:rsidR="00206D2A" w:rsidRPr="00921CAC">
        <w:t xml:space="preserve">consultation which have included </w:t>
      </w:r>
      <w:r w:rsidR="001B7DE7" w:rsidRPr="00921CAC">
        <w:t>two public consultation processes that</w:t>
      </w:r>
      <w:r w:rsidRPr="00921CAC">
        <w:t xml:space="preserve"> were undertaken in January</w:t>
      </w:r>
      <w:r w:rsidR="001B7DE7" w:rsidRPr="00921CAC">
        <w:t xml:space="preserve"> and December 2015. </w:t>
      </w:r>
    </w:p>
    <w:p w:rsidR="00206D2A" w:rsidRPr="00921CAC" w:rsidRDefault="006A3236" w:rsidP="0081767E">
      <w:pPr>
        <w:spacing w:line="276" w:lineRule="auto"/>
      </w:pPr>
      <w:r w:rsidRPr="00921CAC">
        <w:t xml:space="preserve">The public </w:t>
      </w:r>
      <w:r w:rsidR="00206D2A" w:rsidRPr="00921CAC">
        <w:t>consultation process identified the need to determine the inter-rater reliability or the consistency with which different clinicians identif</w:t>
      </w:r>
      <w:r w:rsidR="008C65CE" w:rsidRPr="00921CAC">
        <w:t>ied</w:t>
      </w:r>
      <w:r w:rsidR="00206D2A" w:rsidRPr="00921CAC">
        <w:t xml:space="preserve"> a consumer’s </w:t>
      </w:r>
      <w:r w:rsidR="004814F3" w:rsidRPr="00921CAC">
        <w:t xml:space="preserve">mental health phase of care </w:t>
      </w:r>
      <w:r w:rsidR="00206D2A" w:rsidRPr="00921CAC">
        <w:t>when provided with the same information.</w:t>
      </w:r>
    </w:p>
    <w:p w:rsidR="00DC7304" w:rsidRDefault="00206D2A" w:rsidP="0081767E">
      <w:pPr>
        <w:spacing w:line="276" w:lineRule="auto"/>
      </w:pPr>
      <w:r w:rsidRPr="00921CAC">
        <w:t>IHPA</w:t>
      </w:r>
      <w:r w:rsidR="001B7DE7" w:rsidRPr="00921CAC">
        <w:t xml:space="preserve"> </w:t>
      </w:r>
      <w:r w:rsidR="00115E75" w:rsidRPr="00921CAC">
        <w:t xml:space="preserve">is </w:t>
      </w:r>
      <w:r w:rsidR="001B7DE7" w:rsidRPr="00921CAC">
        <w:t>committed to</w:t>
      </w:r>
      <w:r w:rsidRPr="00921CAC">
        <w:t xml:space="preserve"> the further refinement of the </w:t>
      </w:r>
      <w:r w:rsidR="00931520" w:rsidRPr="00921CAC">
        <w:t>mental health phase of care</w:t>
      </w:r>
      <w:r w:rsidR="00E53C5C" w:rsidRPr="00921CAC">
        <w:t>.</w:t>
      </w:r>
      <w:r w:rsidR="00101788" w:rsidRPr="00921CAC">
        <w:t xml:space="preserve"> To achieve this</w:t>
      </w:r>
      <w:r w:rsidR="00FC3DB8" w:rsidRPr="00921CAC">
        <w:t xml:space="preserve"> refinement</w:t>
      </w:r>
      <w:r w:rsidR="00101788" w:rsidRPr="00921CAC">
        <w:t xml:space="preserve">, IHPA </w:t>
      </w:r>
      <w:r w:rsidR="008A2FAC" w:rsidRPr="00921CAC">
        <w:t>undertook</w:t>
      </w:r>
      <w:r w:rsidR="00E53C5C" w:rsidRPr="00921CAC">
        <w:t xml:space="preserve"> an </w:t>
      </w:r>
      <w:r w:rsidRPr="00921CAC">
        <w:t xml:space="preserve">inter-rater reliability study of </w:t>
      </w:r>
      <w:r w:rsidR="00E53C5C" w:rsidRPr="00921CAC">
        <w:t xml:space="preserve">the </w:t>
      </w:r>
      <w:r w:rsidR="00931520" w:rsidRPr="00921CAC">
        <w:t>mental health phase of care</w:t>
      </w:r>
      <w:r w:rsidR="00E53C5C" w:rsidRPr="00921CAC">
        <w:t>.</w:t>
      </w:r>
    </w:p>
    <w:p w:rsidR="00206D2A" w:rsidRPr="00921CAC" w:rsidRDefault="00DC7304" w:rsidP="00DC7304">
      <w:r>
        <w:br w:type="page"/>
      </w:r>
    </w:p>
    <w:p w:rsidR="00E53C5C" w:rsidRPr="00921CAC" w:rsidRDefault="008B3377" w:rsidP="0081767E">
      <w:pPr>
        <w:pStyle w:val="Heading2"/>
        <w:spacing w:line="276" w:lineRule="auto"/>
        <w:ind w:hanging="502"/>
      </w:pPr>
      <w:bookmarkStart w:id="11" w:name="_Toc474224169"/>
      <w:r w:rsidRPr="00921CAC">
        <w:t>Study o</w:t>
      </w:r>
      <w:r w:rsidR="00E53C5C" w:rsidRPr="00921CAC">
        <w:t>bjectives</w:t>
      </w:r>
      <w:bookmarkEnd w:id="11"/>
      <w:r w:rsidR="00E53C5C" w:rsidRPr="00921CAC">
        <w:t xml:space="preserve"> </w:t>
      </w:r>
    </w:p>
    <w:p w:rsidR="00E53C5C" w:rsidRPr="00921CAC" w:rsidRDefault="00E53C5C" w:rsidP="0081767E">
      <w:pPr>
        <w:spacing w:line="276" w:lineRule="auto"/>
        <w:rPr>
          <w:lang w:val="en-US" w:eastAsia="ja-JP"/>
        </w:rPr>
      </w:pPr>
      <w:r w:rsidRPr="00921CAC">
        <w:rPr>
          <w:lang w:val="en-US" w:eastAsia="ja-JP"/>
        </w:rPr>
        <w:t xml:space="preserve">The </w:t>
      </w:r>
      <w:r w:rsidR="00FC3DB8" w:rsidRPr="00921CAC">
        <w:rPr>
          <w:lang w:val="en-US" w:eastAsia="ja-JP"/>
        </w:rPr>
        <w:t xml:space="preserve">inter-rater reliability </w:t>
      </w:r>
      <w:r w:rsidR="00101788" w:rsidRPr="00921CAC">
        <w:rPr>
          <w:lang w:val="en-US" w:eastAsia="ja-JP"/>
        </w:rPr>
        <w:t xml:space="preserve">study </w:t>
      </w:r>
      <w:r w:rsidRPr="00921CAC">
        <w:rPr>
          <w:lang w:val="en-US" w:eastAsia="ja-JP"/>
        </w:rPr>
        <w:t>had</w:t>
      </w:r>
      <w:r w:rsidR="00101788" w:rsidRPr="00921CAC">
        <w:rPr>
          <w:lang w:val="en-US" w:eastAsia="ja-JP"/>
        </w:rPr>
        <w:t xml:space="preserve"> four </w:t>
      </w:r>
      <w:r w:rsidR="008C65CE" w:rsidRPr="00921CAC">
        <w:rPr>
          <w:lang w:val="en-US" w:eastAsia="ja-JP"/>
        </w:rPr>
        <w:t>objectives:</w:t>
      </w:r>
    </w:p>
    <w:p w:rsidR="00E53C5C" w:rsidRPr="00921CAC" w:rsidRDefault="00E53C5C" w:rsidP="0081767E">
      <w:pPr>
        <w:pStyle w:val="ListParagraph"/>
        <w:numPr>
          <w:ilvl w:val="0"/>
          <w:numId w:val="2"/>
        </w:numPr>
        <w:spacing w:line="276" w:lineRule="auto"/>
        <w:rPr>
          <w:lang w:val="en-US" w:eastAsia="ja-JP"/>
        </w:rPr>
      </w:pPr>
      <w:r w:rsidRPr="00921CAC">
        <w:rPr>
          <w:lang w:val="en-US" w:eastAsia="ja-JP"/>
        </w:rPr>
        <w:t>T</w:t>
      </w:r>
      <w:r w:rsidR="006A3236" w:rsidRPr="00921CAC">
        <w:rPr>
          <w:lang w:val="en-US" w:eastAsia="ja-JP"/>
        </w:rPr>
        <w:t>o t</w:t>
      </w:r>
      <w:r w:rsidRPr="00921CAC">
        <w:rPr>
          <w:lang w:val="en-US" w:eastAsia="ja-JP"/>
        </w:rPr>
        <w:t xml:space="preserve">est the inter-rater reliability of the </w:t>
      </w:r>
      <w:r w:rsidR="00931520" w:rsidRPr="00921CAC">
        <w:rPr>
          <w:lang w:val="en-US" w:eastAsia="ja-JP"/>
        </w:rPr>
        <w:t>mental health phase of care</w:t>
      </w:r>
      <w:r w:rsidR="008C65CE" w:rsidRPr="00921CAC">
        <w:rPr>
          <w:lang w:val="en-US" w:eastAsia="ja-JP"/>
        </w:rPr>
        <w:t xml:space="preserve"> instrument</w:t>
      </w:r>
    </w:p>
    <w:p w:rsidR="00E53C5C" w:rsidRPr="00921CAC" w:rsidRDefault="006A3236" w:rsidP="0081767E">
      <w:pPr>
        <w:pStyle w:val="ListParagraph"/>
        <w:numPr>
          <w:ilvl w:val="0"/>
          <w:numId w:val="2"/>
        </w:numPr>
        <w:spacing w:line="276" w:lineRule="auto"/>
        <w:rPr>
          <w:lang w:val="en-US" w:eastAsia="ja-JP"/>
        </w:rPr>
      </w:pPr>
      <w:r w:rsidRPr="00921CAC">
        <w:rPr>
          <w:lang w:val="en-US" w:eastAsia="ja-JP"/>
        </w:rPr>
        <w:t>To g</w:t>
      </w:r>
      <w:r w:rsidR="00E53C5C" w:rsidRPr="00921CAC">
        <w:rPr>
          <w:lang w:val="en-US" w:eastAsia="ja-JP"/>
        </w:rPr>
        <w:t xml:space="preserve">ather </w:t>
      </w:r>
      <w:r w:rsidRPr="00921CAC">
        <w:rPr>
          <w:lang w:val="en-US" w:eastAsia="ja-JP"/>
        </w:rPr>
        <w:t>i</w:t>
      </w:r>
      <w:r w:rsidR="00E53C5C" w:rsidRPr="00921CAC">
        <w:rPr>
          <w:lang w:val="en-US" w:eastAsia="ja-JP"/>
        </w:rPr>
        <w:t>nformation of clinicians</w:t>
      </w:r>
      <w:r w:rsidRPr="00921CAC">
        <w:rPr>
          <w:lang w:val="en-US" w:eastAsia="ja-JP"/>
        </w:rPr>
        <w:t>’</w:t>
      </w:r>
      <w:r w:rsidR="00E53C5C" w:rsidRPr="00921CAC">
        <w:rPr>
          <w:lang w:val="en-US" w:eastAsia="ja-JP"/>
        </w:rPr>
        <w:t xml:space="preserve"> views of the </w:t>
      </w:r>
      <w:r w:rsidR="004814F3" w:rsidRPr="00921CAC">
        <w:rPr>
          <w:lang w:val="en-US" w:eastAsia="ja-JP"/>
        </w:rPr>
        <w:t xml:space="preserve">mental health phase of care </w:t>
      </w:r>
      <w:r w:rsidR="00E53C5C" w:rsidRPr="00921CAC">
        <w:rPr>
          <w:lang w:val="en-US" w:eastAsia="ja-JP"/>
        </w:rPr>
        <w:t xml:space="preserve">and </w:t>
      </w:r>
      <w:r w:rsidR="008C65CE" w:rsidRPr="00921CAC">
        <w:rPr>
          <w:lang w:val="en-US" w:eastAsia="ja-JP"/>
        </w:rPr>
        <w:t xml:space="preserve">consider </w:t>
      </w:r>
      <w:r w:rsidR="00E53C5C" w:rsidRPr="00921CAC">
        <w:rPr>
          <w:lang w:val="en-US" w:eastAsia="ja-JP"/>
        </w:rPr>
        <w:t>ways of increasing the clarity and reducing the ambiguity of the instrument</w:t>
      </w:r>
    </w:p>
    <w:p w:rsidR="00E53C5C" w:rsidRPr="00921CAC" w:rsidRDefault="006A3236" w:rsidP="0081767E">
      <w:pPr>
        <w:pStyle w:val="ListParagraph"/>
        <w:numPr>
          <w:ilvl w:val="0"/>
          <w:numId w:val="2"/>
        </w:numPr>
        <w:spacing w:line="276" w:lineRule="auto"/>
        <w:rPr>
          <w:lang w:val="en-US" w:eastAsia="ja-JP"/>
        </w:rPr>
      </w:pPr>
      <w:r w:rsidRPr="00921CAC">
        <w:rPr>
          <w:lang w:val="en-US" w:eastAsia="ja-JP"/>
        </w:rPr>
        <w:t>To d</w:t>
      </w:r>
      <w:r w:rsidR="00E53C5C" w:rsidRPr="00921CAC">
        <w:rPr>
          <w:lang w:val="en-US" w:eastAsia="ja-JP"/>
        </w:rPr>
        <w:t>etermine the test</w:t>
      </w:r>
      <w:r w:rsidRPr="00921CAC">
        <w:rPr>
          <w:lang w:val="en-US" w:eastAsia="ja-JP"/>
        </w:rPr>
        <w:t>-</w:t>
      </w:r>
      <w:r w:rsidR="00E53C5C" w:rsidRPr="00921CAC">
        <w:rPr>
          <w:lang w:val="en-US" w:eastAsia="ja-JP"/>
        </w:rPr>
        <w:t xml:space="preserve">retest reliability of the </w:t>
      </w:r>
      <w:r w:rsidR="004814F3" w:rsidRPr="00921CAC">
        <w:rPr>
          <w:lang w:val="en-US" w:eastAsia="ja-JP"/>
        </w:rPr>
        <w:t xml:space="preserve">mental health phase of care </w:t>
      </w:r>
      <w:r w:rsidR="00801E34" w:rsidRPr="00921CAC">
        <w:rPr>
          <w:lang w:val="en-US" w:eastAsia="ja-JP"/>
        </w:rPr>
        <w:t xml:space="preserve">instrument, and </w:t>
      </w:r>
    </w:p>
    <w:p w:rsidR="00E53C5C" w:rsidRPr="00921CAC" w:rsidRDefault="00672AF7" w:rsidP="0081767E">
      <w:pPr>
        <w:pStyle w:val="ListParagraph"/>
        <w:numPr>
          <w:ilvl w:val="0"/>
          <w:numId w:val="2"/>
        </w:numPr>
        <w:spacing w:line="276" w:lineRule="auto"/>
        <w:rPr>
          <w:lang w:val="en-US" w:eastAsia="ja-JP"/>
        </w:rPr>
      </w:pPr>
      <w:r w:rsidRPr="00921CAC">
        <w:rPr>
          <w:lang w:val="en-US" w:eastAsia="ja-JP"/>
        </w:rPr>
        <w:t>To make recommendations on how the mental health phase of care may</w:t>
      </w:r>
      <w:r>
        <w:rPr>
          <w:lang w:val="en-US" w:eastAsia="ja-JP"/>
        </w:rPr>
        <w:t xml:space="preserve">be </w:t>
      </w:r>
      <w:r w:rsidRPr="00921CAC">
        <w:rPr>
          <w:lang w:val="en-US" w:eastAsia="ja-JP"/>
        </w:rPr>
        <w:t xml:space="preserve">modified to support the development of the instrument and the refinement of the AMHCC. </w:t>
      </w:r>
    </w:p>
    <w:p w:rsidR="006F6DD1" w:rsidRPr="00921CAC" w:rsidRDefault="008B3377" w:rsidP="0081767E">
      <w:pPr>
        <w:pStyle w:val="Heading2"/>
        <w:spacing w:line="276" w:lineRule="auto"/>
        <w:ind w:hanging="502"/>
      </w:pPr>
      <w:bookmarkStart w:id="12" w:name="_Toc474224170"/>
      <w:r w:rsidRPr="00921CAC">
        <w:t>Study s</w:t>
      </w:r>
      <w:r w:rsidR="006F6DD1" w:rsidRPr="00921CAC">
        <w:t>cope</w:t>
      </w:r>
      <w:bookmarkEnd w:id="12"/>
      <w:r w:rsidR="006F6DD1" w:rsidRPr="00921CAC">
        <w:t xml:space="preserve"> </w:t>
      </w:r>
    </w:p>
    <w:p w:rsidR="006F6DD1" w:rsidRPr="00921CAC" w:rsidRDefault="006F6DD1" w:rsidP="0081767E">
      <w:pPr>
        <w:spacing w:line="276" w:lineRule="auto"/>
      </w:pPr>
      <w:r w:rsidRPr="00921CAC">
        <w:t xml:space="preserve">The study was designed to capture information from mental health </w:t>
      </w:r>
      <w:r w:rsidR="008C65CE" w:rsidRPr="00921CAC">
        <w:t>clinicians</w:t>
      </w:r>
      <w:r w:rsidRPr="00921CAC">
        <w:t xml:space="preserve"> working with </w:t>
      </w:r>
      <w:r w:rsidR="00205E04" w:rsidRPr="00921CAC">
        <w:t xml:space="preserve">consumers across </w:t>
      </w:r>
      <w:r w:rsidRPr="00921CAC">
        <w:t>child and adolescent, adult</w:t>
      </w:r>
      <w:r w:rsidR="00CD4396" w:rsidRPr="00921CAC">
        <w:t>,</w:t>
      </w:r>
      <w:r w:rsidRPr="00921CAC">
        <w:t xml:space="preserve"> and older </w:t>
      </w:r>
      <w:r w:rsidR="00205E04" w:rsidRPr="00921CAC">
        <w:t>person</w:t>
      </w:r>
      <w:r w:rsidR="00CD4396" w:rsidRPr="00921CAC">
        <w:t>s’ mental health</w:t>
      </w:r>
      <w:r w:rsidR="00205E04" w:rsidRPr="00921CAC">
        <w:t xml:space="preserve"> services</w:t>
      </w:r>
      <w:r w:rsidRPr="00921CAC">
        <w:t xml:space="preserve">, </w:t>
      </w:r>
      <w:r w:rsidR="00205E04" w:rsidRPr="00921CAC">
        <w:t xml:space="preserve">in both </w:t>
      </w:r>
      <w:r w:rsidR="00CD4396" w:rsidRPr="00921CAC">
        <w:t xml:space="preserve">admitted (inpatient) </w:t>
      </w:r>
      <w:r w:rsidR="008C65CE" w:rsidRPr="00921CAC">
        <w:t xml:space="preserve">and </w:t>
      </w:r>
      <w:r w:rsidR="0052442F">
        <w:t>ambulatory</w:t>
      </w:r>
      <w:r w:rsidR="00CD4396" w:rsidRPr="00921CAC">
        <w:t xml:space="preserve"> (</w:t>
      </w:r>
      <w:r w:rsidR="0052442F">
        <w:t>community</w:t>
      </w:r>
      <w:r w:rsidR="00CD4396" w:rsidRPr="00921CAC">
        <w:t>)</w:t>
      </w:r>
      <w:r w:rsidR="008C65CE" w:rsidRPr="00921CAC">
        <w:t xml:space="preserve"> service settings</w:t>
      </w:r>
      <w:r w:rsidRPr="00921CAC">
        <w:t xml:space="preserve">. </w:t>
      </w:r>
    </w:p>
    <w:p w:rsidR="00E53C5C" w:rsidRPr="00921CAC" w:rsidRDefault="006F6DD1" w:rsidP="0081767E">
      <w:pPr>
        <w:pStyle w:val="Heading2"/>
        <w:spacing w:line="276" w:lineRule="auto"/>
        <w:ind w:hanging="502"/>
      </w:pPr>
      <w:bookmarkStart w:id="13" w:name="_Toc474224171"/>
      <w:r w:rsidRPr="00921CAC">
        <w:t xml:space="preserve">Development of </w:t>
      </w:r>
      <w:r w:rsidR="008B3377" w:rsidRPr="00921CAC">
        <w:t>study d</w:t>
      </w:r>
      <w:r w:rsidR="00E53C5C" w:rsidRPr="00921CAC">
        <w:t>esign</w:t>
      </w:r>
      <w:bookmarkEnd w:id="13"/>
      <w:r w:rsidR="00137EFB" w:rsidRPr="00921CAC">
        <w:t xml:space="preserve"> </w:t>
      </w:r>
    </w:p>
    <w:p w:rsidR="00E53C5C" w:rsidRPr="00921CAC" w:rsidRDefault="002E13DD" w:rsidP="0081767E">
      <w:pPr>
        <w:spacing w:line="276" w:lineRule="auto"/>
      </w:pPr>
      <w:r w:rsidRPr="00921CAC">
        <w:t>To achieve the</w:t>
      </w:r>
      <w:r w:rsidR="00E53C5C" w:rsidRPr="00921CAC">
        <w:t xml:space="preserve"> objectives</w:t>
      </w:r>
      <w:r w:rsidR="00FC3DB8" w:rsidRPr="00921CAC">
        <w:t xml:space="preserve"> of the</w:t>
      </w:r>
      <w:r w:rsidRPr="00921CAC">
        <w:t xml:space="preserve"> inter-rater </w:t>
      </w:r>
      <w:r w:rsidR="00FC3DB8" w:rsidRPr="00921CAC">
        <w:t>reliability</w:t>
      </w:r>
      <w:r w:rsidRPr="00921CAC">
        <w:t xml:space="preserve"> study</w:t>
      </w:r>
      <w:r w:rsidR="00E53C5C" w:rsidRPr="00921CAC">
        <w:t xml:space="preserve"> a number of approaches were considered</w:t>
      </w:r>
      <w:r w:rsidRPr="00921CAC">
        <w:t>.</w:t>
      </w:r>
      <w:r w:rsidR="00246D48" w:rsidRPr="00921CAC">
        <w:t xml:space="preserve"> Initially, </w:t>
      </w:r>
      <w:r w:rsidR="00FC3DB8" w:rsidRPr="00921CAC">
        <w:t>c</w:t>
      </w:r>
      <w:r w:rsidRPr="00921CAC">
        <w:t>onsideration was</w:t>
      </w:r>
      <w:r w:rsidR="00246D48" w:rsidRPr="00921CAC">
        <w:t xml:space="preserve"> given</w:t>
      </w:r>
      <w:r w:rsidRPr="00921CAC">
        <w:t xml:space="preserve"> </w:t>
      </w:r>
      <w:r w:rsidR="00E53C5C" w:rsidRPr="00921CAC">
        <w:t xml:space="preserve">to undertaking a naturalistic observational study of clinicians rating the </w:t>
      </w:r>
      <w:r w:rsidR="004814F3" w:rsidRPr="00921CAC">
        <w:t xml:space="preserve">mental health phase of care </w:t>
      </w:r>
      <w:r w:rsidR="00E53C5C" w:rsidRPr="00921CAC">
        <w:t xml:space="preserve">on current consumers of services. </w:t>
      </w:r>
    </w:p>
    <w:p w:rsidR="00CE570E" w:rsidRPr="00921CAC" w:rsidRDefault="002E13DD" w:rsidP="0081767E">
      <w:pPr>
        <w:spacing w:line="276" w:lineRule="auto"/>
      </w:pPr>
      <w:r w:rsidRPr="00921CAC">
        <w:t>However, a number of logistical and ethical challenges were identified with this approach. Firstly, identifying participants and gain</w:t>
      </w:r>
      <w:r w:rsidR="00CE570E" w:rsidRPr="00921CAC">
        <w:t>ing</w:t>
      </w:r>
      <w:r w:rsidRPr="00921CAC">
        <w:t xml:space="preserve"> permission from clinicians and </w:t>
      </w:r>
      <w:r w:rsidR="00292B6B" w:rsidRPr="00921CAC">
        <w:t xml:space="preserve">informed consent from </w:t>
      </w:r>
      <w:r w:rsidRPr="00921CAC">
        <w:t xml:space="preserve">consumers </w:t>
      </w:r>
      <w:r w:rsidR="00CE570E" w:rsidRPr="00921CAC">
        <w:t xml:space="preserve">to participate in the study </w:t>
      </w:r>
      <w:r w:rsidRPr="00921CAC">
        <w:t xml:space="preserve">were seen as significant challenges. </w:t>
      </w:r>
      <w:r w:rsidR="00CE570E" w:rsidRPr="00921CAC">
        <w:t>Second, t</w:t>
      </w:r>
      <w:r w:rsidRPr="00921CAC">
        <w:t>here were concerns that this particular approach could potentially r</w:t>
      </w:r>
      <w:r w:rsidR="00292B6B" w:rsidRPr="00921CAC">
        <w:t>esult in a selection bias, giving</w:t>
      </w:r>
      <w:r w:rsidRPr="00921CAC">
        <w:t xml:space="preserve"> preference to consumers in a par</w:t>
      </w:r>
      <w:r w:rsidR="000C0452" w:rsidRPr="00921CAC">
        <w:t xml:space="preserve">ticular </w:t>
      </w:r>
      <w:r w:rsidR="004814F3" w:rsidRPr="00921CAC">
        <w:t xml:space="preserve">mental health phase of care </w:t>
      </w:r>
      <w:r w:rsidRPr="00921CAC">
        <w:t>over another (for example</w:t>
      </w:r>
      <w:r w:rsidR="009E26BA">
        <w:t>,</w:t>
      </w:r>
      <w:r w:rsidRPr="00921CAC">
        <w:t xml:space="preserve"> </w:t>
      </w:r>
      <w:r w:rsidR="000D6BFD" w:rsidRPr="00921CAC">
        <w:t xml:space="preserve">enabling greater participation from consumers in a </w:t>
      </w:r>
      <w:r w:rsidRPr="00921CAC">
        <w:t xml:space="preserve">consolidating gain </w:t>
      </w:r>
      <w:r w:rsidR="000D6BFD" w:rsidRPr="00921CAC">
        <w:t xml:space="preserve">mental health phase </w:t>
      </w:r>
      <w:r w:rsidRPr="00921CAC">
        <w:t xml:space="preserve">over </w:t>
      </w:r>
      <w:r w:rsidR="000D6BFD" w:rsidRPr="00921CAC">
        <w:t xml:space="preserve">an </w:t>
      </w:r>
      <w:r w:rsidRPr="00921CAC">
        <w:t>acute</w:t>
      </w:r>
      <w:r w:rsidR="000D6BFD" w:rsidRPr="00921CAC">
        <w:t xml:space="preserve"> mental health phase of care</w:t>
      </w:r>
      <w:r w:rsidRPr="00921CAC">
        <w:t xml:space="preserve">). </w:t>
      </w:r>
      <w:r w:rsidR="00CE570E" w:rsidRPr="00921CAC">
        <w:t xml:space="preserve">Finally, </w:t>
      </w:r>
      <w:r w:rsidR="00292B6B" w:rsidRPr="00921CAC">
        <w:t xml:space="preserve">concerns were raised about the burden </w:t>
      </w:r>
      <w:r w:rsidR="0078667A" w:rsidRPr="00921CAC">
        <w:t xml:space="preserve">that </w:t>
      </w:r>
      <w:r w:rsidR="00292B6B" w:rsidRPr="00921CAC">
        <w:t xml:space="preserve">participating in the study would place on clinicians and consumers with both parties having to share their story on multiple </w:t>
      </w:r>
      <w:r w:rsidR="00603512" w:rsidRPr="00921CAC">
        <w:t>occasions to</w:t>
      </w:r>
      <w:r w:rsidR="00292B6B" w:rsidRPr="00921CAC">
        <w:t xml:space="preserve"> researchers who may not have direct involvement in the </w:t>
      </w:r>
      <w:r w:rsidR="00603512" w:rsidRPr="00921CAC">
        <w:t>consumers</w:t>
      </w:r>
      <w:r w:rsidR="0078667A" w:rsidRPr="00921CAC">
        <w:t>’</w:t>
      </w:r>
      <w:r w:rsidR="00292B6B" w:rsidRPr="00921CAC">
        <w:t xml:space="preserve"> care.</w:t>
      </w:r>
    </w:p>
    <w:p w:rsidR="0089429A" w:rsidRPr="00921CAC" w:rsidRDefault="00292B6B" w:rsidP="0081767E">
      <w:pPr>
        <w:spacing w:line="276" w:lineRule="auto"/>
      </w:pPr>
      <w:r w:rsidRPr="00921CAC">
        <w:t xml:space="preserve">While none of these challenges </w:t>
      </w:r>
      <w:r w:rsidR="008C65CE" w:rsidRPr="00921CAC">
        <w:t xml:space="preserve">were </w:t>
      </w:r>
      <w:r w:rsidRPr="00921CAC">
        <w:t xml:space="preserve">insurmountable, they </w:t>
      </w:r>
      <w:r w:rsidR="00451759" w:rsidRPr="00921CAC">
        <w:t xml:space="preserve">were </w:t>
      </w:r>
      <w:r w:rsidR="00101788" w:rsidRPr="00921CAC">
        <w:t xml:space="preserve">seen as prohibitive in achieving the study objectives within the </w:t>
      </w:r>
      <w:r w:rsidR="0078667A" w:rsidRPr="00921CAC">
        <w:t>required timeframes</w:t>
      </w:r>
      <w:r w:rsidRPr="00921CAC">
        <w:t xml:space="preserve">. </w:t>
      </w:r>
      <w:r w:rsidR="00E53C5C" w:rsidRPr="00921CAC">
        <w:t xml:space="preserve">Given these logistical and ethical challenges, the decision was made to use </w:t>
      </w:r>
      <w:r w:rsidR="00C8543A">
        <w:t>case</w:t>
      </w:r>
      <w:r w:rsidR="00E53C5C" w:rsidRPr="00921CAC">
        <w:t xml:space="preserve"> vignettes to test the inter</w:t>
      </w:r>
      <w:r w:rsidR="0078667A" w:rsidRPr="00921CAC">
        <w:t>-</w:t>
      </w:r>
      <w:r w:rsidR="00E53C5C" w:rsidRPr="00921CAC">
        <w:t xml:space="preserve">rater reliability of the </w:t>
      </w:r>
      <w:r w:rsidR="00E1666D" w:rsidRPr="00921CAC">
        <w:t>instrument</w:t>
      </w:r>
      <w:r w:rsidR="00E53C5C" w:rsidRPr="00921CAC">
        <w:t>.</w:t>
      </w:r>
      <w:r w:rsidR="006D5B4F" w:rsidRPr="00921CAC">
        <w:t xml:space="preserve"> </w:t>
      </w:r>
    </w:p>
    <w:p w:rsidR="00E53C5C" w:rsidRPr="00921CAC" w:rsidRDefault="002E13DD" w:rsidP="0081767E">
      <w:pPr>
        <w:spacing w:line="276" w:lineRule="auto"/>
      </w:pPr>
      <w:r w:rsidRPr="00921CAC">
        <w:t xml:space="preserve">There was </w:t>
      </w:r>
      <w:r w:rsidR="00FD2221" w:rsidRPr="00921CAC">
        <w:t xml:space="preserve">early </w:t>
      </w:r>
      <w:r w:rsidRPr="00921CAC">
        <w:t>discussion about creating video vignettes</w:t>
      </w:r>
      <w:r w:rsidR="00D5537B" w:rsidRPr="00921CAC">
        <w:t>. Video vignettes are seen as</w:t>
      </w:r>
      <w:r w:rsidR="00992BF2" w:rsidRPr="00921CAC">
        <w:t xml:space="preserve"> providing a more realistic representation of the consumer</w:t>
      </w:r>
      <w:r w:rsidR="00FD2221" w:rsidRPr="00921CAC">
        <w:t xml:space="preserve"> </w:t>
      </w:r>
      <w:r w:rsidR="00992BF2" w:rsidRPr="00921CAC">
        <w:fldChar w:fldCharType="begin">
          <w:fldData xml:space="preserve">PEVuZE5vdGU+PENpdGU+PEF1dGhvcj5TdGFjZXk8L0F1dGhvcj48WWVhcj4yMDE0PC9ZZWFyPjxS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</w:fldData>
        </w:fldChar>
      </w:r>
      <w:r w:rsidR="00992BF2" w:rsidRPr="00921CAC">
        <w:instrText xml:space="preserve"> ADDIN EN.CITE </w:instrText>
      </w:r>
      <w:r w:rsidR="00992BF2" w:rsidRPr="00921CAC">
        <w:fldChar w:fldCharType="begin">
          <w:fldData xml:space="preserve">PEVuZE5vdGU+PENpdGU+PEF1dGhvcj5TdGFjZXk8L0F1dGhvcj48WWVhcj4yMDE0PC9ZZWFyPjxS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</w:fldData>
        </w:fldChar>
      </w:r>
      <w:r w:rsidR="00992BF2" w:rsidRPr="00921CAC">
        <w:instrText xml:space="preserve"> ADDIN EN.CITE.DATA </w:instrText>
      </w:r>
      <w:r w:rsidR="00992BF2" w:rsidRPr="00921CAC">
        <w:fldChar w:fldCharType="end"/>
      </w:r>
      <w:r w:rsidR="00992BF2" w:rsidRPr="00921CAC">
        <w:fldChar w:fldCharType="separate"/>
      </w:r>
      <w:r w:rsidR="00992BF2" w:rsidRPr="00921CAC">
        <w:rPr>
          <w:noProof/>
        </w:rPr>
        <w:t>(Stacey et al., 2014)</w:t>
      </w:r>
      <w:r w:rsidR="00992BF2" w:rsidRPr="00921CAC">
        <w:fldChar w:fldCharType="end"/>
      </w:r>
      <w:r w:rsidR="00992BF2" w:rsidRPr="00921CAC">
        <w:t xml:space="preserve">. However, </w:t>
      </w:r>
      <w:r w:rsidR="00A81C62" w:rsidRPr="00921CAC">
        <w:t xml:space="preserve">the creation of these vignettes can be complex and time consuming </w:t>
      </w:r>
      <w:r w:rsidR="00992BF2" w:rsidRPr="00921CAC">
        <w:t xml:space="preserve">with </w:t>
      </w:r>
      <w:r w:rsidR="00FA7C5C" w:rsidRPr="00921CAC">
        <w:t>the challenge of recruiting actors or clinicians, scripting</w:t>
      </w:r>
      <w:r w:rsidR="00992BF2" w:rsidRPr="00921CAC">
        <w:t>, selecting camera angles</w:t>
      </w:r>
      <w:r w:rsidR="00FA7C5C" w:rsidRPr="00921CAC">
        <w:t xml:space="preserve"> and editing vignettes</w:t>
      </w:r>
      <w:r w:rsidR="00992BF2" w:rsidRPr="00921CAC">
        <w:t xml:space="preserve"> </w:t>
      </w:r>
      <w:r w:rsidR="00992BF2" w:rsidRPr="00921CAC">
        <w:fldChar w:fldCharType="begin"/>
      </w:r>
      <w:r w:rsidR="00992BF2" w:rsidRPr="00921CAC">
        <w:instrText xml:space="preserve"> ADDIN EN.CITE &lt;EndNote&gt;&lt;Cite&gt;&lt;Author&gt;Hillen&lt;/Author&gt;&lt;Year&gt;2013&lt;/Year&gt;&lt;RecNum&gt;4001&lt;/RecNum&gt;&lt;DisplayText&gt;(Hillen, 2013)&lt;/DisplayText&gt;&lt;record&gt;&lt;rec-number&gt;4001&lt;/rec-number&gt;&lt;foreign-keys&gt;&lt;key app="EN" db-id="29xvvr0922d95uesrz6paaa5adp2pvsrtxvz" timestamp="1477954867"&gt;4001&lt;/key&gt;&lt;/foreign-keys&gt;&lt;ref-type name="Journal Article"&gt;17&lt;/ref-type&gt;&lt;contributors&gt;&lt;authors&gt;&lt;author&gt;Hillen, Marij A.&lt;/author&gt;&lt;/authors&gt;&lt;/contributors&gt;&lt;titles&gt;&lt;title&gt;Developing and administering scripted video vignettes for experimental research of patient–provider communication&lt;/title&gt;&lt;secondary-title&gt;Patient education and counseling&lt;/secondary-title&gt;&lt;/titles&gt;&lt;periodical&gt;&lt;full-title&gt;Patient education and counseling&lt;/full-title&gt;&lt;/periodical&gt;&lt;pages&gt;295-309&lt;/pages&gt;&lt;volume&gt;91&lt;/volume&gt;&lt;number&gt;3&lt;/number&gt;&lt;dates&gt;&lt;year&gt;2013&lt;/year&gt;&lt;pub-dates&gt;&lt;date&gt;2013&lt;/date&gt;&lt;/pub-dates&gt;&lt;/dates&gt;&lt;publisher&gt;Elsevier&lt;/publisher&gt;&lt;isbn&gt;0738-3991&lt;/isbn&gt;&lt;urls&gt;&lt;/urls&gt;&lt;electronic-resource-num&gt;10.1016/j.pec.2013.01.020&lt;/electronic-resource-num&gt;&lt;/record&gt;&lt;/Cite&gt;&lt;/EndNote&gt;</w:instrText>
      </w:r>
      <w:r w:rsidR="00992BF2" w:rsidRPr="00921CAC">
        <w:fldChar w:fldCharType="separate"/>
      </w:r>
      <w:r w:rsidR="00992BF2" w:rsidRPr="00921CAC">
        <w:rPr>
          <w:noProof/>
        </w:rPr>
        <w:t>(Hillen, 2013)</w:t>
      </w:r>
      <w:r w:rsidR="00992BF2" w:rsidRPr="00921CAC">
        <w:fldChar w:fldCharType="end"/>
      </w:r>
      <w:r w:rsidR="00992BF2" w:rsidRPr="00921CAC">
        <w:t xml:space="preserve">. These challenges were considered </w:t>
      </w:r>
      <w:r w:rsidR="00FA7C5C" w:rsidRPr="00921CAC">
        <w:t xml:space="preserve">logistically prohibitive within the </w:t>
      </w:r>
      <w:r w:rsidR="00FD2221" w:rsidRPr="00921CAC">
        <w:t>required timeframes</w:t>
      </w:r>
      <w:r w:rsidR="00FA7C5C" w:rsidRPr="00921CAC">
        <w:t xml:space="preserve">. </w:t>
      </w:r>
    </w:p>
    <w:p w:rsidR="00FD2221" w:rsidRPr="00921CAC" w:rsidRDefault="00FD2221" w:rsidP="00363ECE">
      <w:pPr>
        <w:pStyle w:val="NormalWeb"/>
        <w:keepLines/>
        <w:spacing w:line="276" w:lineRule="auto"/>
        <w:rPr>
          <w:rFonts w:asciiTheme="minorHAnsi" w:hAnsiTheme="minorHAnsi"/>
          <w:sz w:val="22"/>
          <w:szCs w:val="22"/>
        </w:rPr>
      </w:pPr>
      <w:r w:rsidRPr="00921CAC">
        <w:rPr>
          <w:rFonts w:asciiTheme="minorHAnsi" w:hAnsiTheme="minorHAnsi"/>
          <w:sz w:val="22"/>
          <w:szCs w:val="22"/>
        </w:rPr>
        <w:t>The use of vignettes has a number of advantages. Firstly, vignettes enable the collection of information from a large under of subjects</w:t>
      </w:r>
      <w:r w:rsidR="00CF7F3B" w:rsidRPr="00921CAC">
        <w:rPr>
          <w:rFonts w:asciiTheme="minorHAnsi" w:hAnsiTheme="minorHAnsi"/>
          <w:sz w:val="22"/>
          <w:szCs w:val="22"/>
        </w:rPr>
        <w:t xml:space="preserve"> </w:t>
      </w:r>
      <w:r w:rsidRPr="00921CAC">
        <w:rPr>
          <w:rFonts w:asciiTheme="minorHAnsi" w:hAnsiTheme="minorHAnsi"/>
          <w:sz w:val="22"/>
          <w:szCs w:val="22"/>
        </w:rPr>
        <w:fldChar w:fldCharType="begin"/>
      </w:r>
      <w:r w:rsidRPr="00921CAC">
        <w:rPr>
          <w:rFonts w:asciiTheme="minorHAnsi" w:hAnsiTheme="minorHAnsi"/>
          <w:sz w:val="22"/>
          <w:szCs w:val="22"/>
        </w:rPr>
        <w:instrText xml:space="preserve"> ADDIN EN.CITE &lt;EndNote&gt;&lt;Cite&gt;&lt;Author&gt;Gould&lt;/Author&gt;&lt;Year&gt;1996&lt;/Year&gt;&lt;RecNum&gt;3992&lt;/RecNum&gt;&lt;DisplayText&gt;(Gould, 1996)&lt;/DisplayText&gt;&lt;record&gt;&lt;rec-number&gt;3992&lt;/rec-number&gt;&lt;foreign-keys&gt;&lt;key app="EN" db-id="29xvvr0922d95uesrz6paaa5adp2pvsrtxvz" timestamp="1477517659"&gt;3992&lt;/key&gt;&lt;/foreign-keys&gt;&lt;ref-type name="Journal Article"&gt;17&lt;/ref-type&gt;&lt;contributors&gt;&lt;authors&gt;&lt;author&gt;Gould, D.&lt;/author&gt;&lt;/authors&gt;&lt;/contributors&gt;&lt;auth-address&gt;King&amp;apos;s College, Cornwall House, Waterloo Rd, London SE1 8TX, UK&lt;/auth-address&gt;&lt;titles&gt;&lt;title&gt;Using vignettes to collect data for nursing research studies: how valid are the findings?&lt;/title&gt;&lt;secondary-title&gt;Journal of Clinical Nursing&lt;/secondary-title&gt;&lt;/titles&gt;&lt;periodical&gt;&lt;full-title&gt;Journal of Clinical Nursing&lt;/full-title&gt;&lt;/periodical&gt;&lt;pages&gt;207-212&lt;/pages&gt;&lt;volume&gt;5&lt;/volume&gt;&lt;number&gt;4&lt;/number&gt;&lt;keywords&gt;&lt;keyword&gt;Vignettes&lt;/keyword&gt;&lt;keyword&gt;Data Collection Methods&lt;/keyword&gt;&lt;keyword&gt;Research, Nursing&lt;/keyword&gt;&lt;keyword&gt;Reliability and Validity&lt;/keyword&gt;&lt;keyword&gt;Observational Methods&lt;/keyword&gt;&lt;/keywords&gt;&lt;dates&gt;&lt;year&gt;1996&lt;/year&gt;&lt;/dates&gt;&lt;pub-location&gt;Malden, Massachusetts&lt;/pub-location&gt;&lt;publisher&gt;Wiley-Blackwell&lt;/publisher&gt;&lt;isbn&gt;0962-1067&lt;/isbn&gt;&lt;accession-num&gt;107385110. Language: English. Entry Date: 20050712. Revision Date: 20150819. Publication Type: Journal Article&lt;/accession-num&gt;&lt;urls&gt;&lt;related-urls&gt;&lt;url&gt;http://ezproxy.uow.edu.au/login?url=http://search.ebscohost.com/login.aspx?direct=true&amp;amp;db=rzh&amp;amp;AN=107385110&amp;amp;site=eds-live&lt;/url&gt;&lt;/related-urls&gt;&lt;/urls&gt;&lt;electronic-resource-num&gt;10.1111/j.1365-2702.1996.tb00253.x&lt;/electronic-resource-num&gt;&lt;remote-database-name&gt;rzh&lt;/remote-database-name&gt;&lt;remote-database-provider&gt;EBSCOhost&lt;/remote-database-provider&gt;&lt;/record&gt;&lt;/Cite&gt;&lt;/EndNote&gt;</w:instrText>
      </w:r>
      <w:r w:rsidRPr="00921CAC">
        <w:rPr>
          <w:rFonts w:asciiTheme="minorHAnsi" w:hAnsiTheme="minorHAnsi"/>
          <w:sz w:val="22"/>
          <w:szCs w:val="22"/>
        </w:rPr>
        <w:fldChar w:fldCharType="separate"/>
      </w:r>
      <w:r w:rsidRPr="00921CAC">
        <w:rPr>
          <w:rFonts w:asciiTheme="minorHAnsi" w:hAnsiTheme="minorHAnsi"/>
          <w:noProof/>
          <w:sz w:val="22"/>
          <w:szCs w:val="22"/>
        </w:rPr>
        <w:t>(Gould, 1996)</w:t>
      </w:r>
      <w:r w:rsidRPr="00921CAC">
        <w:rPr>
          <w:rFonts w:asciiTheme="minorHAnsi" w:hAnsiTheme="minorHAnsi"/>
          <w:sz w:val="22"/>
          <w:szCs w:val="22"/>
        </w:rPr>
        <w:fldChar w:fldCharType="end"/>
      </w:r>
      <w:r w:rsidRPr="00921CAC">
        <w:rPr>
          <w:rFonts w:asciiTheme="minorHAnsi" w:hAnsiTheme="minorHAnsi"/>
          <w:sz w:val="22"/>
          <w:szCs w:val="22"/>
        </w:rPr>
        <w:t xml:space="preserve">. Secondly, vignettes are generally short, and it  is this brevity that increases the chance of holding participants’ attention during the study </w:t>
      </w:r>
      <w:r w:rsidRPr="00921CAC">
        <w:rPr>
          <w:rFonts w:asciiTheme="minorHAnsi" w:hAnsiTheme="minorHAnsi"/>
          <w:sz w:val="22"/>
          <w:szCs w:val="22"/>
        </w:rPr>
        <w:fldChar w:fldCharType="begin"/>
      </w:r>
      <w:r w:rsidRPr="00921CAC">
        <w:rPr>
          <w:rFonts w:asciiTheme="minorHAnsi" w:hAnsiTheme="minorHAnsi"/>
          <w:sz w:val="22"/>
          <w:szCs w:val="22"/>
        </w:rPr>
        <w:instrText xml:space="preserve"> ADDIN EN.CITE &lt;EndNote&gt;&lt;Cite&gt;&lt;Author&gt;Bradbury-Jones&lt;/Author&gt;&lt;Year&gt;2014&lt;/Year&gt;&lt;RecNum&gt;3991&lt;/RecNum&gt;&lt;DisplayText&gt;(Bradbury-Jones et al., 2014)&lt;/DisplayText&gt;&lt;record&gt;&lt;rec-number&gt;3991&lt;/rec-number&gt;&lt;foreign-keys&gt;&lt;key app="EN" db-id="29xvvr0922d95uesrz6paaa5adp2pvsrtxvz" timestamp="1477515987"&gt;3991&lt;/key&gt;&lt;/foreign-keys&gt;&lt;ref-type name="Journal Article"&gt;17&lt;/ref-type&gt;&lt;contributors&gt;&lt;authors&gt;&lt;author&gt;Bradbury-Jones, C., &lt;/author&gt;&lt;author&gt;Taylor, J.&lt;/author&gt;&lt;author&gt;Herber, O. &lt;/author&gt;&lt;/authors&gt;&lt;/contributors&gt;&lt;titles&gt;&lt;title&gt;Vignette development and administration: a framework for protecting research participants. &lt;/title&gt;&lt;secondary-title&gt;nternational Journal Of Social Research Methodology,&lt;/secondary-title&gt;&lt;/titles&gt;&lt;periodical&gt;&lt;full-title&gt;nternational Journal Of Social Research Methodology,&lt;/full-title&gt;&lt;/periodical&gt;&lt;pages&gt;427 - 440&lt;/pages&gt;&lt;volume&gt;117&lt;/volume&gt;&lt;number&gt;4&lt;/number&gt;&lt;dates&gt;&lt;year&gt;2014&lt;/year&gt;&lt;/dates&gt;&lt;urls&gt;&lt;/urls&gt;&lt;/record&gt;&lt;/Cite&gt;&lt;/EndNote&gt;</w:instrText>
      </w:r>
      <w:r w:rsidRPr="00921CAC">
        <w:rPr>
          <w:rFonts w:asciiTheme="minorHAnsi" w:hAnsiTheme="minorHAnsi"/>
          <w:sz w:val="22"/>
          <w:szCs w:val="22"/>
        </w:rPr>
        <w:fldChar w:fldCharType="separate"/>
      </w:r>
      <w:r w:rsidRPr="00921CAC">
        <w:rPr>
          <w:rFonts w:asciiTheme="minorHAnsi" w:hAnsiTheme="minorHAnsi"/>
          <w:noProof/>
          <w:sz w:val="22"/>
          <w:szCs w:val="22"/>
        </w:rPr>
        <w:t>(Bradbury-Jones et al., 2014)</w:t>
      </w:r>
      <w:r w:rsidRPr="00921CAC">
        <w:rPr>
          <w:rFonts w:asciiTheme="minorHAnsi" w:hAnsiTheme="minorHAnsi"/>
          <w:sz w:val="22"/>
          <w:szCs w:val="22"/>
        </w:rPr>
        <w:fldChar w:fldCharType="end"/>
      </w:r>
      <w:r w:rsidRPr="00921CAC">
        <w:rPr>
          <w:rFonts w:asciiTheme="minorHAnsi" w:hAnsiTheme="minorHAnsi"/>
          <w:sz w:val="22"/>
          <w:szCs w:val="22"/>
        </w:rPr>
        <w:t>. Finally, vignettes have been found to be valid, reliable, inexpensive and a practical method</w:t>
      </w:r>
      <w:r w:rsidR="00E150EA" w:rsidRPr="00921CAC">
        <w:rPr>
          <w:rFonts w:asciiTheme="minorHAnsi" w:hAnsiTheme="minorHAnsi"/>
          <w:sz w:val="22"/>
          <w:szCs w:val="22"/>
        </w:rPr>
        <w:t xml:space="preserve"> of assessing clinical decision-</w:t>
      </w:r>
      <w:r w:rsidRPr="00921CAC">
        <w:rPr>
          <w:rFonts w:asciiTheme="minorHAnsi" w:hAnsiTheme="minorHAnsi"/>
          <w:sz w:val="22"/>
          <w:szCs w:val="22"/>
        </w:rPr>
        <w:t xml:space="preserve">making </w:t>
      </w:r>
      <w:r w:rsidRPr="00921CAC">
        <w:rPr>
          <w:rFonts w:asciiTheme="minorHAnsi" w:hAnsiTheme="minorHAnsi"/>
          <w:sz w:val="22"/>
          <w:szCs w:val="22"/>
        </w:rPr>
        <w:fldChar w:fldCharType="begin"/>
      </w:r>
      <w:r w:rsidRPr="00921CAC">
        <w:rPr>
          <w:rFonts w:asciiTheme="minorHAnsi" w:hAnsiTheme="minorHAnsi"/>
          <w:sz w:val="22"/>
          <w:szCs w:val="22"/>
        </w:rPr>
        <w:instrText xml:space="preserve"> ADDIN EN.CITE &lt;EndNote&gt;&lt;Cite&gt;&lt;Author&gt;Evans&lt;/Author&gt;&lt;Year&gt;2015&lt;/Year&gt;&lt;RecNum&gt;3994&lt;/RecNum&gt;&lt;DisplayText&gt;(Evans et al., 2015)&lt;/DisplayText&gt;&lt;record&gt;&lt;rec-number&gt;3994&lt;/rec-number&gt;&lt;foreign-keys&gt;&lt;key app="EN" db-id="29xvvr0922d95uesrz6paaa5adp2pvsrtxvz" timestamp="1477519595"&gt;3994&lt;/key&gt;&lt;/foreign-keys&gt;&lt;ref-type name="Journal Article"&gt;17&lt;/ref-type&gt;&lt;contributors&gt;&lt;authors&gt;&lt;author&gt;Evans, S. C.&lt;/author&gt;&lt;author&gt;Roberts, M. C.&lt;/author&gt;&lt;author&gt;Keeley, J. W.&lt;/author&gt;&lt;author&gt;Blossom, J. B.&lt;/author&gt;&lt;author&gt;Amaro, C. M.&lt;/author&gt;&lt;author&gt;Garcia, A. M.&lt;/author&gt;&lt;author&gt;Stough, C. O.&lt;/author&gt;&lt;author&gt;Canter, K. S.&lt;/author&gt;&lt;author&gt;Robles, R.&lt;/author&gt;&lt;author&gt;Reed, G. M.&lt;/author&gt;&lt;/authors&gt;&lt;/contributors&gt;&lt;titles&gt;&lt;title&gt;Vignette methodologies for studying clinicians&amp;apos; decision-making: Validity, utility, and application in ICD-11 field studies&lt;/title&gt;&lt;secondary-title&gt;INTERNATIONAL JOURNAL OF CLINICAL AND HEALTH PSYCHOLOGY&lt;/secondary-title&gt;&lt;/titles&gt;&lt;periodical&gt;&lt;full-title&gt;INTERNATIONAL JOURNAL OF CLINICAL AND HEALTH PSYCHOLOGY&lt;/full-title&gt;&lt;/periodical&gt;&lt;pages&gt;160-170&lt;/pages&gt;&lt;volume&gt;15&lt;/volume&gt;&lt;number&gt;2&lt;/number&gt;&lt;keywords&gt;&lt;keyword&gt;Vignette methodology&lt;/keyword&gt;&lt;keyword&gt;Experimental design&lt;/keyword&gt;&lt;keyword&gt;Clinical decision-making&lt;/keyword&gt;&lt;keyword&gt;International Classification of Diseases (ICD-11)&lt;/keyword&gt;&lt;keyword&gt;Theoretical study&lt;/keyword&gt;&lt;keyword&gt;PSYCHOLOGY, CLINICAL&lt;/keyword&gt;&lt;/keywords&gt;&lt;dates&gt;&lt;year&gt;2015&lt;/year&gt;&lt;/dates&gt;&lt;isbn&gt;16972600&lt;/isbn&gt;&lt;urls&gt;&lt;related-urls&gt;&lt;url&gt;http://ezproxy.uow.edu.au/login?url=http://search.ebscohost.com/login.aspx?direct=true&amp;amp;db=edswss&amp;amp;AN=000355239200009&amp;amp;site=eds-live&lt;/url&gt;&lt;/related-urls&gt;&lt;/urls&gt;&lt;remote-database-name&gt;edswss&lt;/remote-database-name&gt;&lt;remote-database-provider&gt;EBSCOHost&lt;/remote-database-provider&gt;&lt;/record&gt;&lt;/Cite&gt;&lt;/EndNote&gt;</w:instrText>
      </w:r>
      <w:r w:rsidRPr="00921CAC">
        <w:rPr>
          <w:rFonts w:asciiTheme="minorHAnsi" w:hAnsiTheme="minorHAnsi"/>
          <w:sz w:val="22"/>
          <w:szCs w:val="22"/>
        </w:rPr>
        <w:fldChar w:fldCharType="separate"/>
      </w:r>
      <w:r w:rsidRPr="00921CAC">
        <w:rPr>
          <w:rFonts w:asciiTheme="minorHAnsi" w:hAnsiTheme="minorHAnsi"/>
          <w:sz w:val="22"/>
          <w:szCs w:val="22"/>
        </w:rPr>
        <w:t>(Evans et al., 2015)</w:t>
      </w:r>
      <w:r w:rsidRPr="00921CAC">
        <w:rPr>
          <w:rFonts w:asciiTheme="minorHAnsi" w:hAnsiTheme="minorHAnsi"/>
          <w:sz w:val="22"/>
          <w:szCs w:val="22"/>
        </w:rPr>
        <w:fldChar w:fldCharType="end"/>
      </w:r>
      <w:r w:rsidRPr="00921CAC">
        <w:rPr>
          <w:rFonts w:asciiTheme="minorHAnsi" w:hAnsiTheme="minorHAnsi"/>
          <w:sz w:val="22"/>
          <w:szCs w:val="22"/>
        </w:rPr>
        <w:t xml:space="preserve">. </w:t>
      </w:r>
      <w:r w:rsidR="00C8543A">
        <w:rPr>
          <w:rFonts w:asciiTheme="minorHAnsi" w:hAnsiTheme="minorHAnsi"/>
          <w:sz w:val="22"/>
          <w:szCs w:val="22"/>
        </w:rPr>
        <w:t>Case</w:t>
      </w:r>
      <w:r w:rsidRPr="00921CAC">
        <w:rPr>
          <w:rFonts w:asciiTheme="minorHAnsi" w:hAnsiTheme="minorHAnsi"/>
          <w:sz w:val="22"/>
          <w:szCs w:val="22"/>
        </w:rPr>
        <w:t xml:space="preserve"> vignettes have been used extensively to test the inter-rater reliability of the measures that make up the National Outcomes and Casemix Collection (NOCC) </w:t>
      </w:r>
      <w:r w:rsidRPr="00921CAC">
        <w:rPr>
          <w:rFonts w:asciiTheme="minorHAnsi" w:hAnsiTheme="minorHAnsi"/>
          <w:sz w:val="22"/>
          <w:szCs w:val="22"/>
        </w:rPr>
        <w:fldChar w:fldCharType="begin">
          <w:fldData xml:space="preserve">PEVuZE5vdGU+PENpdGU+PEF1dGhvcj5Sb2NrPC9BdXRob3I+PFllYXI+MjAwMTwvWWVhcj48UmVj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</w:fldData>
        </w:fldChar>
      </w:r>
      <w:r w:rsidR="00DD1070" w:rsidRPr="00921CAC">
        <w:rPr>
          <w:rFonts w:asciiTheme="minorHAnsi" w:hAnsiTheme="minorHAnsi"/>
          <w:sz w:val="22"/>
          <w:szCs w:val="22"/>
        </w:rPr>
        <w:instrText xml:space="preserve"> ADDIN EN.CITE </w:instrText>
      </w:r>
      <w:r w:rsidR="00DD1070" w:rsidRPr="00921CAC">
        <w:rPr>
          <w:rFonts w:asciiTheme="minorHAnsi" w:hAnsiTheme="minorHAnsi"/>
          <w:sz w:val="22"/>
          <w:szCs w:val="22"/>
        </w:rPr>
        <w:fldChar w:fldCharType="begin">
          <w:fldData xml:space="preserve">PEVuZE5vdGU+PENpdGU+PEF1dGhvcj5Sb2NrPC9BdXRob3I+PFllYXI+MjAwMTwvWWVhcj48UmVj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</w:fldData>
        </w:fldChar>
      </w:r>
      <w:r w:rsidR="00DD1070" w:rsidRPr="00921CAC">
        <w:rPr>
          <w:rFonts w:asciiTheme="minorHAnsi" w:hAnsiTheme="minorHAnsi"/>
          <w:sz w:val="22"/>
          <w:szCs w:val="22"/>
        </w:rPr>
        <w:instrText xml:space="preserve"> ADDIN EN.CITE.DATA </w:instrText>
      </w:r>
      <w:r w:rsidR="00DD1070" w:rsidRPr="00921CAC">
        <w:rPr>
          <w:rFonts w:asciiTheme="minorHAnsi" w:hAnsiTheme="minorHAnsi"/>
          <w:sz w:val="22"/>
          <w:szCs w:val="22"/>
        </w:rPr>
      </w:r>
      <w:r w:rsidR="00DD1070" w:rsidRPr="00921CAC">
        <w:rPr>
          <w:rFonts w:asciiTheme="minorHAnsi" w:hAnsiTheme="minorHAnsi"/>
          <w:sz w:val="22"/>
          <w:szCs w:val="22"/>
        </w:rPr>
        <w:fldChar w:fldCharType="end"/>
      </w:r>
      <w:r w:rsidRPr="00921CAC">
        <w:rPr>
          <w:rFonts w:asciiTheme="minorHAnsi" w:hAnsiTheme="minorHAnsi"/>
          <w:sz w:val="22"/>
          <w:szCs w:val="22"/>
        </w:rPr>
      </w:r>
      <w:r w:rsidRPr="00921CAC">
        <w:rPr>
          <w:rFonts w:asciiTheme="minorHAnsi" w:hAnsiTheme="minorHAnsi"/>
          <w:sz w:val="22"/>
          <w:szCs w:val="22"/>
        </w:rPr>
        <w:fldChar w:fldCharType="separate"/>
      </w:r>
      <w:r w:rsidR="00DD1070" w:rsidRPr="00921CAC">
        <w:rPr>
          <w:rFonts w:asciiTheme="minorHAnsi" w:hAnsiTheme="minorHAnsi"/>
          <w:noProof/>
          <w:sz w:val="22"/>
          <w:szCs w:val="22"/>
        </w:rPr>
        <w:t>(Rock and Preston, 2001, Trauer, 2002, Webster et al., 2013)</w:t>
      </w:r>
      <w:r w:rsidRPr="00921CAC">
        <w:rPr>
          <w:rFonts w:asciiTheme="minorHAnsi" w:hAnsiTheme="minorHAnsi"/>
          <w:sz w:val="22"/>
          <w:szCs w:val="22"/>
        </w:rPr>
        <w:fldChar w:fldCharType="end"/>
      </w:r>
      <w:r w:rsidRPr="00921CAC">
        <w:rPr>
          <w:rFonts w:asciiTheme="minorHAnsi" w:hAnsiTheme="minorHAnsi"/>
          <w:sz w:val="22"/>
          <w:szCs w:val="22"/>
        </w:rPr>
        <w:t>.</w:t>
      </w:r>
    </w:p>
    <w:p w:rsidR="00101788" w:rsidRPr="00921CAC" w:rsidRDefault="00101788" w:rsidP="0081767E">
      <w:pPr>
        <w:spacing w:line="276" w:lineRule="auto"/>
      </w:pPr>
      <w:r w:rsidRPr="00921CAC">
        <w:t xml:space="preserve">As a result, </w:t>
      </w:r>
      <w:r w:rsidR="00C8543A">
        <w:t>case</w:t>
      </w:r>
      <w:r w:rsidRPr="00921CAC">
        <w:t xml:space="preserve"> vignettes were </w:t>
      </w:r>
      <w:r w:rsidR="00FD2221" w:rsidRPr="00921CAC">
        <w:t xml:space="preserve">chosen </w:t>
      </w:r>
      <w:r w:rsidRPr="00921CAC">
        <w:t xml:space="preserve">as the most appropriate approach to </w:t>
      </w:r>
      <w:r w:rsidR="00FD2221" w:rsidRPr="00921CAC">
        <w:t xml:space="preserve">test </w:t>
      </w:r>
      <w:r w:rsidRPr="00921CAC">
        <w:t xml:space="preserve">the inter-rater reliability of the </w:t>
      </w:r>
      <w:r w:rsidR="00931520" w:rsidRPr="00921CAC">
        <w:t>mental health phase of care</w:t>
      </w:r>
      <w:r w:rsidRPr="00921CAC">
        <w:t>.</w:t>
      </w:r>
      <w:r w:rsidR="00D87882" w:rsidRPr="00921CAC">
        <w:t xml:space="preserve"> There is also evidence in the literature that there can be agreement between naturalistic data collection and paper</w:t>
      </w:r>
      <w:r w:rsidR="00FD2221" w:rsidRPr="00921CAC">
        <w:t>-</w:t>
      </w:r>
      <w:r w:rsidR="00D87882" w:rsidRPr="00921CAC">
        <w:t xml:space="preserve">based case scenarios </w:t>
      </w:r>
      <w:r w:rsidR="00D87882" w:rsidRPr="00921CAC">
        <w:fldChar w:fldCharType="begin">
          <w:fldData xml:space="preserve">PEVuZE5vdGU+PENpdGU+PEF1dGhvcj5Xb3JzdGVyPC9BdXRob3I+PFllYXI+MjAwNzwvWWVhcj48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</w:fldData>
        </w:fldChar>
      </w:r>
      <w:r w:rsidR="00233FA7" w:rsidRPr="00921CAC">
        <w:instrText xml:space="preserve"> ADDIN EN.CITE </w:instrText>
      </w:r>
      <w:r w:rsidR="00233FA7" w:rsidRPr="00921CAC">
        <w:fldChar w:fldCharType="begin">
          <w:fldData xml:space="preserve">PEVuZE5vdGU+PENpdGU+PEF1dGhvcj5Xb3JzdGVyPC9BdXRob3I+PFllYXI+MjAwNzwvWWVhcj48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</w:fldData>
        </w:fldChar>
      </w:r>
      <w:r w:rsidR="00233FA7" w:rsidRPr="00921CAC">
        <w:instrText xml:space="preserve"> ADDIN EN.CITE.DATA </w:instrText>
      </w:r>
      <w:r w:rsidR="00233FA7" w:rsidRPr="00921CAC">
        <w:fldChar w:fldCharType="end"/>
      </w:r>
      <w:r w:rsidR="00D87882" w:rsidRPr="00921CAC">
        <w:fldChar w:fldCharType="separate"/>
      </w:r>
      <w:r w:rsidR="00233FA7" w:rsidRPr="00921CAC">
        <w:rPr>
          <w:noProof/>
        </w:rPr>
        <w:t>(Worster et al., 2007)</w:t>
      </w:r>
      <w:r w:rsidR="00D87882" w:rsidRPr="00921CAC">
        <w:fldChar w:fldCharType="end"/>
      </w:r>
      <w:r w:rsidR="00D66969">
        <w:t>.</w:t>
      </w:r>
    </w:p>
    <w:p w:rsidR="00E53C5C" w:rsidRPr="00921CAC" w:rsidRDefault="00C8543A" w:rsidP="0081767E">
      <w:pPr>
        <w:spacing w:line="276" w:lineRule="auto"/>
      </w:pPr>
      <w:r>
        <w:t>Case</w:t>
      </w:r>
      <w:r w:rsidR="00FD2221" w:rsidRPr="00921CAC">
        <w:t xml:space="preserve"> vignettes have </w:t>
      </w:r>
      <w:r w:rsidR="00101788" w:rsidRPr="00921CAC">
        <w:t xml:space="preserve">the advantage of not requiring direct consumer involvement in data collection. </w:t>
      </w:r>
      <w:r w:rsidR="00FD2221" w:rsidRPr="00921CAC">
        <w:t>They</w:t>
      </w:r>
      <w:r w:rsidR="00101788" w:rsidRPr="00921CAC">
        <w:t xml:space="preserve"> are </w:t>
      </w:r>
      <w:r w:rsidR="00FD2221" w:rsidRPr="00921CAC">
        <w:t xml:space="preserve">also </w:t>
      </w:r>
      <w:r w:rsidR="00101788" w:rsidRPr="00921CAC">
        <w:t xml:space="preserve">relatively inexpensive to create and </w:t>
      </w:r>
      <w:r w:rsidR="00FD2221" w:rsidRPr="00921CAC">
        <w:t xml:space="preserve">may </w:t>
      </w:r>
      <w:r w:rsidR="00101788" w:rsidRPr="00921CAC">
        <w:t xml:space="preserve">be easily altered based on feedback compared to video vignettes. The scope and variety of vignettes </w:t>
      </w:r>
      <w:r w:rsidR="00FD2221" w:rsidRPr="00921CAC">
        <w:t>may</w:t>
      </w:r>
      <w:r w:rsidR="00101788" w:rsidRPr="00921CAC">
        <w:t xml:space="preserve">, as </w:t>
      </w:r>
      <w:r w:rsidR="00992BF2" w:rsidRPr="00921CAC">
        <w:t xml:space="preserve">far </w:t>
      </w:r>
      <w:r w:rsidR="00101788" w:rsidRPr="00921CAC">
        <w:t>as possible, reflect the variety and scope of types of consumers and service types that could potentially be involved in the study.</w:t>
      </w:r>
      <w:r w:rsidR="0059332B" w:rsidRPr="00921CAC">
        <w:t xml:space="preserve"> Appendix 1 outlines the vignette development process. </w:t>
      </w:r>
    </w:p>
    <w:p w:rsidR="00B86010" w:rsidRPr="00921CAC" w:rsidRDefault="00FD2221" w:rsidP="0081767E">
      <w:pPr>
        <w:spacing w:line="276" w:lineRule="auto"/>
      </w:pPr>
      <w:r w:rsidRPr="00921CAC">
        <w:t xml:space="preserve">In order to ensure a robust study, it was agreed the </w:t>
      </w:r>
      <w:r w:rsidR="00C8543A">
        <w:t>case</w:t>
      </w:r>
      <w:r w:rsidR="00101788" w:rsidRPr="00921CAC">
        <w:t xml:space="preserve"> vignettes would need to be completed by a</w:t>
      </w:r>
      <w:r w:rsidR="00B86010" w:rsidRPr="00921CAC">
        <w:t>s many clinicians</w:t>
      </w:r>
      <w:r w:rsidR="0059332B" w:rsidRPr="00921CAC">
        <w:t xml:space="preserve"> across </w:t>
      </w:r>
      <w:r w:rsidR="00992BF2" w:rsidRPr="00921CAC">
        <w:t xml:space="preserve">as many </w:t>
      </w:r>
      <w:r w:rsidR="0059332B" w:rsidRPr="00921CAC">
        <w:t>service settings</w:t>
      </w:r>
      <w:r w:rsidR="00992BF2" w:rsidRPr="00921CAC">
        <w:t xml:space="preserve"> and age groups as possible</w:t>
      </w:r>
      <w:r w:rsidR="00B86010" w:rsidRPr="00921CAC">
        <w:t>. S</w:t>
      </w:r>
      <w:r w:rsidR="00992BF2" w:rsidRPr="00921CAC">
        <w:t xml:space="preserve">ubsequently </w:t>
      </w:r>
      <w:r w:rsidR="00B86010" w:rsidRPr="00921CAC">
        <w:t>attention turned to the mode of administration. Initially, t</w:t>
      </w:r>
      <w:r w:rsidR="00E53C5C" w:rsidRPr="00921CAC">
        <w:t>he study was conceived as an online study</w:t>
      </w:r>
      <w:r w:rsidR="00992BF2" w:rsidRPr="00921CAC">
        <w:t>. H</w:t>
      </w:r>
      <w:r w:rsidR="00E53C5C" w:rsidRPr="00921CAC">
        <w:t>owever, there was some concern that an online study could not assure the response rate that would enable adequate testing of the inter-rater reliability of the instrument. As a result, a mixed approach to data collection was considered the most suitable.</w:t>
      </w:r>
      <w:r w:rsidR="00B86010" w:rsidRPr="00921CAC">
        <w:t xml:space="preserve"> This</w:t>
      </w:r>
      <w:r w:rsidR="00E27521">
        <w:t xml:space="preserve"> was</w:t>
      </w:r>
      <w:r w:rsidR="003875D5" w:rsidRPr="00921CAC">
        <w:t xml:space="preserve"> a combination of face-to-</w:t>
      </w:r>
      <w:r w:rsidR="00B86010" w:rsidRPr="00921CAC">
        <w:t>face and online data collection.</w:t>
      </w:r>
    </w:p>
    <w:p w:rsidR="00B86010" w:rsidRDefault="000439CA" w:rsidP="0081767E">
      <w:pPr>
        <w:spacing w:line="276" w:lineRule="auto"/>
      </w:pPr>
      <w:r w:rsidRPr="00921CAC">
        <w:t xml:space="preserve">Given that the </w:t>
      </w:r>
      <w:r w:rsidR="004814F3" w:rsidRPr="00921CAC">
        <w:t xml:space="preserve">mental health phase of care </w:t>
      </w:r>
      <w:r w:rsidRPr="00921CAC">
        <w:t>is a new concept</w:t>
      </w:r>
      <w:r w:rsidR="00FD2221" w:rsidRPr="00921CAC">
        <w:t>, introduced in July 2015</w:t>
      </w:r>
      <w:r w:rsidR="00CF7F3B" w:rsidRPr="00921CAC">
        <w:t>, t</w:t>
      </w:r>
      <w:r w:rsidRPr="00921CAC">
        <w:t xml:space="preserve">he study had to include some training to orientate people to the instrument before they could supply a rating of a vignette. As a </w:t>
      </w:r>
      <w:r w:rsidR="009D3B8B" w:rsidRPr="00921CAC">
        <w:t>result,</w:t>
      </w:r>
      <w:r w:rsidRPr="00921CAC">
        <w:t xml:space="preserve"> both face</w:t>
      </w:r>
      <w:r w:rsidR="005A2852" w:rsidRPr="00921CAC">
        <w:t>-</w:t>
      </w:r>
      <w:r w:rsidRPr="00921CAC">
        <w:t>to</w:t>
      </w:r>
      <w:r w:rsidR="005A2852" w:rsidRPr="00921CAC">
        <w:t>-</w:t>
      </w:r>
      <w:r w:rsidRPr="00921CAC">
        <w:t>face and online data collection required a training component</w:t>
      </w:r>
      <w:r w:rsidR="009D3B8B" w:rsidRPr="00921CAC">
        <w:t xml:space="preserve"> so that participants who had never been exposed to the </w:t>
      </w:r>
      <w:r w:rsidR="004814F3" w:rsidRPr="00921CAC">
        <w:t xml:space="preserve">mental health phase of care </w:t>
      </w:r>
      <w:r w:rsidR="00E27521">
        <w:t xml:space="preserve">concept </w:t>
      </w:r>
      <w:r w:rsidR="009D3B8B" w:rsidRPr="00921CAC">
        <w:t>would have some understanding of the instrument</w:t>
      </w:r>
      <w:r w:rsidRPr="00921CAC">
        <w:t xml:space="preserve">. </w:t>
      </w:r>
    </w:p>
    <w:p w:rsidR="002E1F1B" w:rsidRPr="00921CAC" w:rsidRDefault="002E1F1B" w:rsidP="002E1F1B">
      <w:pPr>
        <w:pStyle w:val="Heading3"/>
        <w:numPr>
          <w:ilvl w:val="0"/>
          <w:numId w:val="35"/>
        </w:numPr>
        <w:spacing w:line="276" w:lineRule="auto"/>
      </w:pPr>
      <w:bookmarkStart w:id="14" w:name="_Toc474224172"/>
      <w:r w:rsidRPr="00921CAC">
        <w:t>Training</w:t>
      </w:r>
      <w:bookmarkEnd w:id="14"/>
    </w:p>
    <w:p w:rsidR="002E1F1B" w:rsidRPr="00921CAC" w:rsidRDefault="002E1F1B" w:rsidP="002E1F1B">
      <w:pPr>
        <w:spacing w:line="276" w:lineRule="auto"/>
      </w:pPr>
      <w:r w:rsidRPr="00921CAC">
        <w:t>Several instructional design models were considered in the development of the training for the study: the 10 step Dick, Carey, and Carey model (</w:t>
      </w:r>
      <w:r w:rsidRPr="00921CAC">
        <w:rPr>
          <w:bCs/>
        </w:rPr>
        <w:t xml:space="preserve">Identify Instructional Goal(s), Conduct Instructional Analysis, </w:t>
      </w:r>
      <w:proofErr w:type="spellStart"/>
      <w:r w:rsidRPr="00921CAC">
        <w:rPr>
          <w:bCs/>
        </w:rPr>
        <w:t>Analyze</w:t>
      </w:r>
      <w:proofErr w:type="spellEnd"/>
      <w:r w:rsidRPr="00921CAC">
        <w:rPr>
          <w:bCs/>
        </w:rPr>
        <w:t xml:space="preserve"> Learners and Contexts, Write Performance Objectives, Develop Assessment Instruments, Develop Instructional Strategy, Develop and Select Instructional Materials, Design and Conduct Formative Evaluation of Instruction, Revise Instruction, Design and Conduct Summative Evaluation</w:t>
      </w:r>
      <w:r w:rsidRPr="00921CAC">
        <w:t xml:space="preserve">) </w:t>
      </w:r>
      <w:r w:rsidRPr="00921CAC">
        <w:fldChar w:fldCharType="begin"/>
      </w:r>
      <w:r w:rsidRPr="00921CAC">
        <w:instrText xml:space="preserve"> ADDIN EN.CITE &lt;EndNote&gt;&lt;Cite&gt;&lt;Author&gt;Burggraff&lt;/Author&gt;&lt;Year&gt;2015&lt;/Year&gt;&lt;RecNum&gt;24&lt;/RecNum&gt;&lt;DisplayText&gt;(Burggraff, 2015)&lt;/DisplayText&gt;&lt;record&gt;&lt;rec-number&gt;24&lt;/rec-number&gt;&lt;foreign-keys&gt;&lt;key app="EN" db-id="0f0rrpepyr05rae0w9tpe2pg55s2t5xrre05" timestamp="1472586510"&gt;24&lt;/key&gt;&lt;/foreign-keys&gt;&lt;ref-type name="Journal Article"&gt;17&lt;/ref-type&gt;&lt;contributors&gt;&lt;authors&gt;&lt;author&gt;Burggraff, Andrew&lt;/author&gt;&lt;/authors&gt;&lt;/contributors&gt;&lt;titles&gt;&lt;title&gt;Developing discipleship curriculum: Applying the systems approach model for designing instruction by Dick, Carey and Carey to the construction of church discipleship courses.&lt;/title&gt;&lt;secondary-title&gt;Christian Education Journal&lt;/secondary-title&gt;&lt;/titles&gt;&lt;periodical&gt;&lt;full-title&gt;Christian Education Journal&lt;/full-title&gt;&lt;/periodical&gt;&lt;pages&gt;397-414&lt;/pages&gt;&lt;volume&gt;12&lt;/volume&gt;&lt;number&gt;2&lt;/number&gt;&lt;keywords&gt;&lt;keyword&gt;REQUIRED courses (Education)&lt;/keyword&gt;&lt;keyword&gt;CHRISTIAN education&lt;/keyword&gt;&lt;keyword&gt;CHRISTIAN life&lt;/keyword&gt;&lt;keyword&gt;GREAT Commission (Bible)&lt;/keyword&gt;&lt;keyword&gt;TWENTY-first century&lt;/keyword&gt;&lt;keyword&gt;biblical literacy&lt;/keyword&gt;&lt;keyword&gt;biblical teaching&lt;/keyword&gt;&lt;keyword&gt;church education&lt;/keyword&gt;&lt;keyword&gt;curriculum&lt;/keyword&gt;&lt;keyword&gt;curriculum design&lt;/keyword&gt;&lt;keyword&gt;disciple&lt;/keyword&gt;&lt;keyword&gt;Discipleship&lt;/keyword&gt;&lt;/keywords&gt;&lt;dates&gt;&lt;year&gt;2015&lt;/year&gt;&lt;pub-dates&gt;&lt;date&gt;Fall2015&lt;/date&gt;&lt;/pub-dates&gt;&lt;/dates&gt;&lt;publisher&gt;BIOLA University&lt;/publisher&gt;&lt;isbn&gt;07398913&lt;/isbn&gt;&lt;accession-num&gt;109901228&lt;/accession-num&gt;&lt;work-type&gt;Article&lt;/work-type&gt;&lt;urls&gt;&lt;related-urls&gt;&lt;url&gt;http://ezproxy.uow.edu.au/login?url=http://search.ebscohost.com/login.aspx?direct=true&amp;amp;db=ehh&amp;amp;AN=109901228&amp;amp;site=eds-live&lt;/url&gt;&lt;/related-urls&gt;&lt;/urls&gt;&lt;remote-database-name&gt;ehh&lt;/remote-database-name&gt;&lt;remote-database-provider&gt;EBSCOhost&lt;/remote-database-provider&gt;&lt;/record&gt;&lt;/Cite&gt;&lt;/EndNote&gt;</w:instrText>
      </w:r>
      <w:r w:rsidRPr="00921CAC">
        <w:fldChar w:fldCharType="separate"/>
      </w:r>
      <w:r w:rsidRPr="00921CAC">
        <w:rPr>
          <w:noProof/>
        </w:rPr>
        <w:t>(Burggraff, 2015)</w:t>
      </w:r>
      <w:r w:rsidRPr="00921CAC">
        <w:fldChar w:fldCharType="end"/>
      </w:r>
      <w:r w:rsidRPr="00921CAC">
        <w:t xml:space="preserve"> or the model of Smith and Ragan (Introduction, body, conclusion, assessment) </w:t>
      </w:r>
      <w:r w:rsidRPr="00921CAC">
        <w:fldChar w:fldCharType="begin"/>
      </w:r>
      <w:r w:rsidRPr="00921CAC">
        <w:instrText xml:space="preserve"> ADDIN EN.CITE &lt;EndNote&gt;&lt;Cite&gt;&lt;Author&gt;Ragan&lt;/Author&gt;&lt;Year&gt;1994&lt;/Year&gt;&lt;RecNum&gt;25&lt;/RecNum&gt;&lt;DisplayText&gt;(Ragan and Smith, 1994)&lt;/DisplayText&gt;&lt;record&gt;&lt;rec-number&gt;25&lt;/rec-number&gt;&lt;foreign-keys&gt;&lt;key app="EN" db-id="0f0rrpepyr05rae0w9tpe2pg55s2t5xrre05" timestamp="1472587163"&gt;25&lt;/key&gt;&lt;/foreign-keys&gt;&lt;ref-type name="Book"&gt;6&lt;/ref-type&gt;&lt;contributors&gt;&lt;authors&gt;&lt;author&gt;Ragan, Tillman J.&lt;/author&gt;&lt;author&gt;Smith, Patricia L.&lt;/author&gt;&lt;/authors&gt;&lt;/contributors&gt;&lt;titles&gt;&lt;title&gt;Opening the Black Box: Instructional Strategies Examined&lt;/title&gt;&lt;/titles&gt;&lt;keywords&gt;&lt;keyword&gt;Cognitive Processes&lt;/keyword&gt;&lt;keyword&gt;Instructional Design&lt;/keyword&gt;&lt;keyword&gt;Learning Strategies&lt;/keyword&gt;&lt;keyword&gt;Models&lt;/keyword&gt;&lt;keyword&gt;Organization&lt;/keyword&gt;&lt;keyword&gt;Problem Solving&lt;/keyword&gt;&lt;keyword&gt;Skill Development&lt;/keyword&gt;&lt;keyword&gt;Student Attitudes&lt;/keyword&gt;&lt;keyword&gt;Teaching Methods&lt;/keyword&gt;&lt;keyword&gt;Black Box Theories&lt;/keyword&gt;&lt;keyword&gt;Generative Processes&lt;/keyword&gt;&lt;/keywords&gt;&lt;dates&gt;&lt;year&gt;1994&lt;/year&gt;&lt;/dates&gt;&lt;urls&gt;&lt;related-urls&gt;&lt;url&gt;http://ezproxy.uow.edu.au/login?url=http://search.ebscohost.com/login.aspx?direct=true&amp;amp;db=eric&amp;amp;AN=ED373749&amp;amp;site=eds-live&lt;/url&gt;&lt;/related-urls&gt;&lt;/urls&gt;&lt;remote-database-name&gt;eric&lt;/remote-database-name&gt;&lt;remote-database-provider&gt;EBSCOhost&lt;/remote-database-provider&gt;&lt;/record&gt;&lt;/Cite&gt;&lt;/EndNote&gt;</w:instrText>
      </w:r>
      <w:r w:rsidRPr="00921CAC">
        <w:fldChar w:fldCharType="separate"/>
      </w:r>
      <w:r w:rsidRPr="00921CAC">
        <w:rPr>
          <w:noProof/>
        </w:rPr>
        <w:t>(Ragan and Smith, 1994)</w:t>
      </w:r>
      <w:r w:rsidRPr="00921CAC">
        <w:fldChar w:fldCharType="end"/>
      </w:r>
      <w:r w:rsidRPr="00921CAC">
        <w:t xml:space="preserve">. The current study utilised the </w:t>
      </w:r>
      <w:r w:rsidRPr="000748B1">
        <w:t>Direct Instruction Model</w:t>
      </w:r>
      <w:r w:rsidRPr="00921CAC">
        <w:rPr>
          <w:i/>
        </w:rPr>
        <w:t>,</w:t>
      </w:r>
      <w:r w:rsidR="00C13D84">
        <w:t xml:space="preserve"> developed by Joyce</w:t>
      </w:r>
      <w:r w:rsidRPr="00921CAC">
        <w:t>,</w:t>
      </w:r>
      <w:r w:rsidR="00D66969">
        <w:t xml:space="preserve"> </w:t>
      </w:r>
      <w:r w:rsidRPr="00921CAC">
        <w:t xml:space="preserve">Wells and Showers </w:t>
      </w:r>
      <w:r w:rsidRPr="00921CAC">
        <w:fldChar w:fldCharType="begin"/>
      </w:r>
      <w:r w:rsidRPr="00921CAC">
        <w:instrText xml:space="preserve"> ADDIN EN.CITE &lt;EndNote&gt;&lt;Cite&gt;&lt;Author&gt;Hirumi&lt;/Author&gt;&lt;Year&gt;2014&lt;/Year&gt;&lt;RecNum&gt;26&lt;/RecNum&gt;&lt;DisplayText&gt;(Hirumi, 2014)&lt;/DisplayText&gt;&lt;record&gt;&lt;rec-number&gt;26&lt;/rec-number&gt;&lt;foreign-keys&gt;&lt;key app="EN" db-id="0f0rrpepyr05rae0w9tpe2pg55s2t5xrre05" timestamp="1472587503"&gt;26&lt;/key&gt;&lt;/foreign-keys&gt;&lt;ref-type name="Manuscript"&gt;36&lt;/ref-type&gt;&lt;contributors&gt;&lt;authors&gt;&lt;author&gt;Hirumi, A.&lt;/author&gt;&lt;/authors&gt;&lt;/contributors&gt;&lt;titles&gt;&lt;title&gt;Online and Hybrid Learning: Design Fundamentals (Grounded Designs for Online and Hybrid Learning)&lt;/title&gt;&lt;/titles&gt;&lt;dates&gt;&lt;year&gt;2014&lt;/year&gt;&lt;/dates&gt;&lt;pub-location&gt;Washington DC:&lt;/pub-location&gt;&lt;publisher&gt;ISTE&lt;/publisher&gt;&lt;urls&gt;&lt;/urls&gt;&lt;/record&gt;&lt;/Cite&gt;&lt;/EndNote&gt;</w:instrText>
      </w:r>
      <w:r w:rsidRPr="00921CAC">
        <w:fldChar w:fldCharType="separate"/>
      </w:r>
      <w:r w:rsidRPr="00921CAC">
        <w:rPr>
          <w:noProof/>
        </w:rPr>
        <w:t>(Hirumi, 2014)</w:t>
      </w:r>
      <w:r w:rsidRPr="00921CAC">
        <w:fldChar w:fldCharType="end"/>
      </w:r>
      <w:r w:rsidRPr="00921CAC">
        <w:t>.</w:t>
      </w:r>
    </w:p>
    <w:p w:rsidR="002E1F1B" w:rsidRPr="00921CAC" w:rsidRDefault="002E1F1B" w:rsidP="00363ECE">
      <w:pPr>
        <w:keepLines/>
        <w:spacing w:line="276" w:lineRule="auto"/>
        <w:rPr>
          <w:rFonts w:eastAsia="MS Mincho"/>
        </w:rPr>
      </w:pPr>
      <w:r w:rsidRPr="00921CAC">
        <w:t xml:space="preserve">All of these models are based on behavioural educational theory. Behaviourism contends that any behaviour is the result of a specific stimuli and learning takes place when behaviour changes in response to specific stimuli. Programs that are based on skills development are often based on behavioural theories </w:t>
      </w:r>
      <w:r w:rsidRPr="00921CAC">
        <w:fldChar w:fldCharType="begin"/>
      </w:r>
      <w:r w:rsidRPr="00921CAC">
        <w:instrText xml:space="preserve"> ADDIN EN.CITE &lt;EndNote&gt;&lt;Cite&gt;&lt;Author&gt;te Pas&lt;/Author&gt;&lt;Year&gt;2016&lt;/Year&gt;&lt;RecNum&gt;16&lt;/RecNum&gt;&lt;DisplayText&gt;(te Pas et al., 2016)&lt;/DisplayText&gt;&lt;record&gt;&lt;rec-number&gt;16&lt;/rec-number&gt;&lt;foreign-keys&gt;&lt;key app="EN" db-id="0f0rrpepyr05rae0w9tpe2pg55s2t5xrre05" timestamp="1472472994"&gt;16&lt;/key&gt;&lt;/foreign-keys&gt;&lt;ref-type name="Journal Article"&gt;17&lt;/ref-type&gt;&lt;contributors&gt;&lt;authors&gt;&lt;author&gt;te Pas, Ellen&lt;/author&gt;&lt;author&gt;Waard, Margreet Wieringa-de&lt;/author&gt;&lt;author&gt;Blok, Bernadette Snijders&lt;/author&gt;&lt;author&gt;Pouw, Henny&lt;/author&gt;&lt;author&gt;van Dijk, Nynke&lt;/author&gt;&lt;/authors&gt;&lt;/contributors&gt;&lt;titles&gt;&lt;title&gt;Didactic and technical considerations when developing e-learning and CME&lt;/title&gt;&lt;secondary-title&gt;Education and Information Technologies&lt;/secondary-title&gt;&lt;/titles&gt;&lt;periodical&gt;&lt;full-title&gt;Education and Information Technologies&lt;/full-title&gt;&lt;/periodical&gt;&lt;pages&gt;991-1005&lt;/pages&gt;&lt;volume&gt;21&lt;/volume&gt;&lt;number&gt;5&lt;/number&gt;&lt;dates&gt;&lt;year&gt;2016&lt;/year&gt;&lt;/dates&gt;&lt;isbn&gt;1573-7608&lt;/isbn&gt;&lt;label&gt;te Pas2016&lt;/label&gt;&lt;work-type&gt;journal article&lt;/work-type&gt;&lt;urls&gt;&lt;related-urls&gt;&lt;url&gt;http://dx.doi.org/10.1007/s10639-014-9364-2&lt;/url&gt;&lt;/related-urls&gt;&lt;/urls&gt;&lt;electronic-resource-num&gt;10.1007/s10639-014-9364-2&lt;/electronic-resource-num&gt;&lt;/record&gt;&lt;/Cite&gt;&lt;/EndNote&gt;</w:instrText>
      </w:r>
      <w:r w:rsidRPr="00921CAC">
        <w:fldChar w:fldCharType="separate"/>
      </w:r>
      <w:r w:rsidRPr="00921CAC">
        <w:rPr>
          <w:noProof/>
        </w:rPr>
        <w:t>(te Pas et al., 2016)</w:t>
      </w:r>
      <w:r w:rsidRPr="00921CAC">
        <w:fldChar w:fldCharType="end"/>
      </w:r>
      <w:r w:rsidRPr="00921CAC">
        <w:t>.</w:t>
      </w:r>
      <w:r w:rsidRPr="00921CAC">
        <w:rPr>
          <w:rFonts w:ascii="MS Gothic" w:eastAsia="MS Gothic" w:hAnsi="MS Gothic" w:cs="MS Gothic" w:hint="eastAsia"/>
        </w:rPr>
        <w:t> </w:t>
      </w:r>
      <w:r w:rsidRPr="00921CAC">
        <w:rPr>
          <w:rFonts w:eastAsia="MS Mincho"/>
        </w:rPr>
        <w:t xml:space="preserve"> Learning occurs through stimulus response conditioning and is generated and sustained through reinforcement. </w:t>
      </w:r>
    </w:p>
    <w:p w:rsidR="002E1F1B" w:rsidRPr="00921CAC" w:rsidRDefault="002E1F1B" w:rsidP="0081767E">
      <w:pPr>
        <w:spacing w:line="276" w:lineRule="auto"/>
      </w:pPr>
      <w:r w:rsidRPr="00921CAC">
        <w:t>The Direct Instruction Model moves through five broad phases. The orientation phase consists of a</w:t>
      </w:r>
      <w:r w:rsidR="00CC147A">
        <w:t>n outline of the lesson content and</w:t>
      </w:r>
      <w:r w:rsidRPr="00921CAC">
        <w:t xml:space="preserve"> its relationship to previous learning. It outlines the objectives of the lesson and establishes how the lesson will unfold. The participant is then presented with a demonstration or explanation of the new concept or skill. They are provided with a visual representation of the task and their understanding of the concept or skill is tested. The participant is then guided through structured practice with a practice example. Participants respond to questions and corrective feedback is provided along with positive reinforcement of correct responses. Participants are then exposed to guided practice where they practice semi-independently and provide with prompting and praise. Finally, participants undertake independent practice and feedback is delayed. On the context of the current study the independent practice is the completion of the vignettes.</w:t>
      </w:r>
    </w:p>
    <w:p w:rsidR="00EB3F69" w:rsidRPr="00921CAC" w:rsidRDefault="00EB3F69" w:rsidP="0081767E">
      <w:pPr>
        <w:spacing w:line="276" w:lineRule="auto"/>
        <w:rPr>
          <w:rFonts w:ascii="Arial" w:eastAsiaTheme="minorHAnsi" w:hAnsi="Arial"/>
          <w:b/>
          <w:sz w:val="28"/>
          <w:szCs w:val="32"/>
          <w:lang w:val="en-US"/>
          <w14:scene3d>
            <w14:camera w14:prst="orthographicFront"/>
            <w14:lightRig w14:rig="threePt" w14:dir="t">
              <w14:rot w14:lat="0" w14:lon="0" w14:rev="0"/>
            </w14:lightRig>
          </w14:scene3d>
        </w:rPr>
      </w:pPr>
      <w:r w:rsidRPr="00921CAC">
        <w:br w:type="page"/>
      </w:r>
    </w:p>
    <w:p w:rsidR="00AC1DDD" w:rsidRPr="00921CAC" w:rsidRDefault="00AC1DDD" w:rsidP="0081767E">
      <w:pPr>
        <w:pStyle w:val="Heading1"/>
        <w:spacing w:line="276" w:lineRule="auto"/>
      </w:pPr>
      <w:bookmarkStart w:id="15" w:name="_Toc474224173"/>
      <w:r w:rsidRPr="00921CAC">
        <w:t>Method</w:t>
      </w:r>
      <w:bookmarkEnd w:id="15"/>
    </w:p>
    <w:p w:rsidR="00302519" w:rsidRPr="00921CAC" w:rsidRDefault="00A43840" w:rsidP="0081767E">
      <w:pPr>
        <w:pStyle w:val="Heading2"/>
        <w:numPr>
          <w:ilvl w:val="0"/>
          <w:numId w:val="23"/>
        </w:numPr>
        <w:spacing w:line="276" w:lineRule="auto"/>
        <w:ind w:hanging="502"/>
      </w:pPr>
      <w:bookmarkStart w:id="16" w:name="_Toc474224174"/>
      <w:r w:rsidRPr="00921CAC">
        <w:t>Stages of the inter-rater reliability s</w:t>
      </w:r>
      <w:r w:rsidR="00302519" w:rsidRPr="00921CAC">
        <w:t>tudy</w:t>
      </w:r>
      <w:bookmarkEnd w:id="16"/>
    </w:p>
    <w:p w:rsidR="00FC6741" w:rsidRDefault="004F78D2" w:rsidP="0081767E">
      <w:pPr>
        <w:spacing w:line="276" w:lineRule="auto"/>
      </w:pPr>
      <w:r w:rsidRPr="00921CAC">
        <w:t>The inter-rater reliability study of the mental health phase of care instrument consisted of</w:t>
      </w:r>
      <w:r w:rsidR="00FC6741" w:rsidRPr="00921CAC">
        <w:t xml:space="preserve"> two stages:</w:t>
      </w:r>
    </w:p>
    <w:p w:rsidR="006442E2" w:rsidRDefault="006442E2" w:rsidP="006442E2">
      <w:pPr>
        <w:pStyle w:val="ListParagraph"/>
        <w:numPr>
          <w:ilvl w:val="0"/>
          <w:numId w:val="45"/>
        </w:numPr>
        <w:tabs>
          <w:tab w:val="left" w:pos="3969"/>
        </w:tabs>
        <w:spacing w:line="276" w:lineRule="auto"/>
      </w:pPr>
      <w:r w:rsidRPr="00921CAC">
        <w:t xml:space="preserve">Stage 1 involved </w:t>
      </w:r>
      <w:r>
        <w:t>developing written case</w:t>
      </w:r>
      <w:r w:rsidRPr="00921CAC">
        <w:t xml:space="preserve"> vignettes that described the different mental health phases of care for all age groups and service settings. </w:t>
      </w:r>
      <w:r>
        <w:t xml:space="preserve">The case vignettes were then refined by a </w:t>
      </w:r>
      <w:r w:rsidRPr="00921CAC">
        <w:t>clinical referen</w:t>
      </w:r>
      <w:r>
        <w:t xml:space="preserve">ce and technical advisory group. </w:t>
      </w:r>
      <w:r w:rsidRPr="00921CAC">
        <w:t xml:space="preserve">This group also developed consensus or ‘true’ ratings for these vignettes. </w:t>
      </w:r>
    </w:p>
    <w:p w:rsidR="006442E2" w:rsidRPr="00921CAC" w:rsidRDefault="006442E2" w:rsidP="0081767E">
      <w:pPr>
        <w:pStyle w:val="ListParagraph"/>
        <w:numPr>
          <w:ilvl w:val="0"/>
          <w:numId w:val="45"/>
        </w:numPr>
        <w:tabs>
          <w:tab w:val="left" w:pos="3969"/>
        </w:tabs>
        <w:spacing w:line="276" w:lineRule="auto"/>
      </w:pPr>
      <w:r w:rsidRPr="00921CAC">
        <w:t>Stage 2 involved clinicians receiving training</w:t>
      </w:r>
      <w:r>
        <w:t xml:space="preserve"> in the use of the mental health phase of care instrument</w:t>
      </w:r>
      <w:r w:rsidRPr="00921CAC">
        <w:t xml:space="preserve">, reviewing </w:t>
      </w:r>
      <w:r>
        <w:t xml:space="preserve">a series of case </w:t>
      </w:r>
      <w:r w:rsidRPr="00921CAC">
        <w:t xml:space="preserve">vignettes, </w:t>
      </w:r>
      <w:r>
        <w:t xml:space="preserve">assigning a mental health phase of care to the case vignettes, </w:t>
      </w:r>
      <w:r w:rsidRPr="00921CAC">
        <w:t xml:space="preserve">and collecting </w:t>
      </w:r>
      <w:r>
        <w:t>these ratings. The training and case vignettes were delivered through two modes</w:t>
      </w:r>
      <w:r w:rsidRPr="00921CAC">
        <w:t xml:space="preserve">: face-to-face, and </w:t>
      </w:r>
      <w:r>
        <w:t xml:space="preserve">through </w:t>
      </w:r>
      <w:r w:rsidRPr="00921CAC">
        <w:t xml:space="preserve">an online </w:t>
      </w:r>
      <w:r>
        <w:t xml:space="preserve">web </w:t>
      </w:r>
      <w:r w:rsidRPr="00921CAC">
        <w:t xml:space="preserve">portal. This data </w:t>
      </w:r>
      <w:r>
        <w:t xml:space="preserve">from the clinicians were </w:t>
      </w:r>
      <w:r w:rsidRPr="00921CAC">
        <w:t xml:space="preserve">used to explore both the accuracy (agreement with ‘true’ ratings) and the inter-rater reliability or the agreement between </w:t>
      </w:r>
      <w:proofErr w:type="spellStart"/>
      <w:r w:rsidRPr="00921CAC">
        <w:t>raters</w:t>
      </w:r>
      <w:proofErr w:type="spellEnd"/>
      <w:r>
        <w:t>,</w:t>
      </w:r>
      <w:r w:rsidRPr="00921CAC">
        <w:t xml:space="preserve"> using the Kappa statistic. Data collection took place between August and October 2016.</w:t>
      </w:r>
    </w:p>
    <w:p w:rsidR="00AA167F" w:rsidRPr="00921CAC" w:rsidRDefault="00772783" w:rsidP="0081767E">
      <w:pPr>
        <w:pStyle w:val="Heading2"/>
        <w:numPr>
          <w:ilvl w:val="0"/>
          <w:numId w:val="23"/>
        </w:numPr>
        <w:spacing w:line="276" w:lineRule="auto"/>
        <w:ind w:hanging="502"/>
      </w:pPr>
      <w:bookmarkStart w:id="17" w:name="_Toc474224175"/>
      <w:r w:rsidRPr="00921CAC">
        <w:t>Clinical reference and technical advisory group</w:t>
      </w:r>
      <w:bookmarkEnd w:id="17"/>
      <w:r w:rsidRPr="00921CAC">
        <w:t xml:space="preserve"> </w:t>
      </w:r>
    </w:p>
    <w:p w:rsidR="006D4E20" w:rsidRPr="00921CAC" w:rsidRDefault="006D4E20" w:rsidP="0081767E">
      <w:pPr>
        <w:spacing w:line="276" w:lineRule="auto"/>
      </w:pPr>
      <w:r w:rsidRPr="00921CAC">
        <w:t>A clinical reference and technical advisory group was formed to provide support for the inter-rater reliability study as part of Stage 1. This group was brought together to provide advice on the design of the study, review the vignettes that would be used in Stage 2 of the study and provide advice on the suitability of the vignettes for use in the study. This clinical reference and technical advisory group would also provide advice on the training materials developed for use during Stage 2 of the study.</w:t>
      </w:r>
    </w:p>
    <w:p w:rsidR="006D4E20" w:rsidRPr="00921CAC" w:rsidRDefault="006D4E20" w:rsidP="0081767E">
      <w:pPr>
        <w:spacing w:line="276" w:lineRule="auto"/>
      </w:pPr>
      <w:r w:rsidRPr="00921CAC">
        <w:t xml:space="preserve">Two types of vignettes were developed. One set involved a cross sectional view of the presentation of different consumers, while another set presented a longitudinal view outlining how the mental health phase of care changed over time. </w:t>
      </w:r>
    </w:p>
    <w:p w:rsidR="006D3548" w:rsidRDefault="006D4E20" w:rsidP="0081767E">
      <w:pPr>
        <w:spacing w:line="276" w:lineRule="auto"/>
      </w:pPr>
      <w:r w:rsidRPr="00921CAC">
        <w:t>The development of the vignette</w:t>
      </w:r>
      <w:r w:rsidR="006D3548">
        <w:t>s was guided by four principles:</w:t>
      </w:r>
      <w:r w:rsidRPr="00921CAC">
        <w:t xml:space="preserve"> </w:t>
      </w:r>
    </w:p>
    <w:p w:rsidR="006D3548" w:rsidRDefault="006D4E20" w:rsidP="006D3548">
      <w:pPr>
        <w:pStyle w:val="ListParagraph"/>
        <w:numPr>
          <w:ilvl w:val="0"/>
          <w:numId w:val="46"/>
        </w:numPr>
        <w:spacing w:line="276" w:lineRule="auto"/>
      </w:pPr>
      <w:r w:rsidRPr="00921CAC">
        <w:t>each vignette should adequately cover each of the important considerations when rating the mental health phase of c</w:t>
      </w:r>
      <w:r w:rsidR="006D3548">
        <w:t>are</w:t>
      </w:r>
    </w:p>
    <w:p w:rsidR="006D3548" w:rsidRDefault="006D4E20" w:rsidP="006D3548">
      <w:pPr>
        <w:pStyle w:val="ListParagraph"/>
        <w:numPr>
          <w:ilvl w:val="0"/>
          <w:numId w:val="46"/>
        </w:numPr>
        <w:spacing w:line="276" w:lineRule="auto"/>
      </w:pPr>
      <w:r w:rsidRPr="00921CAC">
        <w:t>the vignettes should describe consumers as close to their usual p</w:t>
      </w:r>
      <w:r w:rsidR="006D3548">
        <w:t>resentation as much as possible</w:t>
      </w:r>
    </w:p>
    <w:p w:rsidR="006D3548" w:rsidRDefault="006D4E20" w:rsidP="006D3548">
      <w:pPr>
        <w:pStyle w:val="ListParagraph"/>
        <w:numPr>
          <w:ilvl w:val="0"/>
          <w:numId w:val="46"/>
        </w:numPr>
        <w:spacing w:line="276" w:lineRule="auto"/>
      </w:pPr>
      <w:r w:rsidRPr="00921CAC">
        <w:t xml:space="preserve">each vignette should provide a uniform amount of information in the different vignettes, and </w:t>
      </w:r>
    </w:p>
    <w:p w:rsidR="006D4E20" w:rsidRPr="00921CAC" w:rsidRDefault="006D4E20" w:rsidP="006D3548">
      <w:pPr>
        <w:pStyle w:val="ListParagraph"/>
        <w:numPr>
          <w:ilvl w:val="0"/>
          <w:numId w:val="46"/>
        </w:numPr>
        <w:spacing w:line="276" w:lineRule="auto"/>
      </w:pPr>
      <w:r w:rsidRPr="00921CAC">
        <w:t>each vignette should have the optimum level of difficulty</w:t>
      </w:r>
      <w:r w:rsidR="008A43FC">
        <w:t xml:space="preserve"> </w:t>
      </w:r>
      <w:r w:rsidR="008A43FC" w:rsidRPr="00921CAC">
        <w:fldChar w:fldCharType="begin"/>
      </w:r>
      <w:r w:rsidR="008A43FC" w:rsidRPr="00921CAC">
        <w:instrText xml:space="preserve"> ADDIN EN.CITE &lt;EndNote&gt;&lt;Cite&gt;&lt;Author&gt;Sriram&lt;/Author&gt;&lt;Year&gt;1990&lt;/Year&gt;&lt;RecNum&gt;3990&lt;/RecNum&gt;&lt;DisplayText&gt;(Sriram, 1990)&lt;/DisplayText&gt;&lt;record&gt;&lt;rec-number&gt;3990&lt;/rec-number&gt;&lt;foreign-keys&gt;&lt;key app="EN" db-id="29xvvr0922d95uesrz6paaa5adp2pvsrtxvz" timestamp="1477485352"&gt;3990&lt;/key&gt;&lt;/foreign-keys&gt;&lt;ref-type name="Journal Article"&gt;17&lt;/ref-type&gt;&lt;contributors&gt;&lt;authors&gt;&lt;author&gt;Sriram, T&lt;/author&gt;&lt;/authors&gt;&lt;/contributors&gt;&lt;titles&gt;&lt;title&gt;Development of case vignettes to assess the mental health training of primary care medical officers.&lt;/title&gt;&lt;secondary-title&gt;Acta psychiatrica Scandinavica&lt;/secondary-title&gt;&lt;/titles&gt;&lt;periodical&gt;&lt;full-title&gt;Acta Psychiatrica Scandinavica&lt;/full-title&gt;&lt;/periodical&gt;&lt;pages&gt;174 - 177&lt;/pages&gt;&lt;volume&gt;82&lt;/volume&gt;&lt;number&gt;2&lt;/number&gt;&lt;dates&gt;&lt;year&gt;1990&lt;/year&gt;&lt;/dates&gt;&lt;urls&gt;&lt;/urls&gt;&lt;/record&gt;&lt;/Cite&gt;&lt;/EndNote&gt;</w:instrText>
      </w:r>
      <w:r w:rsidR="008A43FC" w:rsidRPr="00921CAC">
        <w:fldChar w:fldCharType="separate"/>
      </w:r>
      <w:r w:rsidR="008A43FC" w:rsidRPr="00921CAC">
        <w:rPr>
          <w:noProof/>
        </w:rPr>
        <w:t>(Sriram, 1990)</w:t>
      </w:r>
      <w:r w:rsidR="008A43FC" w:rsidRPr="00921CAC">
        <w:fldChar w:fldCharType="end"/>
      </w:r>
      <w:r w:rsidR="006D3548">
        <w:t>.</w:t>
      </w:r>
    </w:p>
    <w:p w:rsidR="006D4E20" w:rsidRPr="00921CAC" w:rsidRDefault="006D4E20" w:rsidP="0081767E">
      <w:pPr>
        <w:spacing w:line="276" w:lineRule="auto"/>
      </w:pPr>
      <w:r w:rsidRPr="00921CAC">
        <w:t xml:space="preserve">The challenge was to write vignettes that provided information about the characteristics of the consumer, their symptoms and functioning as well as an indication of the types and intensity of interventions being offered. Vignettes were structured so that information regarding the behaviour of the consumer, their physical health, symptoms, social functioning and the types of interventions being offered was presented for each vignette. Considerations such as length, wording and the target audience mean that the scenarios described in vignettes are only partial representations of reality </w:t>
      </w:r>
      <w:r w:rsidRPr="00921CAC">
        <w:rPr>
          <w:rFonts w:eastAsiaTheme="minorHAnsi"/>
        </w:rPr>
        <w:fldChar w:fldCharType="begin"/>
      </w:r>
      <w:r w:rsidRPr="00921CAC">
        <w:rPr>
          <w:rFonts w:eastAsiaTheme="minorHAnsi"/>
        </w:rPr>
        <w:instrText xml:space="preserve"> ADDIN EN.CITE &lt;EndNote&gt;&lt;Cite&gt;&lt;Author&gt;Hughes&lt;/Author&gt;&lt;Year&gt;2002&lt;/Year&gt;&lt;RecNum&gt;3987&lt;/RecNum&gt;&lt;DisplayText&gt;(Hughes and Huby, 2002)&lt;/DisplayText&gt;&lt;record&gt;&lt;rec-number&gt;3987&lt;/rec-number&gt;&lt;foreign-keys&gt;&lt;key app="EN" db-id="29xvvr0922d95uesrz6paaa5adp2pvsrtxvz" timestamp="1477483011"&gt;3987&lt;/key&gt;&lt;/foreign-keys&gt;&lt;ref-type name="Journal Article"&gt;17&lt;/ref-type&gt;&lt;contributors&gt;&lt;authors&gt;&lt;author&gt;Hughes, R.&lt;/author&gt;&lt;author&gt;Huby, M.&lt;/author&gt;&lt;/authors&gt;&lt;/contributors&gt;&lt;auth-address&gt;Department of Palliative Care and Policy, Guy&amp;apos;s, King&amp;apos;s and St Thomas&amp;apos; School of Medicine, King&amp;apos;s College London, Weston Education Centre, Cutcombe Road, London SE5 9RJ, UK; rhidian.hughes@ukonline.co.uk&lt;/auth-address&gt;&lt;titles&gt;&lt;title&gt;The application of vignettes in social and nursing research&lt;/title&gt;&lt;secondary-title&gt;Journal of Advanced Nursing&lt;/secondary-title&gt;&lt;/titles&gt;&lt;periodical&gt;&lt;full-title&gt;Journal of Advanced Nursing&lt;/full-title&gt;&lt;/periodical&gt;&lt;pages&gt;382-386&lt;/pages&gt;&lt;volume&gt;37&lt;/volume&gt;&lt;number&gt;4&lt;/number&gt;&lt;keywords&gt;&lt;keyword&gt;Vignettes&lt;/keyword&gt;&lt;keyword&gt;Research, Nursing&lt;/keyword&gt;&lt;keyword&gt;Qualitative Studies&lt;/keyword&gt;&lt;/keywords&gt;&lt;dates&gt;&lt;year&gt;2002&lt;/year&gt;&lt;/dates&gt;&lt;pub-location&gt;Malden, Massachusetts&lt;/pub-location&gt;&lt;publisher&gt;Wiley-Blackwell&lt;/publisher&gt;&lt;isbn&gt;0309-2402&lt;/isbn&gt;&lt;accession-num&gt;106918555. Language: English. Entry Date: 20050425. Revision Date: 20150819. Publication Type: Journal Article&lt;/accession-num&gt;&lt;urls&gt;&lt;related-urls&gt;&lt;url&gt;http://ezproxy.uow.edu.au/login?url=http://search.ebscohost.com/login.aspx?direct=true&amp;amp;db=rzh&amp;amp;AN=106918555&amp;amp;site=eds-live&lt;/url&gt;&lt;/related-urls&gt;&lt;/urls&gt;&lt;electronic-resource-num&gt;10.1046/j.1365-2648.2002.02100.x&lt;/electronic-resource-num&gt;&lt;remote-database-name&gt;rzh&lt;/remote-database-name&gt;&lt;remote-database-provider&gt;EBSCOhost&lt;/remote-database-provider&gt;&lt;/record&gt;&lt;/Cite&gt;&lt;/EndNote&gt;</w:instrText>
      </w:r>
      <w:r w:rsidRPr="00921CAC">
        <w:rPr>
          <w:rFonts w:eastAsiaTheme="minorHAnsi"/>
        </w:rPr>
        <w:fldChar w:fldCharType="separate"/>
      </w:r>
      <w:r w:rsidRPr="00921CAC">
        <w:rPr>
          <w:rFonts w:eastAsiaTheme="minorHAnsi"/>
          <w:noProof/>
        </w:rPr>
        <w:t>(Hughes and Huby, 2002)</w:t>
      </w:r>
      <w:r w:rsidRPr="00921CAC">
        <w:rPr>
          <w:rFonts w:eastAsiaTheme="minorHAnsi"/>
        </w:rPr>
        <w:fldChar w:fldCharType="end"/>
      </w:r>
      <w:r w:rsidRPr="00921CAC">
        <w:rPr>
          <w:rFonts w:eastAsiaTheme="minorHAnsi"/>
        </w:rPr>
        <w:t xml:space="preserve">. The vignettes were written to provide enough information at a realistically ambiguous level to mimic how consumers actually present </w:t>
      </w:r>
      <w:r w:rsidRPr="00921CAC">
        <w:rPr>
          <w:rFonts w:eastAsiaTheme="minorHAnsi"/>
        </w:rPr>
        <w:fldChar w:fldCharType="begin"/>
      </w:r>
      <w:r w:rsidRPr="00921CAC">
        <w:rPr>
          <w:rFonts w:eastAsiaTheme="minorHAnsi"/>
        </w:rPr>
        <w:instrText xml:space="preserve"> ADDIN EN.CITE &lt;EndNote&gt;&lt;Cite&gt;&lt;Author&gt;Veloski&lt;/Author&gt;&lt;Year&gt;2005&lt;/Year&gt;&lt;RecNum&gt;3989&lt;/RecNum&gt;&lt;DisplayText&gt;(Veloski et al., 2005)&lt;/DisplayText&gt;&lt;record&gt;&lt;rec-number&gt;3989&lt;/rec-number&gt;&lt;foreign-keys&gt;&lt;key app="EN" db-id="29xvvr0922d95uesrz6paaa5adp2pvsrtxvz" timestamp="1477484444"&gt;3989&lt;/key&gt;&lt;/foreign-keys&gt;&lt;ref-type name="Journal Article"&gt;17&lt;/ref-type&gt;&lt;contributors&gt;&lt;authors&gt;&lt;author&gt;Veloski, Jon&lt;/author&gt;&lt;author&gt;Tai, Stephen&lt;/author&gt;&lt;author&gt;Evans, Adam S.&lt;/author&gt;&lt;author&gt;Nash, David B.&lt;/author&gt;&lt;/authors&gt;&lt;/contributors&gt;&lt;titles&gt;&lt;title&gt;Clinical Vignette-Based Surveys: A Tool for Assessing Physician Practice Variation&lt;/title&gt;&lt;secondary-title&gt;American Journal of Medical Quality&lt;/secondary-title&gt;&lt;/titles&gt;&lt;periodical&gt;&lt;full-title&gt;American Journal of Medical Quality&lt;/full-title&gt;&lt;/periodical&gt;&lt;pages&gt;151-157&lt;/pages&gt;&lt;volume&gt;20&lt;/volume&gt;&lt;number&gt;3&lt;/number&gt;&lt;dates&gt;&lt;year&gt;2005&lt;/year&gt;&lt;pub-dates&gt;&lt;date&gt;May 1, 2005&lt;/date&gt;&lt;/pub-dates&gt;&lt;/dates&gt;&lt;urls&gt;&lt;related-urls&gt;&lt;url&gt;http://ajm.sagepub.com/content/20/3/151.abstract&lt;/url&gt;&lt;/related-urls&gt;&lt;/urls&gt;&lt;electronic-resource-num&gt;10.1177/1062860605274520&lt;/electronic-resource-num&gt;&lt;/record&gt;&lt;/Cite&gt;&lt;/EndNote&gt;</w:instrText>
      </w:r>
      <w:r w:rsidRPr="00921CAC">
        <w:rPr>
          <w:rFonts w:eastAsiaTheme="minorHAnsi"/>
        </w:rPr>
        <w:fldChar w:fldCharType="separate"/>
      </w:r>
      <w:r w:rsidRPr="00921CAC">
        <w:rPr>
          <w:rFonts w:eastAsiaTheme="minorHAnsi"/>
          <w:noProof/>
        </w:rPr>
        <w:t>(Veloski et al., 2005)</w:t>
      </w:r>
      <w:r w:rsidRPr="00921CAC">
        <w:rPr>
          <w:rFonts w:eastAsiaTheme="minorHAnsi"/>
        </w:rPr>
        <w:fldChar w:fldCharType="end"/>
      </w:r>
      <w:r w:rsidRPr="00921CAC">
        <w:rPr>
          <w:rFonts w:eastAsiaTheme="minorHAnsi"/>
        </w:rPr>
        <w:t xml:space="preserve">. The use of ambiguous material is also seen as important for engaging participants but the material should not be deliberate “red herrings” or </w:t>
      </w:r>
      <w:r w:rsidR="00B3289F">
        <w:rPr>
          <w:rFonts w:eastAsiaTheme="minorHAnsi"/>
        </w:rPr>
        <w:t xml:space="preserve">so </w:t>
      </w:r>
      <w:r w:rsidRPr="00921CAC">
        <w:rPr>
          <w:rFonts w:eastAsiaTheme="minorHAnsi"/>
        </w:rPr>
        <w:t xml:space="preserve">bizarre that it is distracting </w:t>
      </w:r>
      <w:r w:rsidRPr="00921CAC">
        <w:rPr>
          <w:rFonts w:eastAsiaTheme="minorHAnsi"/>
        </w:rPr>
        <w:fldChar w:fldCharType="begin"/>
      </w:r>
      <w:r w:rsidRPr="00921CAC">
        <w:rPr>
          <w:rFonts w:eastAsiaTheme="minorHAnsi"/>
        </w:rPr>
        <w:instrText xml:space="preserve"> ADDIN EN.CITE &lt;EndNote&gt;&lt;Cite&gt;&lt;Author&gt;Evans&lt;/Author&gt;&lt;Year&gt;2015&lt;/Year&gt;&lt;RecNum&gt;3994&lt;/RecNum&gt;&lt;DisplayText&gt;(Evans et al., 2015)&lt;/DisplayText&gt;&lt;record&gt;&lt;rec-number&gt;3994&lt;/rec-number&gt;&lt;foreign-keys&gt;&lt;key app="EN" db-id="29xvvr0922d95uesrz6paaa5adp2pvsrtxvz" timestamp="1477519595"&gt;3994&lt;/key&gt;&lt;/foreign-keys&gt;&lt;ref-type name="Journal Article"&gt;17&lt;/ref-type&gt;&lt;contributors&gt;&lt;authors&gt;&lt;author&gt;Evans, S. C.&lt;/author&gt;&lt;author&gt;Roberts, M. C.&lt;/author&gt;&lt;author&gt;Keeley, J. W.&lt;/author&gt;&lt;author&gt;Blossom, J. B.&lt;/author&gt;&lt;author&gt;Amaro, C. M.&lt;/author&gt;&lt;author&gt;Garcia, A. M.&lt;/author&gt;&lt;author&gt;Stough, C. O.&lt;/author&gt;&lt;author&gt;Canter, K. S.&lt;/author&gt;&lt;author&gt;Robles, R.&lt;/author&gt;&lt;author&gt;Reed, G. M.&lt;/author&gt;&lt;/authors&gt;&lt;/contributors&gt;&lt;titles&gt;&lt;title&gt;Vignette methodologies for studying clinicians&amp;apos; decision-making: Validity, utility, and application in ICD-11 field studies&lt;/title&gt;&lt;secondary-title&gt;INTERNATIONAL JOURNAL OF CLINICAL AND HEALTH PSYCHOLOGY&lt;/secondary-title&gt;&lt;/titles&gt;&lt;periodical&gt;&lt;full-title&gt;INTERNATIONAL JOURNAL OF CLINICAL AND HEALTH PSYCHOLOGY&lt;/full-title&gt;&lt;/periodical&gt;&lt;pages&gt;160-170&lt;/pages&gt;&lt;volume&gt;15&lt;/volume&gt;&lt;number&gt;2&lt;/number&gt;&lt;keywords&gt;&lt;keyword&gt;Vignette methodology&lt;/keyword&gt;&lt;keyword&gt;Experimental design&lt;/keyword&gt;&lt;keyword&gt;Clinical decision-making&lt;/keyword&gt;&lt;keyword&gt;International Classification of Diseases (ICD-11)&lt;/keyword&gt;&lt;keyword&gt;Theoretical study&lt;/keyword&gt;&lt;keyword&gt;PSYCHOLOGY, CLINICAL&lt;/keyword&gt;&lt;/keywords&gt;&lt;dates&gt;&lt;year&gt;2015&lt;/year&gt;&lt;/dates&gt;&lt;isbn&gt;16972600&lt;/isbn&gt;&lt;urls&gt;&lt;related-urls&gt;&lt;url&gt;http://ezproxy.uow.edu.au/login?url=http://search.ebscohost.com/login.aspx?direct=true&amp;amp;db=edswss&amp;amp;AN=000355239200009&amp;amp;site=eds-live&lt;/url&gt;&lt;/related-urls&gt;&lt;/urls&gt;&lt;remote-database-name&gt;edswss&lt;/remote-database-name&gt;&lt;remote-database-provider&gt;EBSCOHost&lt;/remote-database-provider&gt;&lt;/record&gt;&lt;/Cite&gt;&lt;/EndNote&gt;</w:instrText>
      </w:r>
      <w:r w:rsidRPr="00921CAC">
        <w:rPr>
          <w:rFonts w:eastAsiaTheme="minorHAnsi"/>
        </w:rPr>
        <w:fldChar w:fldCharType="separate"/>
      </w:r>
      <w:r w:rsidRPr="00921CAC">
        <w:rPr>
          <w:rFonts w:eastAsiaTheme="minorHAnsi"/>
          <w:noProof/>
        </w:rPr>
        <w:t>(Evans et al., 2015)</w:t>
      </w:r>
      <w:r w:rsidRPr="00921CAC">
        <w:rPr>
          <w:rFonts w:eastAsiaTheme="minorHAnsi"/>
        </w:rPr>
        <w:fldChar w:fldCharType="end"/>
      </w:r>
      <w:r w:rsidR="003C3D0D">
        <w:rPr>
          <w:rFonts w:eastAsiaTheme="minorHAnsi"/>
        </w:rPr>
        <w:t>.</w:t>
      </w:r>
    </w:p>
    <w:p w:rsidR="006D4E20" w:rsidRPr="00921CAC" w:rsidRDefault="006D4E20" w:rsidP="0081767E">
      <w:pPr>
        <w:spacing w:line="276" w:lineRule="auto"/>
        <w:rPr>
          <w:bCs/>
        </w:rPr>
      </w:pPr>
      <w:r w:rsidRPr="00921CAC">
        <w:rPr>
          <w:bCs/>
        </w:rPr>
        <w:t xml:space="preserve">The Stage 1 </w:t>
      </w:r>
      <w:r w:rsidRPr="00921CAC">
        <w:t xml:space="preserve">clinical reference and technical advisory group </w:t>
      </w:r>
      <w:r w:rsidRPr="00921CAC">
        <w:rPr>
          <w:bCs/>
        </w:rPr>
        <w:t xml:space="preserve">was brought together via a series of face-to-face, teleconference and video conference meetings. Participants in the </w:t>
      </w:r>
      <w:r w:rsidRPr="00921CAC">
        <w:t xml:space="preserve">clinical reference and technical advisory group </w:t>
      </w:r>
      <w:r w:rsidRPr="00921CAC">
        <w:rPr>
          <w:bCs/>
        </w:rPr>
        <w:t xml:space="preserve">were nominated by jurisdictions and included staff who had participated in the </w:t>
      </w:r>
      <w:r w:rsidR="003207B1">
        <w:rPr>
          <w:bCs/>
        </w:rPr>
        <w:t>MHCS</w:t>
      </w:r>
      <w:r w:rsidRPr="00921CAC">
        <w:rPr>
          <w:bCs/>
        </w:rPr>
        <w:t xml:space="preserve"> and those who had not been involved.</w:t>
      </w:r>
    </w:p>
    <w:p w:rsidR="006D4E20" w:rsidRPr="00921CAC" w:rsidRDefault="006D4E20" w:rsidP="0081767E">
      <w:pPr>
        <w:spacing w:line="276" w:lineRule="auto"/>
        <w:rPr>
          <w:bCs/>
        </w:rPr>
      </w:pPr>
      <w:r w:rsidRPr="00921CAC">
        <w:rPr>
          <w:bCs/>
        </w:rPr>
        <w:t xml:space="preserve">During these meetings, a general overview of the study was provided, along with an outline of the training being provided and the training materials being used. This overview included the demographic and additional questions, including evaluation questions, being used in the study. </w:t>
      </w:r>
    </w:p>
    <w:p w:rsidR="006D4E20" w:rsidRPr="00921CAC" w:rsidRDefault="006D4E20" w:rsidP="0081767E">
      <w:pPr>
        <w:spacing w:line="276" w:lineRule="auto"/>
        <w:rPr>
          <w:bCs/>
        </w:rPr>
      </w:pPr>
      <w:r w:rsidRPr="00921CAC">
        <w:rPr>
          <w:bCs/>
        </w:rPr>
        <w:t xml:space="preserve">Participants in this stage were specifically asked to provide comments on the study design, the training materials and review the vignettes that would be used in the study in terms of their readability and the accuracy with which they reflected the types of consumers seen in clinical practice. Participants were also asked to provide a rating of the mental health phase of care for each vignette. In an effort to determine the response equivalency of the vignettes </w:t>
      </w:r>
      <w:r w:rsidRPr="00921CAC">
        <w:rPr>
          <w:bCs/>
        </w:rPr>
        <w:fldChar w:fldCharType="begin"/>
      </w:r>
      <w:r w:rsidRPr="00921CAC">
        <w:rPr>
          <w:bCs/>
        </w:rPr>
        <w:instrText xml:space="preserve"> ADDIN EN.CITE &lt;EndNote&gt;&lt;Cite&gt;&lt;Author&gt;Randhawa&lt;/Author&gt;&lt;Year&gt;2015&lt;/Year&gt;&lt;RecNum&gt;3988&lt;/RecNum&gt;&lt;DisplayText&gt;(Randhawa et al., 2015)&lt;/DisplayText&gt;&lt;record&gt;&lt;rec-number&gt;3988&lt;/rec-number&gt;&lt;foreign-keys&gt;&lt;key app="EN" db-id="29xvvr0922d95uesrz6paaa5adp2pvsrtxvz" timestamp="1477484094"&gt;3988&lt;/key&gt;&lt;/foreign-keys&gt;&lt;ref-type name="Journal Article"&gt;17&lt;/ref-type&gt;&lt;contributors&gt;&lt;authors&gt;&lt;author&gt;Randhawa, Harkanwal&lt;/author&gt;&lt;author&gt;Jiwa, Aalim&lt;/author&gt;&lt;author&gt;Oremus, Mark&lt;/author&gt;&lt;/authors&gt;&lt;/contributors&gt;&lt;titles&gt;&lt;title&gt;Identifying the components of clinical vignettes describing Alzheimer&amp;apos;s disease or other dementias: a scoping review&lt;/title&gt;&lt;secondary-title&gt;BMC Medical Informatics &amp;amp; Decision Making&lt;/secondary-title&gt;&lt;/titles&gt;&lt;periodical&gt;&lt;full-title&gt;BMC Medical Informatics &amp;amp; Decision Making&lt;/full-title&gt;&lt;/periodical&gt;&lt;pages&gt;1-9&lt;/pages&gt;&lt;volume&gt;15&lt;/volume&gt;&lt;number&gt;1&lt;/number&gt;&lt;keywords&gt;&lt;keyword&gt;Vignettes (Teaching technique)&lt;/keyword&gt;&lt;keyword&gt;Alzheimer&amp;apos;s disease -- Research&lt;/keyword&gt;&lt;keyword&gt;Dementia&lt;/keyword&gt;&lt;keyword&gt;Age factors in disease&lt;/keyword&gt;&lt;keyword&gt;Medical informatics&lt;/keyword&gt;&lt;keyword&gt;Alzheimer&amp;apos;s disease&lt;/keyword&gt;&lt;keyword&gt;Vignette&lt;/keyword&gt;&lt;/keywords&gt;&lt;dates&gt;&lt;year&gt;2015&lt;/year&gt;&lt;/dates&gt;&lt;publisher&gt;BioMed Central&lt;/publisher&gt;&lt;isbn&gt;14726947&lt;/isbn&gt;&lt;accession-num&gt;108691511&lt;/accession-num&gt;&lt;work-type&gt;Article&lt;/work-type&gt;&lt;urls&gt;&lt;related-urls&gt;&lt;url&gt;http://ezproxy.uow.edu.au/login?url=http://search.ebscohost.com/login.aspx?direct=true&amp;amp;db=a9h&amp;amp;AN=108691511&amp;amp;site=eds-live&lt;/url&gt;&lt;/related-urls&gt;&lt;/urls&gt;&lt;electronic-resource-num&gt;10.1186/s12911-015-0179-x&lt;/electronic-resource-num&gt;&lt;remote-database-name&gt;a9h&lt;/remote-database-name&gt;&lt;remote-database-provider&gt;EBSCOhost&lt;/remote-database-provider&gt;&lt;/record&gt;&lt;/Cite&gt;&lt;/EndNote&gt;</w:instrText>
      </w:r>
      <w:r w:rsidRPr="00921CAC">
        <w:rPr>
          <w:bCs/>
        </w:rPr>
        <w:fldChar w:fldCharType="separate"/>
      </w:r>
      <w:r w:rsidRPr="00921CAC">
        <w:rPr>
          <w:bCs/>
          <w:noProof/>
        </w:rPr>
        <w:t>(Randhawa et al., 2015)</w:t>
      </w:r>
      <w:r w:rsidRPr="00921CAC">
        <w:rPr>
          <w:bCs/>
        </w:rPr>
        <w:fldChar w:fldCharType="end"/>
      </w:r>
      <w:r w:rsidRPr="00921CAC">
        <w:rPr>
          <w:bCs/>
        </w:rPr>
        <w:t xml:space="preserve"> or the consistency with which the member</w:t>
      </w:r>
      <w:r w:rsidR="00A1331B">
        <w:rPr>
          <w:bCs/>
        </w:rPr>
        <w:t>s</w:t>
      </w:r>
      <w:r w:rsidRPr="00921CAC">
        <w:rPr>
          <w:bCs/>
        </w:rPr>
        <w:t xml:space="preserve"> of the clinical reference and technical advisory group rated the vignettes</w:t>
      </w:r>
      <w:r w:rsidR="00A1331B">
        <w:rPr>
          <w:bCs/>
        </w:rPr>
        <w:t>,</w:t>
      </w:r>
      <w:r w:rsidRPr="00921CAC">
        <w:rPr>
          <w:bCs/>
        </w:rPr>
        <w:t xml:space="preserve"> their ratings were collated. </w:t>
      </w:r>
      <w:r w:rsidR="00672AF7" w:rsidRPr="00921CAC">
        <w:rPr>
          <w:bCs/>
        </w:rPr>
        <w:t xml:space="preserve">The vignettes that follow in </w:t>
      </w:r>
      <w:r w:rsidR="00672AF7">
        <w:rPr>
          <w:bCs/>
        </w:rPr>
        <w:t>Ap</w:t>
      </w:r>
      <w:r w:rsidR="00672AF7" w:rsidRPr="00921CAC">
        <w:rPr>
          <w:bCs/>
        </w:rPr>
        <w:t xml:space="preserve">pendix </w:t>
      </w:r>
      <w:r w:rsidR="00672AF7">
        <w:rPr>
          <w:bCs/>
        </w:rPr>
        <w:t>1</w:t>
      </w:r>
      <w:r w:rsidR="00672AF7" w:rsidRPr="00921CAC">
        <w:rPr>
          <w:bCs/>
        </w:rPr>
        <w:t xml:space="preserve"> </w:t>
      </w:r>
      <w:r w:rsidR="00672AF7">
        <w:rPr>
          <w:bCs/>
        </w:rPr>
        <w:t>report the</w:t>
      </w:r>
      <w:r w:rsidR="00672AF7" w:rsidRPr="00921CAC">
        <w:rPr>
          <w:bCs/>
        </w:rPr>
        <w:t xml:space="preserve"> raw percentage agreement of this group</w:t>
      </w:r>
      <w:r w:rsidR="00672AF7">
        <w:rPr>
          <w:bCs/>
        </w:rPr>
        <w:t>'</w:t>
      </w:r>
      <w:r w:rsidR="00672AF7" w:rsidRPr="00921CAC">
        <w:rPr>
          <w:bCs/>
        </w:rPr>
        <w:t xml:space="preserve">s ratings. </w:t>
      </w:r>
      <w:r w:rsidRPr="00921CAC">
        <w:rPr>
          <w:bCs/>
        </w:rPr>
        <w:t>They do not reflect the inter-rater reliability of the instrument.</w:t>
      </w:r>
    </w:p>
    <w:p w:rsidR="006D4E20" w:rsidRPr="00921CAC" w:rsidRDefault="006D4E20" w:rsidP="0081767E">
      <w:pPr>
        <w:spacing w:line="276" w:lineRule="auto"/>
        <w:rPr>
          <w:bCs/>
        </w:rPr>
      </w:pPr>
      <w:r w:rsidRPr="00921CAC">
        <w:rPr>
          <w:bCs/>
        </w:rPr>
        <w:t xml:space="preserve">Forty-two (42) clinicians from across Australia participated in Stage 1 </w:t>
      </w:r>
      <w:r w:rsidRPr="00921CAC">
        <w:t xml:space="preserve">clinical reference and technical advisory group </w:t>
      </w:r>
      <w:r w:rsidRPr="00921CAC">
        <w:rPr>
          <w:bCs/>
        </w:rPr>
        <w:t xml:space="preserve">meetings. These meetings occurred over June and July 2016. </w:t>
      </w:r>
    </w:p>
    <w:p w:rsidR="006D4E20" w:rsidRPr="00921CAC" w:rsidRDefault="006D4E20" w:rsidP="0081767E">
      <w:pPr>
        <w:spacing w:line="276" w:lineRule="auto"/>
        <w:rPr>
          <w:bCs/>
        </w:rPr>
      </w:pPr>
      <w:r w:rsidRPr="00921CAC">
        <w:rPr>
          <w:bCs/>
        </w:rPr>
        <w:t xml:space="preserve">After </w:t>
      </w:r>
      <w:r w:rsidR="00F8263F">
        <w:rPr>
          <w:bCs/>
        </w:rPr>
        <w:t>the</w:t>
      </w:r>
      <w:r w:rsidRPr="00921CAC">
        <w:rPr>
          <w:bCs/>
        </w:rPr>
        <w:t xml:space="preserve"> initial meeting, a follow up meeting was held </w:t>
      </w:r>
      <w:r w:rsidR="00F8263F">
        <w:rPr>
          <w:bCs/>
        </w:rPr>
        <w:t>where</w:t>
      </w:r>
      <w:r w:rsidRPr="00921CAC">
        <w:rPr>
          <w:bCs/>
        </w:rPr>
        <w:t xml:space="preserve"> the participants’ comments were reviewed, along with the rating on the mental health phase of care provided. The comments and discussions held in the second </w:t>
      </w:r>
      <w:r w:rsidRPr="00921CAC">
        <w:t xml:space="preserve">clinical reference and technical advisory group </w:t>
      </w:r>
      <w:r w:rsidRPr="00921CAC">
        <w:rPr>
          <w:bCs/>
        </w:rPr>
        <w:t xml:space="preserve">meeting were used as a basis for the modification of the training materials as well as the vignettes that would be used in Stage 2 of the study. </w:t>
      </w:r>
    </w:p>
    <w:p w:rsidR="006D4E20" w:rsidRPr="00921CAC" w:rsidRDefault="006D4E20" w:rsidP="0081767E">
      <w:pPr>
        <w:spacing w:line="276" w:lineRule="auto"/>
        <w:rPr>
          <w:bCs/>
        </w:rPr>
      </w:pPr>
      <w:r w:rsidRPr="00921CAC">
        <w:rPr>
          <w:bCs/>
        </w:rPr>
        <w:t xml:space="preserve">A small number of responses to the longitudinal vignettes were received from the </w:t>
      </w:r>
      <w:r w:rsidRPr="00921CAC">
        <w:t>clinical reference and technical advisory group</w:t>
      </w:r>
      <w:r w:rsidRPr="00921CAC">
        <w:rPr>
          <w:bCs/>
        </w:rPr>
        <w:t xml:space="preserve">. There was significant variability in the supplied ratings which, combined with the challenge of producing vignettes that described all the mental health phases of care for a consumer in a brief vignette, </w:t>
      </w:r>
      <w:r w:rsidR="00F8263F">
        <w:rPr>
          <w:bCs/>
        </w:rPr>
        <w:t xml:space="preserve">meant that the development of the </w:t>
      </w:r>
      <w:r w:rsidRPr="00921CAC">
        <w:rPr>
          <w:bCs/>
        </w:rPr>
        <w:t xml:space="preserve">longitudinal </w:t>
      </w:r>
      <w:r w:rsidR="00F8263F">
        <w:rPr>
          <w:bCs/>
        </w:rPr>
        <w:t xml:space="preserve">case </w:t>
      </w:r>
      <w:r w:rsidRPr="00921CAC">
        <w:rPr>
          <w:bCs/>
        </w:rPr>
        <w:t>vignettes</w:t>
      </w:r>
      <w:r w:rsidR="00F8263F">
        <w:rPr>
          <w:bCs/>
        </w:rPr>
        <w:t xml:space="preserve"> did not proceed</w:t>
      </w:r>
      <w:r w:rsidRPr="00921CAC">
        <w:rPr>
          <w:bCs/>
        </w:rPr>
        <w:t xml:space="preserve">. </w:t>
      </w:r>
    </w:p>
    <w:p w:rsidR="006D4E20" w:rsidRPr="00921CAC" w:rsidRDefault="006D4E20" w:rsidP="0081767E">
      <w:pPr>
        <w:spacing w:line="276" w:lineRule="auto"/>
        <w:rPr>
          <w:bCs/>
        </w:rPr>
      </w:pPr>
      <w:r w:rsidRPr="00921CAC">
        <w:rPr>
          <w:bCs/>
        </w:rPr>
        <w:t>The short and long form vignettes that were developed for review by the clinical reference and technical advisory</w:t>
      </w:r>
      <w:r w:rsidR="00AA167F" w:rsidRPr="00921CAC">
        <w:rPr>
          <w:bCs/>
        </w:rPr>
        <w:t xml:space="preserve"> group are found in Appendix 1.</w:t>
      </w:r>
    </w:p>
    <w:p w:rsidR="00F523CE" w:rsidRPr="00921CAC" w:rsidRDefault="00A43840" w:rsidP="0081767E">
      <w:pPr>
        <w:pStyle w:val="Heading2"/>
        <w:numPr>
          <w:ilvl w:val="0"/>
          <w:numId w:val="23"/>
        </w:numPr>
        <w:spacing w:line="276" w:lineRule="auto"/>
        <w:ind w:hanging="502"/>
      </w:pPr>
      <w:bookmarkStart w:id="18" w:name="_Toc474224176"/>
      <w:r w:rsidRPr="00921CAC">
        <w:t>Site s</w:t>
      </w:r>
      <w:r w:rsidR="00F523CE" w:rsidRPr="00921CAC">
        <w:t>election</w:t>
      </w:r>
      <w:bookmarkEnd w:id="18"/>
      <w:r w:rsidR="00F523CE" w:rsidRPr="00921CAC">
        <w:t xml:space="preserve"> </w:t>
      </w:r>
    </w:p>
    <w:p w:rsidR="005860FB" w:rsidRPr="00921CAC" w:rsidRDefault="005860FB" w:rsidP="00034D3A">
      <w:pPr>
        <w:keepNext/>
        <w:spacing w:after="120" w:line="276" w:lineRule="auto"/>
      </w:pPr>
      <w:r w:rsidRPr="00921CAC">
        <w:t>In April 2016, IHPA sought nominations from each state and territory to provide clinicians and public hospital sites to participate in the two stages of the inter-rater reliability study</w:t>
      </w:r>
      <w:r w:rsidR="00302519" w:rsidRPr="00921CAC">
        <w:t>.</w:t>
      </w:r>
    </w:p>
    <w:p w:rsidR="00BE6E82" w:rsidRPr="00921CAC" w:rsidRDefault="00F523CE" w:rsidP="00034D3A">
      <w:pPr>
        <w:keepNext/>
        <w:spacing w:line="276" w:lineRule="auto"/>
      </w:pPr>
      <w:r w:rsidRPr="00921CAC">
        <w:t xml:space="preserve">Nominations were </w:t>
      </w:r>
      <w:r w:rsidR="00305DA2" w:rsidRPr="00921CAC">
        <w:t xml:space="preserve">sought </w:t>
      </w:r>
      <w:r w:rsidR="00532BC0" w:rsidRPr="00921CAC">
        <w:t xml:space="preserve">from </w:t>
      </w:r>
      <w:r w:rsidR="00544B9B" w:rsidRPr="00921CAC">
        <w:t xml:space="preserve">admitted and </w:t>
      </w:r>
      <w:r w:rsidR="0052442F">
        <w:t>ambulatory</w:t>
      </w:r>
      <w:r w:rsidR="0052442F" w:rsidRPr="00921CAC">
        <w:t xml:space="preserve"> (</w:t>
      </w:r>
      <w:r w:rsidR="0052442F">
        <w:t>community</w:t>
      </w:r>
      <w:r w:rsidR="0052442F" w:rsidRPr="00921CAC">
        <w:t xml:space="preserve">) </w:t>
      </w:r>
      <w:r w:rsidR="00544B9B" w:rsidRPr="00921CAC">
        <w:t xml:space="preserve">public mental health services </w:t>
      </w:r>
      <w:r w:rsidR="005860FB" w:rsidRPr="00921CAC">
        <w:t xml:space="preserve">that </w:t>
      </w:r>
      <w:r w:rsidR="00532BC0" w:rsidRPr="00921CAC">
        <w:t>could:</w:t>
      </w:r>
    </w:p>
    <w:p w:rsidR="00F523CE" w:rsidRPr="00921CAC" w:rsidRDefault="00F523CE" w:rsidP="00034D3A">
      <w:pPr>
        <w:pStyle w:val="ListParagraph"/>
        <w:keepNext/>
        <w:numPr>
          <w:ilvl w:val="0"/>
          <w:numId w:val="3"/>
        </w:numPr>
        <w:spacing w:after="160" w:line="276" w:lineRule="auto"/>
        <w:ind w:left="714" w:hanging="357"/>
      </w:pPr>
      <w:r w:rsidRPr="00921CAC">
        <w:t>Identify a site coordinator</w:t>
      </w:r>
    </w:p>
    <w:p w:rsidR="00F523CE" w:rsidRPr="00921CAC" w:rsidRDefault="00F523CE" w:rsidP="00034D3A">
      <w:pPr>
        <w:pStyle w:val="ListParagraph"/>
        <w:keepNext/>
        <w:numPr>
          <w:ilvl w:val="0"/>
          <w:numId w:val="1"/>
        </w:numPr>
        <w:spacing w:after="160" w:line="276" w:lineRule="auto"/>
        <w:ind w:left="714" w:hanging="357"/>
      </w:pPr>
      <w:r w:rsidRPr="00921CAC">
        <w:t xml:space="preserve">Make staff available from </w:t>
      </w:r>
      <w:r w:rsidR="005860FB" w:rsidRPr="00921CAC">
        <w:t>c</w:t>
      </w:r>
      <w:r w:rsidRPr="00921CAC">
        <w:t xml:space="preserve">hild and </w:t>
      </w:r>
      <w:r w:rsidR="005860FB" w:rsidRPr="00921CAC">
        <w:t>a</w:t>
      </w:r>
      <w:r w:rsidRPr="00921CAC">
        <w:t xml:space="preserve">dolescent, </w:t>
      </w:r>
      <w:r w:rsidR="005860FB" w:rsidRPr="00921CAC">
        <w:t>a</w:t>
      </w:r>
      <w:r w:rsidRPr="00921CAC">
        <w:t>dult</w:t>
      </w:r>
      <w:r w:rsidR="005860FB" w:rsidRPr="00921CAC">
        <w:t>,</w:t>
      </w:r>
      <w:r w:rsidRPr="00921CAC">
        <w:t xml:space="preserve"> and </w:t>
      </w:r>
      <w:r w:rsidR="005860FB" w:rsidRPr="00921CAC">
        <w:t>o</w:t>
      </w:r>
      <w:r w:rsidRPr="00921CAC">
        <w:t xml:space="preserve">lder </w:t>
      </w:r>
      <w:r w:rsidR="005860FB" w:rsidRPr="00921CAC">
        <w:t>p</w:t>
      </w:r>
      <w:r w:rsidRPr="00921CAC">
        <w:t>ersons</w:t>
      </w:r>
      <w:r w:rsidR="005860FB" w:rsidRPr="00921CAC">
        <w:t>’</w:t>
      </w:r>
      <w:r w:rsidRPr="00921CAC">
        <w:t xml:space="preserve"> </w:t>
      </w:r>
      <w:r w:rsidR="005860FB" w:rsidRPr="00921CAC">
        <w:t xml:space="preserve">mental health </w:t>
      </w:r>
      <w:r w:rsidRPr="00921CAC">
        <w:t xml:space="preserve">services to participate in training in the </w:t>
      </w:r>
      <w:r w:rsidR="005860FB" w:rsidRPr="00921CAC">
        <w:t>mental health p</w:t>
      </w:r>
      <w:r w:rsidRPr="00921CAC">
        <w:t xml:space="preserve">hase of </w:t>
      </w:r>
      <w:r w:rsidR="005860FB" w:rsidRPr="00921CAC">
        <w:t>c</w:t>
      </w:r>
      <w:r w:rsidRPr="00921CAC">
        <w:t>are</w:t>
      </w:r>
      <w:r w:rsidR="005860FB" w:rsidRPr="00921CAC">
        <w:t xml:space="preserve"> instrument</w:t>
      </w:r>
      <w:r w:rsidRPr="00921CAC">
        <w:t xml:space="preserve"> </w:t>
      </w:r>
    </w:p>
    <w:p w:rsidR="00F523CE" w:rsidRPr="00921CAC" w:rsidRDefault="008B3880" w:rsidP="0081767E">
      <w:pPr>
        <w:pStyle w:val="ListParagraph"/>
        <w:numPr>
          <w:ilvl w:val="0"/>
          <w:numId w:val="1"/>
        </w:numPr>
        <w:spacing w:after="160" w:line="276" w:lineRule="auto"/>
      </w:pPr>
      <w:r w:rsidRPr="00921CAC">
        <w:t>Promote study participation in face-to-face training and data collection as well as the online training and data collection.</w:t>
      </w:r>
    </w:p>
    <w:p w:rsidR="00137EFB" w:rsidRPr="00166452" w:rsidRDefault="00544B9B" w:rsidP="0081767E">
      <w:pPr>
        <w:spacing w:line="276" w:lineRule="auto"/>
      </w:pPr>
      <w:r w:rsidRPr="00921CAC">
        <w:t>In May 2016, IHPA received nominations for both stages from New South Wales (NSW), Victoria (Vic), Queensland (Qld), Western Australia (WA), South Australia (SA), and Tasmania (</w:t>
      </w:r>
      <w:proofErr w:type="spellStart"/>
      <w:proofErr w:type="gramStart"/>
      <w:r w:rsidRPr="00921CAC">
        <w:t>Tas</w:t>
      </w:r>
      <w:proofErr w:type="spellEnd"/>
      <w:proofErr w:type="gramEnd"/>
      <w:r w:rsidRPr="00921CAC">
        <w:t xml:space="preserve">). </w:t>
      </w:r>
      <w:r w:rsidR="005E1769" w:rsidRPr="00921CAC">
        <w:t xml:space="preserve">IHPA conducted a site selection strategy that considered the setting, age cohorts and number of clinicians available. The requirements </w:t>
      </w:r>
      <w:r w:rsidR="00233FA7" w:rsidRPr="00921CAC">
        <w:t>for participation included having</w:t>
      </w:r>
      <w:r w:rsidR="005E1769" w:rsidRPr="00921CAC">
        <w:t>:</w:t>
      </w:r>
    </w:p>
    <w:p w:rsidR="005E1769" w:rsidRPr="00921CAC" w:rsidRDefault="005E1769" w:rsidP="0081767E">
      <w:pPr>
        <w:pStyle w:val="ListParagraph"/>
        <w:numPr>
          <w:ilvl w:val="0"/>
          <w:numId w:val="28"/>
        </w:numPr>
        <w:spacing w:line="276" w:lineRule="auto"/>
      </w:pPr>
      <w:r w:rsidRPr="00921CAC">
        <w:t xml:space="preserve">Admitted or ambulatory </w:t>
      </w:r>
      <w:r w:rsidR="00C47969">
        <w:t xml:space="preserve">(community) </w:t>
      </w:r>
      <w:r w:rsidRPr="00921CAC">
        <w:t xml:space="preserve">services </w:t>
      </w:r>
    </w:p>
    <w:p w:rsidR="005E1769" w:rsidRPr="00921CAC" w:rsidRDefault="005E1769" w:rsidP="0081767E">
      <w:pPr>
        <w:pStyle w:val="ListParagraph"/>
        <w:numPr>
          <w:ilvl w:val="0"/>
          <w:numId w:val="28"/>
        </w:numPr>
        <w:spacing w:line="276" w:lineRule="auto"/>
      </w:pPr>
      <w:r w:rsidRPr="00921CAC">
        <w:t>Services that covered at least one of the three age groups (</w:t>
      </w:r>
      <w:r w:rsidR="00A57782" w:rsidRPr="00921CAC">
        <w:t>c</w:t>
      </w:r>
      <w:r w:rsidRPr="00921CAC">
        <w:t xml:space="preserve">hild and </w:t>
      </w:r>
      <w:r w:rsidR="00A57782" w:rsidRPr="00921CAC">
        <w:t>a</w:t>
      </w:r>
      <w:r w:rsidRPr="00921CAC">
        <w:t xml:space="preserve">dolescent, </w:t>
      </w:r>
      <w:r w:rsidR="00A57782" w:rsidRPr="00921CAC">
        <w:t>a</w:t>
      </w:r>
      <w:r w:rsidRPr="00921CAC">
        <w:t xml:space="preserve">dult, </w:t>
      </w:r>
      <w:r w:rsidR="00A57782" w:rsidRPr="00921CAC">
        <w:t>o</w:t>
      </w:r>
      <w:r w:rsidRPr="00921CAC">
        <w:t xml:space="preserve">lder </w:t>
      </w:r>
      <w:r w:rsidR="00A57782" w:rsidRPr="00921CAC">
        <w:t>p</w:t>
      </w:r>
      <w:r w:rsidRPr="00921CAC">
        <w:t xml:space="preserve">ersons’) </w:t>
      </w:r>
    </w:p>
    <w:p w:rsidR="00F523CE" w:rsidRPr="00921CAC" w:rsidRDefault="00233FA7" w:rsidP="0081767E">
      <w:pPr>
        <w:pStyle w:val="ListParagraph"/>
        <w:numPr>
          <w:ilvl w:val="0"/>
          <w:numId w:val="28"/>
        </w:numPr>
        <w:spacing w:line="276" w:lineRule="auto"/>
      </w:pPr>
      <w:r w:rsidRPr="00921CAC">
        <w:t>A</w:t>
      </w:r>
      <w:r w:rsidR="005E1769" w:rsidRPr="00921CAC">
        <w:t xml:space="preserve"> large</w:t>
      </w:r>
      <w:r w:rsidRPr="00921CAC">
        <w:t xml:space="preserve"> </w:t>
      </w:r>
      <w:r w:rsidR="005E1769" w:rsidRPr="00921CAC">
        <w:t>number of suitable men</w:t>
      </w:r>
      <w:r w:rsidRPr="00921CAC">
        <w:t xml:space="preserve">tal health clinicians to enable appropriate </w:t>
      </w:r>
      <w:r w:rsidR="005E1769" w:rsidRPr="00921CAC">
        <w:t xml:space="preserve">statistical </w:t>
      </w:r>
      <w:r w:rsidRPr="00921CAC">
        <w:t xml:space="preserve">analysis </w:t>
      </w:r>
      <w:r w:rsidR="005E1769" w:rsidRPr="00921CAC">
        <w:t>and feedback from a diverse range of perspectives</w:t>
      </w:r>
    </w:p>
    <w:p w:rsidR="005E1769" w:rsidRPr="00921CAC" w:rsidRDefault="005E1769" w:rsidP="0081767E">
      <w:pPr>
        <w:pStyle w:val="ListParagraph"/>
        <w:numPr>
          <w:ilvl w:val="0"/>
          <w:numId w:val="28"/>
        </w:numPr>
        <w:spacing w:line="276" w:lineRule="auto"/>
      </w:pPr>
      <w:r w:rsidRPr="00921CAC">
        <w:t xml:space="preserve">Previous participation in the </w:t>
      </w:r>
      <w:r w:rsidR="001905C5">
        <w:t>MHCS</w:t>
      </w:r>
      <w:r w:rsidRPr="00921CAC">
        <w:t>/AMHCC pilot</w:t>
      </w:r>
      <w:r w:rsidR="004719AC" w:rsidRPr="00921CAC">
        <w:t>, and</w:t>
      </w:r>
    </w:p>
    <w:p w:rsidR="005E1769" w:rsidRPr="00921CAC" w:rsidRDefault="00233FA7" w:rsidP="0081767E">
      <w:pPr>
        <w:pStyle w:val="ListParagraph"/>
        <w:numPr>
          <w:ilvl w:val="0"/>
          <w:numId w:val="28"/>
        </w:numPr>
        <w:spacing w:line="276" w:lineRule="auto"/>
      </w:pPr>
      <w:r w:rsidRPr="00921CAC">
        <w:t xml:space="preserve">No participation in </w:t>
      </w:r>
      <w:r w:rsidR="0019790C" w:rsidRPr="00921CAC">
        <w:t xml:space="preserve">the </w:t>
      </w:r>
      <w:r w:rsidR="001905C5">
        <w:t>MHCS</w:t>
      </w:r>
      <w:r w:rsidR="0019790C" w:rsidRPr="00921CAC">
        <w:t>/AMHCC pilot</w:t>
      </w:r>
      <w:r w:rsidRPr="00921CAC">
        <w:t>.</w:t>
      </w:r>
    </w:p>
    <w:p w:rsidR="00D600F0" w:rsidRPr="00921CAC" w:rsidRDefault="00D600F0" w:rsidP="0081767E">
      <w:pPr>
        <w:spacing w:line="276" w:lineRule="auto"/>
      </w:pPr>
      <w:r w:rsidRPr="00921CAC">
        <w:t xml:space="preserve">Using these criteria, a total of 12 sites were chosen to participate across </w:t>
      </w:r>
      <w:r w:rsidR="004719AC" w:rsidRPr="00921CAC">
        <w:t>six</w:t>
      </w:r>
      <w:r w:rsidRPr="00921CAC">
        <w:t xml:space="preserve"> jurisdictions. </w:t>
      </w:r>
    </w:p>
    <w:p w:rsidR="00302519" w:rsidRPr="00921CAC" w:rsidRDefault="00A43840" w:rsidP="0081767E">
      <w:pPr>
        <w:pStyle w:val="Heading2"/>
        <w:numPr>
          <w:ilvl w:val="0"/>
          <w:numId w:val="23"/>
        </w:numPr>
        <w:spacing w:line="276" w:lineRule="auto"/>
        <w:ind w:hanging="502"/>
      </w:pPr>
      <w:bookmarkStart w:id="19" w:name="_Toc474224177"/>
      <w:r w:rsidRPr="00921CAC">
        <w:t>Mental health phase of care t</w:t>
      </w:r>
      <w:r w:rsidR="00302519" w:rsidRPr="00921CAC">
        <w:t xml:space="preserve">raining and </w:t>
      </w:r>
      <w:r w:rsidRPr="00921CAC">
        <w:t>data c</w:t>
      </w:r>
      <w:r w:rsidR="00302519" w:rsidRPr="00921CAC">
        <w:t>ollection</w:t>
      </w:r>
      <w:bookmarkEnd w:id="19"/>
      <w:r w:rsidR="00302519" w:rsidRPr="00921CAC">
        <w:t xml:space="preserve"> </w:t>
      </w:r>
    </w:p>
    <w:p w:rsidR="00302519" w:rsidRPr="00921CAC" w:rsidRDefault="00302519" w:rsidP="0081767E">
      <w:pPr>
        <w:spacing w:line="276" w:lineRule="auto"/>
      </w:pPr>
      <w:r w:rsidRPr="00921CAC">
        <w:t>There were two methods used to deliver training and collect data for the study:</w:t>
      </w:r>
    </w:p>
    <w:p w:rsidR="00302519" w:rsidRPr="00921CAC" w:rsidRDefault="00302519" w:rsidP="0081767E">
      <w:pPr>
        <w:pStyle w:val="ListParagraph"/>
        <w:numPr>
          <w:ilvl w:val="0"/>
          <w:numId w:val="29"/>
        </w:numPr>
        <w:spacing w:line="276" w:lineRule="auto"/>
      </w:pPr>
      <w:r w:rsidRPr="00921CAC">
        <w:t>Face-to-face training and data collection</w:t>
      </w:r>
    </w:p>
    <w:p w:rsidR="00302519" w:rsidRPr="00921CAC" w:rsidRDefault="00302519" w:rsidP="0081767E">
      <w:pPr>
        <w:pStyle w:val="ListParagraph"/>
        <w:numPr>
          <w:ilvl w:val="0"/>
          <w:numId w:val="29"/>
        </w:numPr>
        <w:spacing w:line="276" w:lineRule="auto"/>
      </w:pPr>
      <w:r w:rsidRPr="00921CAC">
        <w:t xml:space="preserve">An online </w:t>
      </w:r>
      <w:r w:rsidR="00C1695C">
        <w:t xml:space="preserve">web </w:t>
      </w:r>
      <w:r w:rsidRPr="00921CAC">
        <w:t>portal providing the training and enabling data collection.</w:t>
      </w:r>
    </w:p>
    <w:p w:rsidR="00302519" w:rsidRPr="00921CAC" w:rsidRDefault="00A43840" w:rsidP="00CC147A">
      <w:pPr>
        <w:pStyle w:val="Heading3"/>
        <w:numPr>
          <w:ilvl w:val="0"/>
          <w:numId w:val="47"/>
        </w:numPr>
        <w:spacing w:line="276" w:lineRule="auto"/>
      </w:pPr>
      <w:bookmarkStart w:id="20" w:name="_Toc474224178"/>
      <w:r w:rsidRPr="00921CAC">
        <w:t>Face-to-f</w:t>
      </w:r>
      <w:r w:rsidR="00302519" w:rsidRPr="00921CAC">
        <w:t xml:space="preserve">ace </w:t>
      </w:r>
      <w:r w:rsidRPr="00921CAC">
        <w:t>t</w:t>
      </w:r>
      <w:r w:rsidR="00B05AD6" w:rsidRPr="00921CAC">
        <w:t xml:space="preserve">raining and </w:t>
      </w:r>
      <w:r w:rsidRPr="00921CAC">
        <w:t>data c</w:t>
      </w:r>
      <w:r w:rsidR="00302519" w:rsidRPr="00921CAC">
        <w:t>ollection</w:t>
      </w:r>
      <w:bookmarkEnd w:id="20"/>
    </w:p>
    <w:p w:rsidR="00302519" w:rsidRPr="00921CAC" w:rsidRDefault="00302519" w:rsidP="0081767E">
      <w:pPr>
        <w:spacing w:line="276" w:lineRule="auto"/>
      </w:pPr>
      <w:r w:rsidRPr="00921CAC">
        <w:t xml:space="preserve">Initially, training and data collection was undertaken face-to-face to ensure stronger data collection rates than online data collection </w:t>
      </w:r>
      <w:r w:rsidRPr="00921CAC">
        <w:fldChar w:fldCharType="begin">
          <w:fldData xml:space="preserve">PEVuZE5vdGU+PENpdGU+PEF1dGhvcj5DdW5uaW5naGFtPC9BdXRob3I+PFllYXI+MjAxNTwvWWVh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==
</w:fldData>
        </w:fldChar>
      </w:r>
      <w:r w:rsidRPr="00921CAC">
        <w:instrText xml:space="preserve"> ADDIN EN.CITE </w:instrText>
      </w:r>
      <w:r w:rsidRPr="00921CAC">
        <w:fldChar w:fldCharType="begin">
          <w:fldData xml:space="preserve">PEVuZE5vdGU+PENpdGU+PEF1dGhvcj5DdW5uaW5naGFtPC9BdXRob3I+PFllYXI+MjAxNTwvWWVh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==
</w:fldData>
        </w:fldChar>
      </w:r>
      <w:r w:rsidRPr="00921CAC">
        <w:instrText xml:space="preserve"> ADDIN EN.CITE.DATA </w:instrText>
      </w:r>
      <w:r w:rsidRPr="00921CAC">
        <w:fldChar w:fldCharType="end"/>
      </w:r>
      <w:r w:rsidRPr="00921CAC">
        <w:fldChar w:fldCharType="separate"/>
      </w:r>
      <w:r w:rsidRPr="00921CAC">
        <w:rPr>
          <w:noProof/>
        </w:rPr>
        <w:t>(Cunningham et al., 2015, Burke and Hodgins, 2015)</w:t>
      </w:r>
      <w:r w:rsidRPr="00921CAC">
        <w:fldChar w:fldCharType="end"/>
      </w:r>
      <w:r w:rsidRPr="00921CAC">
        <w:t>. Face-to-face sessions also provide</w:t>
      </w:r>
      <w:r w:rsidR="006707B6">
        <w:t>d</w:t>
      </w:r>
      <w:r w:rsidRPr="00921CAC">
        <w:t xml:space="preserve"> an opportunity to receive queries or feedback directly from clinicians.</w:t>
      </w:r>
      <w:r w:rsidR="00217F48" w:rsidRPr="00921CAC">
        <w:t xml:space="preserve"> </w:t>
      </w:r>
      <w:r w:rsidRPr="00921CAC">
        <w:t>Face-to-face data collection took place between early August and early October 2016 at twelve sites around Australia.</w:t>
      </w:r>
    </w:p>
    <w:p w:rsidR="00217F48" w:rsidRPr="00921CAC" w:rsidRDefault="00217F48" w:rsidP="0081767E">
      <w:pPr>
        <w:spacing w:line="276" w:lineRule="auto"/>
      </w:pPr>
      <w:r w:rsidRPr="00921CAC">
        <w:t>Each face</w:t>
      </w:r>
      <w:r w:rsidR="006707B6">
        <w:t>-to-face session was allocated two</w:t>
      </w:r>
      <w:r w:rsidRPr="00921CAC">
        <w:t xml:space="preserve"> hours. These sessions were held at specific organisations within each jurisdiction. However, one jurisdiction chose to provide a state panel and several organisation-based sessions. </w:t>
      </w:r>
    </w:p>
    <w:p w:rsidR="00217F48" w:rsidRPr="00921CAC" w:rsidRDefault="00217F48" w:rsidP="00034D3A">
      <w:pPr>
        <w:keepNext/>
        <w:spacing w:line="276" w:lineRule="auto"/>
      </w:pPr>
      <w:r w:rsidRPr="00921CAC">
        <w:t>Participation varied across sites. Some groups were from services for a particular age group or service setting, whil</w:t>
      </w:r>
      <w:r w:rsidR="000B1CFA">
        <w:t>e the majority (greater than 60 percent</w:t>
      </w:r>
      <w:r w:rsidR="00EB1BC8" w:rsidRPr="00921CAC">
        <w:t xml:space="preserve">) of </w:t>
      </w:r>
      <w:r w:rsidR="00B81124">
        <w:t xml:space="preserve">groups were mixed, </w:t>
      </w:r>
      <w:r w:rsidRPr="00921CAC">
        <w:t xml:space="preserve">with participants coming from different service settings working and representing different age groups. </w:t>
      </w:r>
    </w:p>
    <w:p w:rsidR="00217F48" w:rsidRPr="00921CAC" w:rsidRDefault="00217F48" w:rsidP="0081767E">
      <w:pPr>
        <w:spacing w:line="276" w:lineRule="auto"/>
      </w:pPr>
      <w:r w:rsidRPr="00921CAC">
        <w:t>Sessions began with a brief introduction and an orientation to the study. As the training slides in Appendix 4 indicate, participants were informed that the focus of the training session was on the mental health phase of care and not the AMHCC or associated activity based funding.</w:t>
      </w:r>
    </w:p>
    <w:p w:rsidR="00217F48" w:rsidRPr="00921CAC" w:rsidRDefault="00217F48" w:rsidP="0081767E">
      <w:pPr>
        <w:spacing w:line="276" w:lineRule="auto"/>
      </w:pPr>
      <w:r w:rsidRPr="00921CAC">
        <w:t xml:space="preserve">Each group received a copy of the definitions of the mental health phase of care and the training guidelines. </w:t>
      </w:r>
    </w:p>
    <w:p w:rsidR="00217F48" w:rsidRPr="00921CAC" w:rsidRDefault="00217F48" w:rsidP="0081767E">
      <w:pPr>
        <w:spacing w:line="276" w:lineRule="auto"/>
      </w:pPr>
      <w:r w:rsidRPr="00921CAC">
        <w:t>Each training session reinforced the following:</w:t>
      </w:r>
    </w:p>
    <w:p w:rsidR="00217F48" w:rsidRPr="00921CAC" w:rsidRDefault="00217F48" w:rsidP="0081767E">
      <w:pPr>
        <w:pStyle w:val="ListParagraph"/>
        <w:numPr>
          <w:ilvl w:val="0"/>
          <w:numId w:val="4"/>
        </w:numPr>
        <w:spacing w:line="276" w:lineRule="auto"/>
      </w:pPr>
      <w:r w:rsidRPr="00921CAC">
        <w:t xml:space="preserve">The mental health phase of care is independent of service setting/ discipline </w:t>
      </w:r>
    </w:p>
    <w:p w:rsidR="00217F48" w:rsidRPr="00921CAC" w:rsidRDefault="00217F48" w:rsidP="0081767E">
      <w:pPr>
        <w:pStyle w:val="ListParagraph"/>
        <w:numPr>
          <w:ilvl w:val="0"/>
          <w:numId w:val="4"/>
        </w:numPr>
        <w:spacing w:line="276" w:lineRule="auto"/>
      </w:pPr>
      <w:r w:rsidRPr="00921CAC">
        <w:t xml:space="preserve">Mental health phase of care is a broad descriptor of the consumer’s phase of care </w:t>
      </w:r>
    </w:p>
    <w:p w:rsidR="00217F48" w:rsidRPr="00921CAC" w:rsidRDefault="00217F48" w:rsidP="0081767E">
      <w:pPr>
        <w:pStyle w:val="ListParagraph"/>
        <w:numPr>
          <w:ilvl w:val="0"/>
          <w:numId w:val="4"/>
        </w:numPr>
        <w:spacing w:after="120" w:line="276" w:lineRule="auto"/>
        <w:ind w:left="714" w:hanging="357"/>
        <w:contextualSpacing w:val="0"/>
      </w:pPr>
      <w:r w:rsidRPr="00921CAC">
        <w:t>Mental health phase of care is determined by:</w:t>
      </w:r>
    </w:p>
    <w:p w:rsidR="00217F48" w:rsidRPr="00921CAC" w:rsidRDefault="00217F48" w:rsidP="0081767E">
      <w:pPr>
        <w:pStyle w:val="ListParagraph"/>
        <w:numPr>
          <w:ilvl w:val="1"/>
          <w:numId w:val="4"/>
        </w:numPr>
        <w:spacing w:line="276" w:lineRule="auto"/>
      </w:pPr>
      <w:r w:rsidRPr="00921CAC">
        <w:t xml:space="preserve">The primary goal of care </w:t>
      </w:r>
    </w:p>
    <w:p w:rsidR="00217F48" w:rsidRPr="00921CAC" w:rsidRDefault="00217F48" w:rsidP="0081767E">
      <w:pPr>
        <w:pStyle w:val="ListParagraph"/>
        <w:numPr>
          <w:ilvl w:val="1"/>
          <w:numId w:val="4"/>
        </w:numPr>
        <w:spacing w:line="276" w:lineRule="auto"/>
      </w:pPr>
      <w:r w:rsidRPr="00921CAC">
        <w:t xml:space="preserve">Consumer characteristics </w:t>
      </w:r>
    </w:p>
    <w:p w:rsidR="00217F48" w:rsidRPr="00921CAC" w:rsidRDefault="00217F48" w:rsidP="0081767E">
      <w:pPr>
        <w:pStyle w:val="ListParagraph"/>
        <w:numPr>
          <w:ilvl w:val="1"/>
          <w:numId w:val="4"/>
        </w:numPr>
        <w:spacing w:line="276" w:lineRule="auto"/>
      </w:pPr>
      <w:r w:rsidRPr="00921CAC">
        <w:t xml:space="preserve">Clinician activity and expectation of change. </w:t>
      </w:r>
    </w:p>
    <w:p w:rsidR="00217F48" w:rsidRPr="00921CAC" w:rsidRDefault="00B81124" w:rsidP="0081767E">
      <w:pPr>
        <w:spacing w:line="276" w:lineRule="auto"/>
      </w:pPr>
      <w:r>
        <w:t>Each training session</w:t>
      </w:r>
      <w:r w:rsidR="00217F48" w:rsidRPr="00921CAC">
        <w:t xml:space="preserve"> then systematically worked through each of the five mental health phases of care. Each session then practiced assigning a mental health phase of care to </w:t>
      </w:r>
      <w:r w:rsidR="008E2A6B" w:rsidRPr="00921CAC">
        <w:t>three</w:t>
      </w:r>
      <w:r w:rsidR="00217F48" w:rsidRPr="00921CAC">
        <w:t xml:space="preserve"> mini vignettes (Appendix </w:t>
      </w:r>
      <w:r w:rsidR="00944256" w:rsidRPr="00921CAC">
        <w:t>3</w:t>
      </w:r>
      <w:r w:rsidR="00217F48" w:rsidRPr="00921CAC">
        <w:t>). These mini vignettes were used to support practice in the allocation of the mental health phase of care. Feedback was provided to participants at this time and correct responses were praised and discussed. Participants were then provided with an opportunity to complete a brief quiz to again reinforce their ratings.</w:t>
      </w:r>
    </w:p>
    <w:p w:rsidR="00217F48" w:rsidRPr="00921CAC" w:rsidRDefault="00217F48" w:rsidP="0081767E">
      <w:pPr>
        <w:spacing w:line="276" w:lineRule="auto"/>
      </w:pPr>
      <w:r w:rsidRPr="00921CAC">
        <w:t xml:space="preserve">Towards the end of the face-to-face session, participants were given instructions regarding completion of the demographic questions and how to complete the </w:t>
      </w:r>
      <w:r w:rsidR="00B81124">
        <w:t xml:space="preserve">case </w:t>
      </w:r>
      <w:r w:rsidRPr="00921CAC">
        <w:t xml:space="preserve">vignette rating task. Participants were made aware of the online </w:t>
      </w:r>
      <w:r w:rsidR="00C1695C">
        <w:t xml:space="preserve">web </w:t>
      </w:r>
      <w:r w:rsidRPr="00921CAC">
        <w:t xml:space="preserve">portal that would be made available following the face-to-face session. They were encouraged to participate to support the test-retest study and also encouraged to pique the interest of their colleagues who were unable to participate in the face-to-face sessions to participate in the online approach to data collection. </w:t>
      </w:r>
    </w:p>
    <w:p w:rsidR="00217F48" w:rsidRPr="00921CAC" w:rsidRDefault="00217F48" w:rsidP="0081767E">
      <w:pPr>
        <w:spacing w:line="276" w:lineRule="auto"/>
      </w:pPr>
      <w:r w:rsidRPr="00921CAC">
        <w:t>Training and instruction on the task of rating vignettes took between 20 and 30 minutes, depending on the size of the group and the degree of interaction or questioning.</w:t>
      </w:r>
    </w:p>
    <w:p w:rsidR="0020486A" w:rsidRDefault="00217F48" w:rsidP="00A62ECF">
      <w:pPr>
        <w:spacing w:line="276" w:lineRule="auto"/>
      </w:pPr>
      <w:r w:rsidRPr="00921CAC">
        <w:t xml:space="preserve">There were a total of 40 </w:t>
      </w:r>
      <w:r w:rsidR="00A11E5C">
        <w:t xml:space="preserve">case </w:t>
      </w:r>
      <w:r w:rsidRPr="00921CAC">
        <w:t xml:space="preserve">vignettes available for distribution (see Appendix 3). Concerns were raised by the clinical reference and technical advisory group </w:t>
      </w:r>
      <w:r w:rsidR="00A11E5C">
        <w:t xml:space="preserve">during </w:t>
      </w:r>
      <w:r w:rsidR="00D66969">
        <w:t xml:space="preserve">Stage </w:t>
      </w:r>
      <w:r w:rsidR="00A11E5C">
        <w:t xml:space="preserve">1 </w:t>
      </w:r>
      <w:r w:rsidRPr="00921CAC">
        <w:t>that some vignettes were too similar in terms of background and that this may cause confus</w:t>
      </w:r>
      <w:r w:rsidR="00A11E5C">
        <w:t>ion for participants</w:t>
      </w:r>
      <w:r w:rsidRPr="00921CAC">
        <w:t xml:space="preserve">. As a result, </w:t>
      </w:r>
      <w:r w:rsidR="00361AF8">
        <w:t>groups</w:t>
      </w:r>
      <w:r w:rsidRPr="00921CAC">
        <w:t xml:space="preserve"> of vignettes were developed which limited participants’ exposure to vignettes with similar backgrounds. This produced the potential for </w:t>
      </w:r>
      <w:r w:rsidR="00ED32E4">
        <w:t>two</w:t>
      </w:r>
      <w:r w:rsidRPr="00921CAC">
        <w:t xml:space="preserve"> vignette </w:t>
      </w:r>
      <w:r w:rsidR="00361AF8">
        <w:t>groups</w:t>
      </w:r>
      <w:r w:rsidRPr="00921CAC">
        <w:t xml:space="preserve"> for each age group. </w:t>
      </w:r>
    </w:p>
    <w:p w:rsidR="00B81124" w:rsidRDefault="0020486A" w:rsidP="00D54238">
      <w:pPr>
        <w:spacing w:line="276" w:lineRule="auto"/>
      </w:pPr>
      <w:r>
        <w:t xml:space="preserve">The two </w:t>
      </w:r>
      <w:r w:rsidR="00361AF8">
        <w:t>groups</w:t>
      </w:r>
      <w:r>
        <w:t xml:space="preserve"> of vignettes per age group</w:t>
      </w:r>
      <w:r w:rsidR="00A62ECF">
        <w:t xml:space="preserve"> </w:t>
      </w:r>
      <w:r w:rsidR="00A62ECF" w:rsidRPr="00A62ECF">
        <w:t xml:space="preserve">were randomly distributed to participants by organisation. </w:t>
      </w:r>
      <w:r w:rsidR="00613CC9">
        <w:t>As per Table 1, organisations received</w:t>
      </w:r>
      <w:r w:rsidR="00A62ECF" w:rsidRPr="00A62ECF">
        <w:t xml:space="preserve"> vignettes that were common for each age group </w:t>
      </w:r>
      <w:r w:rsidR="00882016">
        <w:t xml:space="preserve">(Group A) </w:t>
      </w:r>
      <w:r w:rsidR="00EB6933">
        <w:t>as well as</w:t>
      </w:r>
      <w:r w:rsidR="00A62ECF" w:rsidRPr="00A62ECF">
        <w:t xml:space="preserve"> </w:t>
      </w:r>
      <w:r w:rsidR="00EB6933">
        <w:t xml:space="preserve">unique </w:t>
      </w:r>
      <w:r w:rsidR="00A62ECF" w:rsidRPr="00A62ECF">
        <w:t xml:space="preserve">vignettes </w:t>
      </w:r>
      <w:r w:rsidR="00613CC9">
        <w:t>for</w:t>
      </w:r>
      <w:r w:rsidR="00613CC9" w:rsidRPr="00A62ECF">
        <w:t xml:space="preserve"> each age group</w:t>
      </w:r>
      <w:r w:rsidR="00613CC9">
        <w:t xml:space="preserve"> </w:t>
      </w:r>
      <w:r w:rsidR="00882016">
        <w:t>(from Group B or C)</w:t>
      </w:r>
      <w:r w:rsidR="00A62ECF" w:rsidRPr="00A62ECF">
        <w:t>.</w:t>
      </w:r>
      <w:bookmarkStart w:id="21" w:name="_Toc467590071"/>
      <w:r w:rsidR="00D54238">
        <w:t xml:space="preserve"> </w:t>
      </w:r>
      <w:r w:rsidR="00DE6F40">
        <w:t>A</w:t>
      </w:r>
      <w:r w:rsidR="008C7361" w:rsidRPr="00921CAC">
        <w:t xml:space="preserve">ll participants in </w:t>
      </w:r>
      <w:r w:rsidR="00DE6F40">
        <w:t xml:space="preserve">the </w:t>
      </w:r>
      <w:r w:rsidR="008C7361" w:rsidRPr="00921CAC">
        <w:t xml:space="preserve">face-to-face training had access to the common vignettes of </w:t>
      </w:r>
      <w:r w:rsidR="001A50FE">
        <w:t>Group</w:t>
      </w:r>
      <w:r w:rsidR="00613CC9">
        <w:t xml:space="preserve"> A</w:t>
      </w:r>
      <w:r w:rsidR="008C7361" w:rsidRPr="00921CAC">
        <w:t>.</w:t>
      </w:r>
    </w:p>
    <w:p w:rsidR="00217F48" w:rsidRPr="00921CAC" w:rsidRDefault="00217F48" w:rsidP="00034D3A">
      <w:pPr>
        <w:pStyle w:val="Caption"/>
      </w:pPr>
      <w:r w:rsidRPr="00921CAC">
        <w:t xml:space="preserve">Table </w:t>
      </w:r>
      <w:r w:rsidR="0076766C">
        <w:fldChar w:fldCharType="begin"/>
      </w:r>
      <w:r w:rsidR="0076766C">
        <w:instrText xml:space="preserve"> SEQ Table \* ARABIC </w:instrText>
      </w:r>
      <w:r w:rsidR="0076766C">
        <w:fldChar w:fldCharType="separate"/>
      </w:r>
      <w:r w:rsidR="00CC754B">
        <w:rPr>
          <w:noProof/>
        </w:rPr>
        <w:t>1</w:t>
      </w:r>
      <w:r w:rsidR="0076766C">
        <w:rPr>
          <w:noProof/>
        </w:rPr>
        <w:fldChar w:fldCharType="end"/>
      </w:r>
      <w:r w:rsidRPr="00921CAC">
        <w:rPr>
          <w:noProof/>
        </w:rPr>
        <w:t>:</w:t>
      </w:r>
      <w:r w:rsidRPr="00921CAC">
        <w:t xml:space="preserve"> Vignette </w:t>
      </w:r>
      <w:r w:rsidR="001A50FE">
        <w:t>groups</w:t>
      </w:r>
      <w:r w:rsidRPr="00921CAC">
        <w:t xml:space="preserve"> used in the study</w:t>
      </w:r>
      <w:bookmarkEnd w:id="21"/>
    </w:p>
    <w:tbl>
      <w:tblPr>
        <w:tblStyle w:val="TableGrid"/>
        <w:tblW w:w="0" w:type="auto"/>
        <w:tblLook w:val="04A0" w:firstRow="1" w:lastRow="0" w:firstColumn="1" w:lastColumn="0" w:noHBand="0" w:noVBand="1"/>
        <w:tblCaption w:val="Table 1: Vignette groups used in the study"/>
        <w:tblDescription w:val="Four columns identifying vignettes used for Group A, Group B and Group C, cross matched against age groups: child and adolescent, adult, and older persons."/>
      </w:tblPr>
      <w:tblGrid>
        <w:gridCol w:w="2252"/>
        <w:gridCol w:w="2252"/>
        <w:gridCol w:w="2253"/>
        <w:gridCol w:w="2253"/>
      </w:tblGrid>
      <w:tr w:rsidR="00217F48" w:rsidRPr="00921CAC" w:rsidTr="007329FD">
        <w:trPr>
          <w:tblHeader/>
        </w:trPr>
        <w:tc>
          <w:tcPr>
            <w:tcW w:w="2252" w:type="dxa"/>
            <w:tcBorders>
              <w:top w:val="nil"/>
              <w:left w:val="nil"/>
              <w:bottom w:val="nil"/>
              <w:right w:val="single" w:sz="4" w:space="0" w:color="auto"/>
            </w:tcBorders>
            <w:hideMark/>
          </w:tcPr>
          <w:p w:rsidR="00545056" w:rsidRDefault="00545056" w:rsidP="0081767E">
            <w:pPr>
              <w:spacing w:line="276" w:lineRule="auto"/>
            </w:pPr>
          </w:p>
          <w:p w:rsidR="00217F48" w:rsidRPr="00921CAC" w:rsidRDefault="00217F48" w:rsidP="0081767E">
            <w:pPr>
              <w:spacing w:line="276" w:lineRule="auto"/>
            </w:pPr>
            <w:r w:rsidRPr="00921CAC">
              <w:t> </w:t>
            </w:r>
          </w:p>
        </w:tc>
        <w:tc>
          <w:tcPr>
            <w:tcW w:w="2252" w:type="dxa"/>
            <w:tcBorders>
              <w:top w:val="single" w:sz="4" w:space="0" w:color="auto"/>
              <w:left w:val="single" w:sz="4" w:space="0" w:color="auto"/>
              <w:bottom w:val="single" w:sz="4" w:space="0" w:color="auto"/>
              <w:right w:val="single" w:sz="4" w:space="0" w:color="auto"/>
            </w:tcBorders>
            <w:shd w:val="solid" w:color="C00000" w:fill="auto"/>
            <w:hideMark/>
          </w:tcPr>
          <w:p w:rsidR="00217F48" w:rsidRPr="00D92849" w:rsidRDefault="00217F48" w:rsidP="00882016">
            <w:pPr>
              <w:spacing w:line="276" w:lineRule="auto"/>
              <w:jc w:val="center"/>
              <w:rPr>
                <w:b/>
              </w:rPr>
            </w:pPr>
            <w:r w:rsidRPr="00D92849">
              <w:rPr>
                <w:b/>
              </w:rPr>
              <w:t xml:space="preserve">Common vignettes </w:t>
            </w:r>
            <w:r w:rsidR="009A4CDC">
              <w:rPr>
                <w:b/>
              </w:rPr>
              <w:t xml:space="preserve">used </w:t>
            </w:r>
            <w:r w:rsidR="00882016">
              <w:rPr>
                <w:b/>
              </w:rPr>
              <w:t>for each age group</w:t>
            </w:r>
          </w:p>
        </w:tc>
        <w:tc>
          <w:tcPr>
            <w:tcW w:w="4506" w:type="dxa"/>
            <w:gridSpan w:val="2"/>
            <w:tcBorders>
              <w:top w:val="single" w:sz="4" w:space="0" w:color="auto"/>
              <w:left w:val="single" w:sz="4" w:space="0" w:color="auto"/>
              <w:bottom w:val="single" w:sz="4" w:space="0" w:color="auto"/>
              <w:right w:val="single" w:sz="4" w:space="0" w:color="auto"/>
            </w:tcBorders>
            <w:shd w:val="solid" w:color="C00000" w:fill="auto"/>
            <w:hideMark/>
          </w:tcPr>
          <w:p w:rsidR="00217F48" w:rsidRPr="00D92849" w:rsidRDefault="00217F48" w:rsidP="009A4CDC">
            <w:pPr>
              <w:spacing w:line="276" w:lineRule="auto"/>
              <w:jc w:val="center"/>
              <w:rPr>
                <w:b/>
              </w:rPr>
            </w:pPr>
            <w:r w:rsidRPr="00D92849">
              <w:rPr>
                <w:b/>
              </w:rPr>
              <w:t>Unique vignette</w:t>
            </w:r>
            <w:r w:rsidR="009A4CDC">
              <w:rPr>
                <w:b/>
              </w:rPr>
              <w:t>s</w:t>
            </w:r>
            <w:r w:rsidRPr="00D92849">
              <w:rPr>
                <w:b/>
              </w:rPr>
              <w:t xml:space="preserve"> </w:t>
            </w:r>
            <w:r w:rsidR="00882016">
              <w:rPr>
                <w:b/>
              </w:rPr>
              <w:t>used for each age group</w:t>
            </w:r>
          </w:p>
        </w:tc>
      </w:tr>
      <w:tr w:rsidR="00217F48" w:rsidRPr="00921CAC" w:rsidTr="0004284C">
        <w:trPr>
          <w:trHeight w:val="340"/>
        </w:trPr>
        <w:tc>
          <w:tcPr>
            <w:tcW w:w="2252" w:type="dxa"/>
            <w:tcBorders>
              <w:top w:val="nil"/>
              <w:left w:val="nil"/>
              <w:bottom w:val="single" w:sz="4" w:space="0" w:color="auto"/>
              <w:right w:val="single" w:sz="4" w:space="0" w:color="auto"/>
            </w:tcBorders>
            <w:hideMark/>
          </w:tcPr>
          <w:p w:rsidR="00217F48" w:rsidRPr="00921CAC" w:rsidRDefault="00217F48" w:rsidP="0081767E">
            <w:pPr>
              <w:spacing w:line="276" w:lineRule="auto"/>
            </w:pPr>
            <w:r w:rsidRPr="00921CAC">
              <w:t> </w:t>
            </w:r>
          </w:p>
        </w:tc>
        <w:tc>
          <w:tcPr>
            <w:tcW w:w="2252" w:type="dxa"/>
            <w:tcBorders>
              <w:top w:val="single" w:sz="4" w:space="0" w:color="auto"/>
              <w:left w:val="single" w:sz="4" w:space="0" w:color="auto"/>
              <w:bottom w:val="single" w:sz="4" w:space="0" w:color="auto"/>
              <w:right w:val="single" w:sz="4" w:space="0" w:color="auto"/>
            </w:tcBorders>
            <w:hideMark/>
          </w:tcPr>
          <w:p w:rsidR="00217F48" w:rsidRPr="00921CAC" w:rsidRDefault="001A50FE" w:rsidP="0081767E">
            <w:pPr>
              <w:spacing w:line="276" w:lineRule="auto"/>
              <w:jc w:val="center"/>
              <w:rPr>
                <w:b/>
              </w:rPr>
            </w:pPr>
            <w:r>
              <w:rPr>
                <w:b/>
              </w:rPr>
              <w:t>Group</w:t>
            </w:r>
            <w:r w:rsidR="00217F48" w:rsidRPr="00921CAC">
              <w:rPr>
                <w:b/>
              </w:rPr>
              <w:t xml:space="preserve"> A</w:t>
            </w:r>
          </w:p>
        </w:tc>
        <w:tc>
          <w:tcPr>
            <w:tcW w:w="2253" w:type="dxa"/>
            <w:tcBorders>
              <w:top w:val="single" w:sz="4" w:space="0" w:color="auto"/>
              <w:left w:val="single" w:sz="4" w:space="0" w:color="auto"/>
              <w:bottom w:val="single" w:sz="4" w:space="0" w:color="auto"/>
              <w:right w:val="single" w:sz="4" w:space="0" w:color="auto"/>
            </w:tcBorders>
            <w:hideMark/>
          </w:tcPr>
          <w:p w:rsidR="00217F48" w:rsidRPr="00921CAC" w:rsidRDefault="001A50FE" w:rsidP="0081767E">
            <w:pPr>
              <w:spacing w:line="276" w:lineRule="auto"/>
              <w:jc w:val="center"/>
              <w:rPr>
                <w:b/>
              </w:rPr>
            </w:pPr>
            <w:r>
              <w:rPr>
                <w:b/>
              </w:rPr>
              <w:t>Group</w:t>
            </w:r>
            <w:r w:rsidRPr="00921CAC">
              <w:rPr>
                <w:b/>
              </w:rPr>
              <w:t xml:space="preserve"> </w:t>
            </w:r>
            <w:r w:rsidR="00217F48" w:rsidRPr="00921CAC">
              <w:rPr>
                <w:b/>
              </w:rPr>
              <w:t>B</w:t>
            </w:r>
          </w:p>
        </w:tc>
        <w:tc>
          <w:tcPr>
            <w:tcW w:w="2253" w:type="dxa"/>
            <w:tcBorders>
              <w:top w:val="single" w:sz="4" w:space="0" w:color="auto"/>
              <w:left w:val="single" w:sz="4" w:space="0" w:color="auto"/>
              <w:bottom w:val="single" w:sz="4" w:space="0" w:color="auto"/>
              <w:right w:val="single" w:sz="4" w:space="0" w:color="auto"/>
            </w:tcBorders>
            <w:hideMark/>
          </w:tcPr>
          <w:p w:rsidR="00217F48" w:rsidRPr="00921CAC" w:rsidRDefault="001A50FE" w:rsidP="0081767E">
            <w:pPr>
              <w:spacing w:line="276" w:lineRule="auto"/>
              <w:jc w:val="center"/>
              <w:rPr>
                <w:b/>
              </w:rPr>
            </w:pPr>
            <w:r>
              <w:rPr>
                <w:b/>
              </w:rPr>
              <w:t>Group</w:t>
            </w:r>
            <w:r w:rsidRPr="00921CAC">
              <w:rPr>
                <w:b/>
              </w:rPr>
              <w:t xml:space="preserve"> </w:t>
            </w:r>
            <w:r w:rsidR="00217F48" w:rsidRPr="00921CAC">
              <w:rPr>
                <w:b/>
              </w:rPr>
              <w:t>C</w:t>
            </w:r>
          </w:p>
        </w:tc>
      </w:tr>
      <w:tr w:rsidR="00217F48" w:rsidRPr="00921CAC" w:rsidTr="0004284C">
        <w:tc>
          <w:tcPr>
            <w:tcW w:w="2252"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Child and Adolescent</w:t>
            </w:r>
          </w:p>
        </w:tc>
        <w:tc>
          <w:tcPr>
            <w:tcW w:w="2252"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Sophia</w:t>
            </w:r>
          </w:p>
          <w:p w:rsidR="00217F48" w:rsidRPr="00921CAC" w:rsidRDefault="00217F48" w:rsidP="0081767E">
            <w:pPr>
              <w:spacing w:line="276" w:lineRule="auto"/>
              <w:jc w:val="center"/>
            </w:pPr>
            <w:r w:rsidRPr="00921CAC">
              <w:t>Aiden</w:t>
            </w:r>
          </w:p>
          <w:p w:rsidR="00217F48" w:rsidRPr="00921CAC" w:rsidRDefault="00217F48" w:rsidP="0081767E">
            <w:pPr>
              <w:spacing w:line="276" w:lineRule="auto"/>
              <w:jc w:val="center"/>
            </w:pPr>
            <w:r w:rsidRPr="00921CAC">
              <w:t>Lachlan</w:t>
            </w:r>
          </w:p>
          <w:p w:rsidR="00217F48" w:rsidRPr="00921CAC" w:rsidRDefault="00217F48" w:rsidP="0081767E">
            <w:pPr>
              <w:spacing w:line="276" w:lineRule="auto"/>
              <w:jc w:val="center"/>
            </w:pPr>
            <w:r w:rsidRPr="00921CAC">
              <w:t>Bryce</w:t>
            </w:r>
          </w:p>
          <w:p w:rsidR="00217F48" w:rsidRPr="00921CAC" w:rsidRDefault="00217F48" w:rsidP="0081767E">
            <w:pPr>
              <w:spacing w:line="276" w:lineRule="auto"/>
              <w:jc w:val="center"/>
            </w:pPr>
            <w:r w:rsidRPr="00921CAC">
              <w:t>Ebony</w:t>
            </w:r>
          </w:p>
        </w:tc>
        <w:tc>
          <w:tcPr>
            <w:tcW w:w="2253"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Theo</w:t>
            </w:r>
          </w:p>
          <w:p w:rsidR="00217F48" w:rsidRPr="00921CAC" w:rsidRDefault="00217F48" w:rsidP="0081767E">
            <w:pPr>
              <w:spacing w:line="276" w:lineRule="auto"/>
              <w:jc w:val="center"/>
            </w:pPr>
            <w:r w:rsidRPr="00921CAC">
              <w:t>Tameka</w:t>
            </w:r>
          </w:p>
          <w:p w:rsidR="00217F48" w:rsidRPr="00921CAC" w:rsidRDefault="00217F48" w:rsidP="0081767E">
            <w:pPr>
              <w:spacing w:line="276" w:lineRule="auto"/>
              <w:jc w:val="center"/>
            </w:pPr>
            <w:r w:rsidRPr="00921CAC">
              <w:t>Marcus</w:t>
            </w:r>
          </w:p>
          <w:p w:rsidR="00217F48" w:rsidRPr="00921CAC" w:rsidRDefault="00217F48" w:rsidP="0081767E">
            <w:pPr>
              <w:spacing w:line="276" w:lineRule="auto"/>
              <w:jc w:val="center"/>
            </w:pPr>
            <w:proofErr w:type="spellStart"/>
            <w:r w:rsidRPr="00921CAC">
              <w:t>Llubica</w:t>
            </w:r>
            <w:proofErr w:type="spellEnd"/>
          </w:p>
          <w:p w:rsidR="00217F48" w:rsidRPr="00921CAC" w:rsidRDefault="00217F48" w:rsidP="0081767E">
            <w:pPr>
              <w:spacing w:line="276" w:lineRule="auto"/>
              <w:jc w:val="center"/>
            </w:pPr>
            <w:r w:rsidRPr="00921CAC">
              <w:t>Jade</w:t>
            </w:r>
          </w:p>
        </w:tc>
        <w:tc>
          <w:tcPr>
            <w:tcW w:w="2253"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Jordan</w:t>
            </w:r>
          </w:p>
          <w:p w:rsidR="00217F48" w:rsidRPr="00921CAC" w:rsidRDefault="00217F48" w:rsidP="0081767E">
            <w:pPr>
              <w:spacing w:line="276" w:lineRule="auto"/>
              <w:jc w:val="center"/>
            </w:pPr>
            <w:proofErr w:type="spellStart"/>
            <w:r w:rsidRPr="00921CAC">
              <w:t>Alinga</w:t>
            </w:r>
            <w:proofErr w:type="spellEnd"/>
          </w:p>
          <w:p w:rsidR="00217F48" w:rsidRPr="00921CAC" w:rsidRDefault="00217F48" w:rsidP="0081767E">
            <w:pPr>
              <w:spacing w:line="276" w:lineRule="auto"/>
              <w:jc w:val="center"/>
            </w:pPr>
            <w:r w:rsidRPr="00921CAC">
              <w:t>Jack</w:t>
            </w:r>
          </w:p>
          <w:p w:rsidR="00217F48" w:rsidRPr="00921CAC" w:rsidRDefault="00217F48" w:rsidP="0081767E">
            <w:pPr>
              <w:spacing w:line="276" w:lineRule="auto"/>
              <w:jc w:val="center"/>
            </w:pPr>
            <w:proofErr w:type="spellStart"/>
            <w:r w:rsidRPr="00921CAC">
              <w:t>Nadeen</w:t>
            </w:r>
            <w:proofErr w:type="spellEnd"/>
          </w:p>
          <w:p w:rsidR="00217F48" w:rsidRPr="00921CAC" w:rsidRDefault="00217F48" w:rsidP="0081767E">
            <w:pPr>
              <w:spacing w:line="276" w:lineRule="auto"/>
              <w:jc w:val="center"/>
            </w:pPr>
            <w:r w:rsidRPr="00921CAC">
              <w:t>Chloe</w:t>
            </w:r>
          </w:p>
        </w:tc>
      </w:tr>
      <w:tr w:rsidR="00217F48" w:rsidRPr="00921CAC" w:rsidTr="0004284C">
        <w:tc>
          <w:tcPr>
            <w:tcW w:w="2252"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Adult</w:t>
            </w:r>
          </w:p>
        </w:tc>
        <w:tc>
          <w:tcPr>
            <w:tcW w:w="2252"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Gary</w:t>
            </w:r>
          </w:p>
          <w:p w:rsidR="00217F48" w:rsidRPr="00921CAC" w:rsidRDefault="00217F48" w:rsidP="0081767E">
            <w:pPr>
              <w:spacing w:line="276" w:lineRule="auto"/>
              <w:jc w:val="center"/>
            </w:pPr>
            <w:r w:rsidRPr="00921CAC">
              <w:t>Daniel</w:t>
            </w:r>
          </w:p>
          <w:p w:rsidR="00217F48" w:rsidRPr="00921CAC" w:rsidRDefault="00217F48" w:rsidP="0081767E">
            <w:pPr>
              <w:spacing w:line="276" w:lineRule="auto"/>
              <w:jc w:val="center"/>
            </w:pPr>
            <w:r w:rsidRPr="00921CAC">
              <w:t>Faith</w:t>
            </w:r>
          </w:p>
          <w:p w:rsidR="00217F48" w:rsidRPr="00921CAC" w:rsidRDefault="00217F48" w:rsidP="0081767E">
            <w:pPr>
              <w:spacing w:line="276" w:lineRule="auto"/>
              <w:jc w:val="center"/>
            </w:pPr>
            <w:r w:rsidRPr="00921CAC">
              <w:t>Ashley</w:t>
            </w:r>
          </w:p>
          <w:p w:rsidR="00217F48" w:rsidRPr="00921CAC" w:rsidRDefault="00217F48" w:rsidP="0081767E">
            <w:pPr>
              <w:spacing w:line="276" w:lineRule="auto"/>
              <w:jc w:val="center"/>
            </w:pPr>
            <w:r w:rsidRPr="00921CAC">
              <w:t>Vivian</w:t>
            </w:r>
          </w:p>
          <w:p w:rsidR="00217F48" w:rsidRPr="00921CAC" w:rsidRDefault="00217F48" w:rsidP="0081767E">
            <w:pPr>
              <w:spacing w:line="276" w:lineRule="auto"/>
              <w:jc w:val="center"/>
            </w:pPr>
            <w:r w:rsidRPr="00921CAC">
              <w:t>Jo Beth</w:t>
            </w:r>
          </w:p>
          <w:p w:rsidR="00217F48" w:rsidRPr="00921CAC" w:rsidRDefault="00217F48" w:rsidP="0081767E">
            <w:pPr>
              <w:spacing w:line="276" w:lineRule="auto"/>
              <w:jc w:val="center"/>
            </w:pPr>
            <w:r w:rsidRPr="00921CAC">
              <w:t>Malcolm</w:t>
            </w:r>
          </w:p>
        </w:tc>
        <w:tc>
          <w:tcPr>
            <w:tcW w:w="2253"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Paul</w:t>
            </w:r>
          </w:p>
          <w:p w:rsidR="00217F48" w:rsidRPr="00921CAC" w:rsidRDefault="00217F48" w:rsidP="0081767E">
            <w:pPr>
              <w:spacing w:line="276" w:lineRule="auto"/>
              <w:jc w:val="center"/>
            </w:pPr>
            <w:r w:rsidRPr="00921CAC">
              <w:t>Xi</w:t>
            </w:r>
          </w:p>
          <w:p w:rsidR="00217F48" w:rsidRPr="00921CAC" w:rsidRDefault="00217F48" w:rsidP="0081767E">
            <w:pPr>
              <w:spacing w:line="276" w:lineRule="auto"/>
              <w:jc w:val="center"/>
            </w:pPr>
            <w:r w:rsidRPr="00921CAC">
              <w:t>Zlatko</w:t>
            </w:r>
          </w:p>
        </w:tc>
        <w:tc>
          <w:tcPr>
            <w:tcW w:w="2253"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Jason</w:t>
            </w:r>
          </w:p>
          <w:p w:rsidR="00217F48" w:rsidRPr="00921CAC" w:rsidRDefault="00217F48" w:rsidP="0081767E">
            <w:pPr>
              <w:spacing w:line="276" w:lineRule="auto"/>
              <w:jc w:val="center"/>
            </w:pPr>
            <w:r w:rsidRPr="00921CAC">
              <w:t>Bo</w:t>
            </w:r>
          </w:p>
          <w:p w:rsidR="00217F48" w:rsidRPr="00921CAC" w:rsidRDefault="00217F48" w:rsidP="0081767E">
            <w:pPr>
              <w:spacing w:line="276" w:lineRule="auto"/>
              <w:jc w:val="center"/>
            </w:pPr>
            <w:r w:rsidRPr="00921CAC">
              <w:t>Barry</w:t>
            </w:r>
          </w:p>
        </w:tc>
      </w:tr>
      <w:tr w:rsidR="00217F48" w:rsidRPr="00921CAC" w:rsidTr="0004284C">
        <w:tc>
          <w:tcPr>
            <w:tcW w:w="2252"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Older</w:t>
            </w:r>
          </w:p>
        </w:tc>
        <w:tc>
          <w:tcPr>
            <w:tcW w:w="2252"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Agnes</w:t>
            </w:r>
          </w:p>
          <w:p w:rsidR="00217F48" w:rsidRPr="00921CAC" w:rsidRDefault="00217F48" w:rsidP="0081767E">
            <w:pPr>
              <w:spacing w:line="276" w:lineRule="auto"/>
              <w:jc w:val="center"/>
            </w:pPr>
            <w:r w:rsidRPr="00921CAC">
              <w:t>Doris</w:t>
            </w:r>
          </w:p>
          <w:p w:rsidR="00217F48" w:rsidRPr="00921CAC" w:rsidRDefault="00217F48" w:rsidP="0081767E">
            <w:pPr>
              <w:spacing w:line="276" w:lineRule="auto"/>
              <w:jc w:val="center"/>
            </w:pPr>
            <w:r w:rsidRPr="00921CAC">
              <w:t>Antonina</w:t>
            </w:r>
          </w:p>
          <w:p w:rsidR="00217F48" w:rsidRPr="00921CAC" w:rsidRDefault="00217F48" w:rsidP="0081767E">
            <w:pPr>
              <w:spacing w:line="276" w:lineRule="auto"/>
              <w:jc w:val="center"/>
            </w:pPr>
            <w:r w:rsidRPr="00921CAC">
              <w:t>Edward</w:t>
            </w:r>
          </w:p>
        </w:tc>
        <w:tc>
          <w:tcPr>
            <w:tcW w:w="2253"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Eric</w:t>
            </w:r>
          </w:p>
          <w:p w:rsidR="00217F48" w:rsidRPr="00921CAC" w:rsidRDefault="00217F48" w:rsidP="0081767E">
            <w:pPr>
              <w:spacing w:line="276" w:lineRule="auto"/>
              <w:jc w:val="center"/>
            </w:pPr>
            <w:r w:rsidRPr="00921CAC">
              <w:t>Jo</w:t>
            </w:r>
          </w:p>
          <w:p w:rsidR="00217F48" w:rsidRPr="00921CAC" w:rsidRDefault="00217F48" w:rsidP="0081767E">
            <w:pPr>
              <w:spacing w:line="276" w:lineRule="auto"/>
              <w:jc w:val="center"/>
            </w:pPr>
            <w:r w:rsidRPr="00921CAC">
              <w:t>Mara</w:t>
            </w:r>
          </w:p>
          <w:p w:rsidR="00217F48" w:rsidRPr="00921CAC" w:rsidRDefault="00217F48" w:rsidP="0081767E">
            <w:pPr>
              <w:spacing w:line="276" w:lineRule="auto"/>
              <w:jc w:val="center"/>
            </w:pPr>
            <w:r w:rsidRPr="00921CAC">
              <w:t>Peter</w:t>
            </w:r>
          </w:p>
        </w:tc>
        <w:tc>
          <w:tcPr>
            <w:tcW w:w="2253" w:type="dxa"/>
            <w:tcBorders>
              <w:top w:val="single" w:sz="4" w:space="0" w:color="auto"/>
              <w:left w:val="single" w:sz="4" w:space="0" w:color="auto"/>
              <w:bottom w:val="single" w:sz="4" w:space="0" w:color="auto"/>
              <w:right w:val="single" w:sz="4" w:space="0" w:color="auto"/>
            </w:tcBorders>
            <w:hideMark/>
          </w:tcPr>
          <w:p w:rsidR="00217F48" w:rsidRPr="00921CAC" w:rsidRDefault="00217F48" w:rsidP="0081767E">
            <w:pPr>
              <w:spacing w:line="276" w:lineRule="auto"/>
              <w:jc w:val="center"/>
            </w:pPr>
            <w:r w:rsidRPr="00921CAC">
              <w:t>Donald</w:t>
            </w:r>
          </w:p>
          <w:p w:rsidR="00217F48" w:rsidRPr="00921CAC" w:rsidRDefault="00217F48" w:rsidP="0081767E">
            <w:pPr>
              <w:spacing w:line="276" w:lineRule="auto"/>
              <w:jc w:val="center"/>
            </w:pPr>
            <w:r w:rsidRPr="00921CAC">
              <w:t>Rose</w:t>
            </w:r>
          </w:p>
          <w:p w:rsidR="00217F48" w:rsidRPr="00921CAC" w:rsidRDefault="00217F48" w:rsidP="0081767E">
            <w:pPr>
              <w:spacing w:line="276" w:lineRule="auto"/>
              <w:jc w:val="center"/>
            </w:pPr>
            <w:r w:rsidRPr="00921CAC">
              <w:t>Angelina</w:t>
            </w:r>
          </w:p>
          <w:p w:rsidR="00217F48" w:rsidRPr="00921CAC" w:rsidRDefault="00217F48" w:rsidP="0081767E">
            <w:pPr>
              <w:spacing w:line="276" w:lineRule="auto"/>
              <w:jc w:val="center"/>
            </w:pPr>
            <w:r w:rsidRPr="00921CAC">
              <w:t>William</w:t>
            </w:r>
          </w:p>
        </w:tc>
      </w:tr>
    </w:tbl>
    <w:p w:rsidR="00217F48" w:rsidRPr="00921CAC" w:rsidRDefault="00217F48" w:rsidP="008C7361">
      <w:pPr>
        <w:spacing w:before="120" w:line="276" w:lineRule="auto"/>
      </w:pPr>
      <w:r w:rsidRPr="00921CAC">
        <w:t xml:space="preserve">In this way, participants who worked primarily with child and adolescent consumers had the opportunity to complete 10 vignettes; those that worked with adults had the opportunity to complete 10 vignettes; and those that worked with older persons had the opportunity to complete eight vignettes. </w:t>
      </w:r>
    </w:p>
    <w:p w:rsidR="00217F48" w:rsidRPr="00921CAC" w:rsidRDefault="00217F48" w:rsidP="0081767E">
      <w:pPr>
        <w:spacing w:line="276" w:lineRule="auto"/>
      </w:pPr>
      <w:r w:rsidRPr="00921CAC">
        <w:t>All face-to-face sessions ended with a focus group, which asked participants:</w:t>
      </w:r>
    </w:p>
    <w:p w:rsidR="00217F48" w:rsidRPr="00921CAC" w:rsidRDefault="00217F48" w:rsidP="0081767E">
      <w:pPr>
        <w:pStyle w:val="ListParagraph"/>
        <w:numPr>
          <w:ilvl w:val="0"/>
          <w:numId w:val="5"/>
        </w:numPr>
        <w:spacing w:line="276" w:lineRule="auto"/>
      </w:pPr>
      <w:r w:rsidRPr="00921CAC">
        <w:t>What were the challenges in rating the mental health phase of care?</w:t>
      </w:r>
    </w:p>
    <w:p w:rsidR="00217F48" w:rsidRPr="00921CAC" w:rsidRDefault="00217F48" w:rsidP="0081767E">
      <w:pPr>
        <w:pStyle w:val="ListParagraph"/>
        <w:numPr>
          <w:ilvl w:val="0"/>
          <w:numId w:val="5"/>
        </w:numPr>
        <w:spacing w:line="276" w:lineRule="auto"/>
      </w:pPr>
      <w:r w:rsidRPr="00921CAC">
        <w:t>What information would help clarify the different mental health phases of care?</w:t>
      </w:r>
    </w:p>
    <w:p w:rsidR="00137EFB" w:rsidRPr="00166452" w:rsidRDefault="00217F48" w:rsidP="0081767E">
      <w:pPr>
        <w:pStyle w:val="ListParagraph"/>
        <w:numPr>
          <w:ilvl w:val="0"/>
          <w:numId w:val="5"/>
        </w:numPr>
        <w:spacing w:line="276" w:lineRule="auto"/>
      </w:pPr>
      <w:r w:rsidRPr="00921CAC">
        <w:t>Do you have any other comments?</w:t>
      </w:r>
    </w:p>
    <w:p w:rsidR="00302519" w:rsidRPr="00921CAC" w:rsidRDefault="00302519" w:rsidP="00CC147A">
      <w:pPr>
        <w:pStyle w:val="Heading3"/>
        <w:numPr>
          <w:ilvl w:val="0"/>
          <w:numId w:val="47"/>
        </w:numPr>
        <w:spacing w:line="276" w:lineRule="auto"/>
      </w:pPr>
      <w:bookmarkStart w:id="22" w:name="_Toc474224179"/>
      <w:r w:rsidRPr="00921CAC">
        <w:t xml:space="preserve">Online </w:t>
      </w:r>
      <w:r w:rsidR="00A43840" w:rsidRPr="00921CAC">
        <w:t>t</w:t>
      </w:r>
      <w:r w:rsidR="002676C8" w:rsidRPr="00921CAC">
        <w:t xml:space="preserve">raining and </w:t>
      </w:r>
      <w:r w:rsidR="00A43840" w:rsidRPr="00921CAC">
        <w:t>data c</w:t>
      </w:r>
      <w:r w:rsidRPr="00921CAC">
        <w:t>ollection</w:t>
      </w:r>
      <w:bookmarkEnd w:id="22"/>
      <w:r w:rsidRPr="00921CAC">
        <w:t xml:space="preserve"> </w:t>
      </w:r>
    </w:p>
    <w:p w:rsidR="00302519" w:rsidRPr="00921CAC" w:rsidRDefault="00302519" w:rsidP="0081767E">
      <w:pPr>
        <w:spacing w:line="276" w:lineRule="auto"/>
      </w:pPr>
      <w:r w:rsidRPr="00921CAC">
        <w:t>The online data collection component of the study aimed to collect information on the inter-rater reliab</w:t>
      </w:r>
      <w:r w:rsidR="00C1695C">
        <w:t xml:space="preserve">ility of the instrument using an online web </w:t>
      </w:r>
      <w:r w:rsidRPr="00921CAC">
        <w:t xml:space="preserve">portal to deliver the training and table the </w:t>
      </w:r>
      <w:r w:rsidR="00C01005">
        <w:t xml:space="preserve">case </w:t>
      </w:r>
      <w:r w:rsidRPr="00921CAC">
        <w:t xml:space="preserve">vignettes. </w:t>
      </w:r>
      <w:r w:rsidR="00C01005">
        <w:t xml:space="preserve">The content of the training and the case vignettes provided was identical to the material provided to the face-to-face participants. </w:t>
      </w:r>
      <w:r w:rsidRPr="00921CAC">
        <w:t>Online data collection took place between mid-August and mid-October 2016.</w:t>
      </w:r>
    </w:p>
    <w:p w:rsidR="00302519" w:rsidRPr="00921CAC" w:rsidRDefault="009F74D7" w:rsidP="0081767E">
      <w:pPr>
        <w:pStyle w:val="Heading2"/>
        <w:numPr>
          <w:ilvl w:val="0"/>
          <w:numId w:val="23"/>
        </w:numPr>
        <w:spacing w:line="276" w:lineRule="auto"/>
        <w:ind w:hanging="502"/>
      </w:pPr>
      <w:bookmarkStart w:id="23" w:name="_Toc474224180"/>
      <w:r w:rsidRPr="00921CAC">
        <w:t>Test-retest r</w:t>
      </w:r>
      <w:r w:rsidR="00302519" w:rsidRPr="00921CAC">
        <w:t>eliability</w:t>
      </w:r>
      <w:bookmarkEnd w:id="23"/>
      <w:r w:rsidR="00302519" w:rsidRPr="00921CAC">
        <w:t xml:space="preserve"> </w:t>
      </w:r>
    </w:p>
    <w:p w:rsidR="00302519" w:rsidRPr="00921CAC" w:rsidRDefault="00302519" w:rsidP="0081767E">
      <w:pPr>
        <w:spacing w:line="276" w:lineRule="auto"/>
      </w:pPr>
      <w:r w:rsidRPr="00921CAC">
        <w:t>As a result of collecting data through both face-to-face and online, the study provided the opportunity to examine the test-retest reliability of the instrument</w:t>
      </w:r>
      <w:r w:rsidR="00BA552E">
        <w:t xml:space="preserve">. A </w:t>
      </w:r>
      <w:r w:rsidRPr="00921CAC">
        <w:t xml:space="preserve">participant could provide ratings as part of the face-to-face training and data collection and following these sessions also provide ratings on vignettes in the online environment. </w:t>
      </w:r>
    </w:p>
    <w:p w:rsidR="00302519" w:rsidRPr="00921CAC" w:rsidRDefault="009F74D7" w:rsidP="0081767E">
      <w:pPr>
        <w:pStyle w:val="Heading2"/>
        <w:numPr>
          <w:ilvl w:val="0"/>
          <w:numId w:val="23"/>
        </w:numPr>
        <w:spacing w:line="276" w:lineRule="auto"/>
        <w:ind w:hanging="502"/>
      </w:pPr>
      <w:bookmarkStart w:id="24" w:name="_Toc474224181"/>
      <w:r w:rsidRPr="00921CAC">
        <w:t>Demographic and e</w:t>
      </w:r>
      <w:r w:rsidR="00302519" w:rsidRPr="00921CAC">
        <w:t xml:space="preserve">valuation </w:t>
      </w:r>
      <w:r w:rsidRPr="00921CAC">
        <w:t>q</w:t>
      </w:r>
      <w:r w:rsidR="00302519" w:rsidRPr="00921CAC">
        <w:t>uestions</w:t>
      </w:r>
      <w:bookmarkEnd w:id="24"/>
    </w:p>
    <w:p w:rsidR="00302519" w:rsidRPr="00921CAC" w:rsidRDefault="00302519" w:rsidP="0081767E">
      <w:pPr>
        <w:spacing w:line="276" w:lineRule="auto"/>
      </w:pPr>
      <w:r w:rsidRPr="00921CAC">
        <w:t>Given the aims of the study, additional information was sought to describe participants in the study in addition to the potential relationship between the types of consumer routinely seen by participants and subsequent allocations of mental health phase of care. These additional questions included:</w:t>
      </w:r>
    </w:p>
    <w:p w:rsidR="00302519" w:rsidRPr="00921CAC" w:rsidRDefault="00302519" w:rsidP="0081767E">
      <w:pPr>
        <w:pStyle w:val="ListParagraph"/>
        <w:numPr>
          <w:ilvl w:val="0"/>
          <w:numId w:val="6"/>
        </w:numPr>
        <w:spacing w:after="160" w:line="276" w:lineRule="auto"/>
      </w:pPr>
      <w:r w:rsidRPr="00921CAC">
        <w:t xml:space="preserve">What is your </w:t>
      </w:r>
      <w:r w:rsidRPr="00921CAC">
        <w:rPr>
          <w:b/>
        </w:rPr>
        <w:t>discipline</w:t>
      </w:r>
      <w:r w:rsidR="00BA552E">
        <w:t>? (i</w:t>
      </w:r>
      <w:r w:rsidRPr="00921CAC">
        <w:t>.e. nurse, psychologist, social worker, occupational therap</w:t>
      </w:r>
      <w:r w:rsidR="00BA552E">
        <w:t>ist, psychiatrist, psychiatric r</w:t>
      </w:r>
      <w:r w:rsidR="00C428C8">
        <w:t>egistrar, other)</w:t>
      </w:r>
    </w:p>
    <w:p w:rsidR="00302519" w:rsidRPr="00921CAC" w:rsidRDefault="00302519" w:rsidP="0081767E">
      <w:pPr>
        <w:pStyle w:val="ListParagraph"/>
        <w:numPr>
          <w:ilvl w:val="0"/>
          <w:numId w:val="6"/>
        </w:numPr>
        <w:spacing w:line="276" w:lineRule="auto"/>
      </w:pPr>
      <w:r w:rsidRPr="00921CAC">
        <w:t xml:space="preserve">How many </w:t>
      </w:r>
      <w:r w:rsidRPr="00921CAC">
        <w:rPr>
          <w:b/>
        </w:rPr>
        <w:t>years of experience</w:t>
      </w:r>
      <w:r w:rsidRPr="00921CAC">
        <w:t xml:space="preserve"> had you had working in mental health?</w:t>
      </w:r>
    </w:p>
    <w:p w:rsidR="00302519" w:rsidRPr="00921CAC" w:rsidRDefault="00302519" w:rsidP="0081767E">
      <w:pPr>
        <w:pStyle w:val="ListParagraph"/>
        <w:numPr>
          <w:ilvl w:val="0"/>
          <w:numId w:val="6"/>
        </w:numPr>
        <w:spacing w:after="160" w:line="276" w:lineRule="auto"/>
      </w:pPr>
      <w:r w:rsidRPr="00921CAC">
        <w:t xml:space="preserve">What is the </w:t>
      </w:r>
      <w:r w:rsidRPr="00921CAC">
        <w:rPr>
          <w:b/>
          <w:bCs/>
        </w:rPr>
        <w:t>main</w:t>
      </w:r>
      <w:r w:rsidRPr="00921CAC">
        <w:t xml:space="preserve"> target populat</w:t>
      </w:r>
      <w:r w:rsidR="00BA552E">
        <w:t>ion you work with clinically? (i</w:t>
      </w:r>
      <w:r w:rsidRPr="00921CAC">
        <w:t>.e. child and adolescent, adult,</w:t>
      </w:r>
      <w:r w:rsidRPr="00921CAC">
        <w:rPr>
          <w:rFonts w:ascii="Menlo Bold" w:hAnsi="Menlo Bold" w:cs="Menlo Bold"/>
        </w:rPr>
        <w:t xml:space="preserve"> </w:t>
      </w:r>
      <w:r w:rsidR="00C428C8">
        <w:t>older persons)</w:t>
      </w:r>
    </w:p>
    <w:p w:rsidR="00302519" w:rsidRPr="00921CAC" w:rsidRDefault="00302519" w:rsidP="0081767E">
      <w:pPr>
        <w:pStyle w:val="ListParagraph"/>
        <w:numPr>
          <w:ilvl w:val="0"/>
          <w:numId w:val="6"/>
        </w:numPr>
        <w:spacing w:after="160" w:line="276" w:lineRule="auto"/>
      </w:pPr>
      <w:r w:rsidRPr="00921CAC">
        <w:t xml:space="preserve">What is the </w:t>
      </w:r>
      <w:r w:rsidRPr="00921CAC">
        <w:rPr>
          <w:b/>
          <w:bCs/>
        </w:rPr>
        <w:t>main</w:t>
      </w:r>
      <w:r w:rsidRPr="00921CAC">
        <w:t xml:space="preserve"> servi</w:t>
      </w:r>
      <w:r w:rsidR="00BA552E">
        <w:t>ce setting in which you work? (i</w:t>
      </w:r>
      <w:r w:rsidR="00CB5477">
        <w:t>.e. admitted (</w:t>
      </w:r>
      <w:r w:rsidRPr="00921CAC">
        <w:t>inpatient</w:t>
      </w:r>
      <w:r w:rsidR="00CB5477">
        <w:t>)</w:t>
      </w:r>
      <w:r w:rsidRPr="00921CAC">
        <w:t xml:space="preserve"> unit or </w:t>
      </w:r>
      <w:r w:rsidR="0052442F">
        <w:t>ambulatory</w:t>
      </w:r>
      <w:r w:rsidR="0052442F" w:rsidRPr="00921CAC">
        <w:t xml:space="preserve"> (</w:t>
      </w:r>
      <w:r w:rsidR="0052442F">
        <w:t>community</w:t>
      </w:r>
      <w:r w:rsidR="0052442F" w:rsidRPr="00921CAC">
        <w:t xml:space="preserve">) </w:t>
      </w:r>
      <w:r w:rsidR="00C428C8">
        <w:t>mental health service)</w:t>
      </w:r>
    </w:p>
    <w:p w:rsidR="00302519" w:rsidRPr="00921CAC" w:rsidRDefault="00302519" w:rsidP="0081767E">
      <w:pPr>
        <w:pStyle w:val="ListParagraph"/>
        <w:numPr>
          <w:ilvl w:val="0"/>
          <w:numId w:val="6"/>
        </w:numPr>
        <w:spacing w:after="160" w:line="276" w:lineRule="auto"/>
      </w:pPr>
      <w:r w:rsidRPr="00921CAC">
        <w:t>In thinking about the people that you have seen in your clinical practice within the last 3 months, please estimate the proportion that fall within each mental health phase of care:</w:t>
      </w:r>
    </w:p>
    <w:tbl>
      <w:tblPr>
        <w:tblStyle w:val="TableGrid1"/>
        <w:tblW w:w="0" w:type="auto"/>
        <w:tblInd w:w="720" w:type="dxa"/>
        <w:tblLook w:val="04A0" w:firstRow="1" w:lastRow="0" w:firstColumn="1" w:lastColumn="0" w:noHBand="0" w:noVBand="1"/>
        <w:tblDescription w:val="Template for completion of people seen in their clinical practice within the last three months; column a comprises of a list of each mental health phase of care, followed by column b for the percentage of patient's seen in each mental health phase of care, which should come to the total of 100."/>
      </w:tblPr>
      <w:tblGrid>
        <w:gridCol w:w="2235"/>
        <w:gridCol w:w="708"/>
      </w:tblGrid>
      <w:tr w:rsidR="00302519" w:rsidRPr="00921CAC" w:rsidTr="0004284C">
        <w:tc>
          <w:tcPr>
            <w:tcW w:w="2235" w:type="dxa"/>
          </w:tcPr>
          <w:p w:rsidR="00302519" w:rsidRPr="00921CAC" w:rsidRDefault="00C421BD" w:rsidP="0081767E">
            <w:pPr>
              <w:spacing w:line="276" w:lineRule="auto"/>
              <w:rPr>
                <w:rFonts w:eastAsia="Calibri"/>
              </w:rPr>
            </w:pPr>
            <w:r>
              <w:rPr>
                <w:rFonts w:eastAsia="Calibri"/>
              </w:rPr>
              <w:t>A</w:t>
            </w:r>
            <w:r w:rsidR="00302519" w:rsidRPr="00921CAC">
              <w:rPr>
                <w:rFonts w:eastAsia="Calibri"/>
              </w:rPr>
              <w:t>cute</w:t>
            </w:r>
          </w:p>
        </w:tc>
        <w:tc>
          <w:tcPr>
            <w:tcW w:w="708" w:type="dxa"/>
          </w:tcPr>
          <w:p w:rsidR="00302519" w:rsidRPr="00921CAC" w:rsidRDefault="00302519" w:rsidP="0081767E">
            <w:pPr>
              <w:spacing w:line="276" w:lineRule="auto"/>
              <w:rPr>
                <w:rFonts w:eastAsia="Calibri"/>
              </w:rPr>
            </w:pPr>
          </w:p>
        </w:tc>
      </w:tr>
      <w:tr w:rsidR="00302519" w:rsidRPr="00921CAC" w:rsidTr="0004284C">
        <w:tc>
          <w:tcPr>
            <w:tcW w:w="2235" w:type="dxa"/>
          </w:tcPr>
          <w:p w:rsidR="00302519" w:rsidRPr="00921CAC" w:rsidRDefault="00C421BD" w:rsidP="0081767E">
            <w:pPr>
              <w:spacing w:line="276" w:lineRule="auto"/>
              <w:rPr>
                <w:rFonts w:eastAsia="Calibri"/>
              </w:rPr>
            </w:pPr>
            <w:r>
              <w:rPr>
                <w:rFonts w:eastAsia="Calibri"/>
              </w:rPr>
              <w:t>F</w:t>
            </w:r>
            <w:r w:rsidR="00302519" w:rsidRPr="00921CAC">
              <w:rPr>
                <w:rFonts w:eastAsia="Calibri"/>
              </w:rPr>
              <w:t>unctional gain</w:t>
            </w:r>
          </w:p>
        </w:tc>
        <w:tc>
          <w:tcPr>
            <w:tcW w:w="708" w:type="dxa"/>
          </w:tcPr>
          <w:p w:rsidR="00302519" w:rsidRPr="00921CAC" w:rsidRDefault="00302519" w:rsidP="0081767E">
            <w:pPr>
              <w:spacing w:line="276" w:lineRule="auto"/>
              <w:rPr>
                <w:rFonts w:eastAsia="Calibri"/>
              </w:rPr>
            </w:pPr>
          </w:p>
        </w:tc>
      </w:tr>
      <w:tr w:rsidR="00302519" w:rsidRPr="00921CAC" w:rsidTr="0004284C">
        <w:tc>
          <w:tcPr>
            <w:tcW w:w="2235" w:type="dxa"/>
          </w:tcPr>
          <w:p w:rsidR="00302519" w:rsidRPr="00921CAC" w:rsidRDefault="00C421BD" w:rsidP="0081767E">
            <w:pPr>
              <w:spacing w:line="276" w:lineRule="auto"/>
              <w:rPr>
                <w:rFonts w:eastAsia="Calibri"/>
              </w:rPr>
            </w:pPr>
            <w:r>
              <w:rPr>
                <w:rFonts w:eastAsia="Calibri"/>
              </w:rPr>
              <w:t>I</w:t>
            </w:r>
            <w:r w:rsidR="00302519" w:rsidRPr="00921CAC">
              <w:rPr>
                <w:rFonts w:eastAsia="Calibri"/>
              </w:rPr>
              <w:t>ntensive extended</w:t>
            </w:r>
          </w:p>
        </w:tc>
        <w:tc>
          <w:tcPr>
            <w:tcW w:w="708" w:type="dxa"/>
          </w:tcPr>
          <w:p w:rsidR="00302519" w:rsidRPr="00921CAC" w:rsidRDefault="00302519" w:rsidP="0081767E">
            <w:pPr>
              <w:spacing w:line="276" w:lineRule="auto"/>
              <w:rPr>
                <w:rFonts w:eastAsia="Calibri"/>
              </w:rPr>
            </w:pPr>
          </w:p>
        </w:tc>
      </w:tr>
      <w:tr w:rsidR="00302519" w:rsidRPr="00921CAC" w:rsidTr="0004284C">
        <w:tc>
          <w:tcPr>
            <w:tcW w:w="2235" w:type="dxa"/>
          </w:tcPr>
          <w:p w:rsidR="00302519" w:rsidRPr="00921CAC" w:rsidRDefault="00C421BD" w:rsidP="0081767E">
            <w:pPr>
              <w:spacing w:line="276" w:lineRule="auto"/>
              <w:rPr>
                <w:rFonts w:eastAsia="Calibri"/>
              </w:rPr>
            </w:pPr>
            <w:r>
              <w:rPr>
                <w:rFonts w:eastAsia="Calibri"/>
              </w:rPr>
              <w:t>C</w:t>
            </w:r>
            <w:r w:rsidR="00302519" w:rsidRPr="00921CAC">
              <w:rPr>
                <w:rFonts w:eastAsia="Calibri"/>
              </w:rPr>
              <w:t xml:space="preserve">onsolidating gain </w:t>
            </w:r>
          </w:p>
        </w:tc>
        <w:tc>
          <w:tcPr>
            <w:tcW w:w="708" w:type="dxa"/>
          </w:tcPr>
          <w:p w:rsidR="00302519" w:rsidRPr="00921CAC" w:rsidRDefault="00302519" w:rsidP="0081767E">
            <w:pPr>
              <w:spacing w:line="276" w:lineRule="auto"/>
              <w:rPr>
                <w:rFonts w:eastAsia="Calibri"/>
              </w:rPr>
            </w:pPr>
          </w:p>
        </w:tc>
      </w:tr>
      <w:tr w:rsidR="00302519" w:rsidRPr="00921CAC" w:rsidTr="0004284C">
        <w:tc>
          <w:tcPr>
            <w:tcW w:w="2235" w:type="dxa"/>
          </w:tcPr>
          <w:p w:rsidR="00302519" w:rsidRPr="00921CAC" w:rsidRDefault="00C421BD" w:rsidP="0081767E">
            <w:pPr>
              <w:spacing w:line="276" w:lineRule="auto"/>
              <w:rPr>
                <w:rFonts w:eastAsia="Calibri"/>
              </w:rPr>
            </w:pPr>
            <w:r>
              <w:rPr>
                <w:rFonts w:eastAsia="Calibri"/>
              </w:rPr>
              <w:t>A</w:t>
            </w:r>
            <w:r w:rsidR="00302519" w:rsidRPr="00921CAC">
              <w:rPr>
                <w:rFonts w:eastAsia="Calibri"/>
              </w:rPr>
              <w:t xml:space="preserve">ssessment only </w:t>
            </w:r>
          </w:p>
        </w:tc>
        <w:tc>
          <w:tcPr>
            <w:tcW w:w="708" w:type="dxa"/>
          </w:tcPr>
          <w:p w:rsidR="00302519" w:rsidRPr="00921CAC" w:rsidRDefault="00302519" w:rsidP="0081767E">
            <w:pPr>
              <w:spacing w:line="276" w:lineRule="auto"/>
              <w:rPr>
                <w:rFonts w:eastAsia="Calibri"/>
              </w:rPr>
            </w:pPr>
          </w:p>
        </w:tc>
      </w:tr>
      <w:tr w:rsidR="00302519" w:rsidRPr="00921CAC" w:rsidTr="0004284C">
        <w:tc>
          <w:tcPr>
            <w:tcW w:w="2235" w:type="dxa"/>
          </w:tcPr>
          <w:p w:rsidR="00302519" w:rsidRPr="00921CAC" w:rsidRDefault="00302519" w:rsidP="0081767E">
            <w:pPr>
              <w:spacing w:line="276" w:lineRule="auto"/>
              <w:jc w:val="right"/>
              <w:rPr>
                <w:rFonts w:eastAsia="Calibri"/>
              </w:rPr>
            </w:pPr>
            <w:r w:rsidRPr="00921CAC">
              <w:rPr>
                <w:rFonts w:eastAsia="Calibri"/>
              </w:rPr>
              <w:t>Total</w:t>
            </w:r>
          </w:p>
        </w:tc>
        <w:tc>
          <w:tcPr>
            <w:tcW w:w="708" w:type="dxa"/>
          </w:tcPr>
          <w:p w:rsidR="00302519" w:rsidRPr="00921CAC" w:rsidRDefault="00302519" w:rsidP="0081767E">
            <w:pPr>
              <w:spacing w:line="276" w:lineRule="auto"/>
              <w:rPr>
                <w:rFonts w:eastAsia="Calibri"/>
              </w:rPr>
            </w:pPr>
            <w:r w:rsidRPr="00921CAC">
              <w:rPr>
                <w:rFonts w:eastAsia="Calibri"/>
              </w:rPr>
              <w:t>100</w:t>
            </w:r>
          </w:p>
        </w:tc>
      </w:tr>
    </w:tbl>
    <w:p w:rsidR="00302519" w:rsidRPr="00921CAC" w:rsidRDefault="00302519" w:rsidP="008C7361">
      <w:pPr>
        <w:pStyle w:val="ListParagraph"/>
        <w:numPr>
          <w:ilvl w:val="0"/>
          <w:numId w:val="6"/>
        </w:numPr>
        <w:spacing w:before="120" w:after="160" w:line="276" w:lineRule="auto"/>
        <w:ind w:left="357" w:hanging="357"/>
        <w:contextualSpacing w:val="0"/>
      </w:pPr>
      <w:r w:rsidRPr="00921CAC">
        <w:t>Have you seen or completed mental health phase of ca</w:t>
      </w:r>
      <w:r w:rsidR="00BA552E">
        <w:t>re prior to this session? (Yes/</w:t>
      </w:r>
      <w:r w:rsidR="00440059">
        <w:t>No)</w:t>
      </w:r>
    </w:p>
    <w:p w:rsidR="00302519" w:rsidRPr="00921CAC" w:rsidRDefault="000007F0" w:rsidP="0081767E">
      <w:pPr>
        <w:spacing w:line="276" w:lineRule="auto"/>
        <w:rPr>
          <w:i/>
          <w:iCs/>
        </w:rPr>
      </w:pPr>
      <w:r>
        <w:t>Participants</w:t>
      </w:r>
      <w:r w:rsidR="00302519" w:rsidRPr="00921CAC">
        <w:t xml:space="preserve"> were also asked to provide a unique code so that if they participated in the face-to-face sessions and then completed the online data collection their responses could be used to evaluate the test-retest reliability of the instrument.</w:t>
      </w:r>
    </w:p>
    <w:p w:rsidR="00302519" w:rsidRPr="00921CAC" w:rsidRDefault="0052399C" w:rsidP="0081767E">
      <w:pPr>
        <w:pStyle w:val="Heading2"/>
        <w:numPr>
          <w:ilvl w:val="0"/>
          <w:numId w:val="23"/>
        </w:numPr>
        <w:spacing w:line="276" w:lineRule="auto"/>
        <w:ind w:hanging="502"/>
      </w:pPr>
      <w:bookmarkStart w:id="25" w:name="_Toc474224182"/>
      <w:r>
        <w:t>E</w:t>
      </w:r>
      <w:r w:rsidR="00D2790A" w:rsidRPr="00921CAC">
        <w:t>valuation</w:t>
      </w:r>
      <w:r>
        <w:t xml:space="preserve"> of the face-to-face training</w:t>
      </w:r>
      <w:bookmarkEnd w:id="25"/>
    </w:p>
    <w:p w:rsidR="00302519" w:rsidRPr="00921CAC" w:rsidRDefault="00302519" w:rsidP="0081767E">
      <w:pPr>
        <w:spacing w:line="276" w:lineRule="auto"/>
      </w:pPr>
      <w:r w:rsidRPr="00921CAC">
        <w:rPr>
          <w:iCs/>
        </w:rPr>
        <w:t xml:space="preserve">Face-to-face training and data collection included an evaluation of the training, open-ended questions that asked how the training could be </w:t>
      </w:r>
      <w:r w:rsidR="008B3880" w:rsidRPr="00921CAC">
        <w:rPr>
          <w:iCs/>
        </w:rPr>
        <w:t>improved</w:t>
      </w:r>
      <w:r w:rsidRPr="00921CAC">
        <w:rPr>
          <w:iCs/>
        </w:rPr>
        <w:t xml:space="preserve"> and sought suggestions about any changes that could be made to the mental health phase of care instrument that could increase clarity or reduce ambiguity. </w:t>
      </w:r>
    </w:p>
    <w:p w:rsidR="00302519" w:rsidRPr="00921CAC" w:rsidRDefault="00302519" w:rsidP="0081767E">
      <w:pPr>
        <w:pStyle w:val="Heading2"/>
        <w:numPr>
          <w:ilvl w:val="0"/>
          <w:numId w:val="23"/>
        </w:numPr>
        <w:spacing w:line="276" w:lineRule="auto"/>
        <w:ind w:hanging="502"/>
      </w:pPr>
      <w:bookmarkStart w:id="26" w:name="_Toc474224183"/>
      <w:r w:rsidRPr="00921CAC">
        <w:t>Ethics</w:t>
      </w:r>
      <w:bookmarkEnd w:id="26"/>
    </w:p>
    <w:p w:rsidR="00BE6E82" w:rsidRPr="00C442E8" w:rsidRDefault="00302519" w:rsidP="0081767E">
      <w:pPr>
        <w:spacing w:line="276" w:lineRule="auto"/>
      </w:pPr>
      <w:r w:rsidRPr="00921CAC">
        <w:t>The inter-rater reliability study of mental health phase of care did not collect information from or about consumers and involved voluntary participation of non-identifiable clinicians. As such, the study was considered to be low risk research, as per the definition provided by the National Health and Medical Research Council (NHMRC) National Statement on Ethical Conduct in Human Research (2007) and sections 5.1.18 to 5.1.21 in particular. The expression ‘low risk research’ describes research ‘where the only foreseeable risk is one of discomfort</w:t>
      </w:r>
      <w:r w:rsidR="0052399C">
        <w:t>’</w:t>
      </w:r>
      <w:r w:rsidRPr="00921CAC">
        <w:t xml:space="preserve">. </w:t>
      </w:r>
    </w:p>
    <w:p w:rsidR="00E125D3" w:rsidRPr="00921CAC" w:rsidRDefault="004E2BC9" w:rsidP="0081767E">
      <w:pPr>
        <w:pStyle w:val="Heading1"/>
        <w:spacing w:line="276" w:lineRule="auto"/>
      </w:pPr>
      <w:bookmarkStart w:id="27" w:name="_Toc474224184"/>
      <w:r w:rsidRPr="00921CAC">
        <w:t>Results</w:t>
      </w:r>
      <w:bookmarkEnd w:id="27"/>
    </w:p>
    <w:p w:rsidR="005800C4" w:rsidRPr="00014E98" w:rsidRDefault="005800C4" w:rsidP="00034D3A">
      <w:pPr>
        <w:keepLines/>
        <w:spacing w:line="276" w:lineRule="auto"/>
      </w:pPr>
      <w:r w:rsidRPr="00014E98">
        <w:t>There were 20 face</w:t>
      </w:r>
      <w:r w:rsidR="005A2852" w:rsidRPr="00014E98">
        <w:t>-</w:t>
      </w:r>
      <w:r w:rsidR="004A01E5" w:rsidRPr="00014E98">
        <w:t>to</w:t>
      </w:r>
      <w:r w:rsidR="005A2852" w:rsidRPr="00014E98">
        <w:t>-</w:t>
      </w:r>
      <w:r w:rsidR="004A01E5" w:rsidRPr="00014E98">
        <w:t>face sessions across six</w:t>
      </w:r>
      <w:r w:rsidRPr="00014E98">
        <w:t xml:space="preserve"> states and 10 mental health service organisations</w:t>
      </w:r>
      <w:r w:rsidR="008F39E7">
        <w:t xml:space="preserve"> across Australia</w:t>
      </w:r>
      <w:r w:rsidRPr="00014E98">
        <w:t xml:space="preserve">. The average number of </w:t>
      </w:r>
      <w:r w:rsidR="00225B23" w:rsidRPr="00014E98">
        <w:t xml:space="preserve">face-to-face </w:t>
      </w:r>
      <w:r w:rsidRPr="00014E98">
        <w:t xml:space="preserve">participants </w:t>
      </w:r>
      <w:r w:rsidR="00641DCC" w:rsidRPr="00014E98">
        <w:t xml:space="preserve">in each session </w:t>
      </w:r>
      <w:r w:rsidRPr="00014E98">
        <w:t>was approxi</w:t>
      </w:r>
      <w:r w:rsidR="00641DCC" w:rsidRPr="00014E98">
        <w:t xml:space="preserve">mately 16, ranging from </w:t>
      </w:r>
      <w:r w:rsidR="0052399C" w:rsidRPr="00014E98">
        <w:t>five</w:t>
      </w:r>
      <w:r w:rsidR="00641DCC" w:rsidRPr="00014E98">
        <w:t xml:space="preserve"> to 35</w:t>
      </w:r>
      <w:r w:rsidR="00225B23" w:rsidRPr="00014E98">
        <w:t xml:space="preserve"> in number</w:t>
      </w:r>
      <w:r w:rsidR="00EB1BC8" w:rsidRPr="00014E98">
        <w:t xml:space="preserve">. There </w:t>
      </w:r>
      <w:r w:rsidR="003908E6" w:rsidRPr="00014E98">
        <w:t>were</w:t>
      </w:r>
      <w:r w:rsidR="00EB1BC8" w:rsidRPr="00014E98">
        <w:t xml:space="preserve"> </w:t>
      </w:r>
      <w:r w:rsidR="00641DCC" w:rsidRPr="00014E98">
        <w:t xml:space="preserve">a total of 331 </w:t>
      </w:r>
      <w:r w:rsidR="0052399C" w:rsidRPr="00014E98">
        <w:t>people</w:t>
      </w:r>
      <w:r w:rsidR="00EE47A1" w:rsidRPr="00014E98">
        <w:t xml:space="preserve"> who participated in the face-to-</w:t>
      </w:r>
      <w:r w:rsidR="001E40C9" w:rsidRPr="00014E98">
        <w:t xml:space="preserve">face component of the study. Some of these were excluded from the analysis of inter-rater reliability because they were not clinicians. Similarly, there </w:t>
      </w:r>
      <w:r w:rsidRPr="00014E98">
        <w:t>were 103 online responses</w:t>
      </w:r>
      <w:r w:rsidR="001E40C9" w:rsidRPr="00014E98">
        <w:t xml:space="preserve"> and</w:t>
      </w:r>
      <w:r w:rsidR="001D6E9F" w:rsidRPr="00014E98">
        <w:t xml:space="preserve"> </w:t>
      </w:r>
      <w:r w:rsidR="001E40C9" w:rsidRPr="00014E98">
        <w:t>o</w:t>
      </w:r>
      <w:r w:rsidR="009A760C" w:rsidRPr="00014E98">
        <w:t xml:space="preserve">f these 103, 26 had also </w:t>
      </w:r>
      <w:r w:rsidR="008B255B" w:rsidRPr="00014E98">
        <w:t xml:space="preserve">participated in the </w:t>
      </w:r>
      <w:r w:rsidR="009A760C" w:rsidRPr="00014E98">
        <w:t>face-to-face</w:t>
      </w:r>
      <w:r w:rsidR="008B255B" w:rsidRPr="00014E98">
        <w:t xml:space="preserve"> sessions and</w:t>
      </w:r>
      <w:r w:rsidR="00AA6DB5" w:rsidRPr="00014E98">
        <w:t xml:space="preserve"> were</w:t>
      </w:r>
      <w:r w:rsidR="008B255B" w:rsidRPr="00014E98">
        <w:t xml:space="preserve"> therefore excluded from</w:t>
      </w:r>
      <w:r w:rsidR="00AA6DB5" w:rsidRPr="00014E98">
        <w:t xml:space="preserve"> the total count of respondents and total number of responses available for</w:t>
      </w:r>
      <w:r w:rsidR="001E40C9" w:rsidRPr="00014E98">
        <w:t xml:space="preserve"> the</w:t>
      </w:r>
      <w:r w:rsidR="00AA6DB5" w:rsidRPr="00014E98">
        <w:t xml:space="preserve"> analysis</w:t>
      </w:r>
      <w:r w:rsidR="001E40C9" w:rsidRPr="00014E98">
        <w:t xml:space="preserve"> of the inter-rater reliability</w:t>
      </w:r>
      <w:r w:rsidR="0052399C" w:rsidRPr="00014E98">
        <w:t>. This resulted in a total</w:t>
      </w:r>
      <w:r w:rsidR="003422A4" w:rsidRPr="00014E98">
        <w:t xml:space="preserve"> of </w:t>
      </w:r>
      <w:r w:rsidR="001E40C9" w:rsidRPr="00014E98">
        <w:t>408 responses available for analysis</w:t>
      </w:r>
      <w:r w:rsidR="003422A4" w:rsidRPr="00014E98">
        <w:t xml:space="preserve"> (See section 3.3)</w:t>
      </w:r>
      <w:r w:rsidR="001E40C9" w:rsidRPr="00014E98">
        <w:t xml:space="preserve">. </w:t>
      </w:r>
    </w:p>
    <w:p w:rsidR="00014E98" w:rsidRPr="00014E98" w:rsidRDefault="00506AE3" w:rsidP="00014E98">
      <w:pPr>
        <w:spacing w:before="240" w:line="276" w:lineRule="auto"/>
      </w:pPr>
      <w:r>
        <w:t>This is the</w:t>
      </w:r>
      <w:r w:rsidRPr="00014E98">
        <w:t xml:space="preserve"> largest inter-rater reliability study that has ever been undertaken in mental health in </w:t>
      </w:r>
      <w:r>
        <w:t>Australia.</w:t>
      </w:r>
    </w:p>
    <w:p w:rsidR="00226691" w:rsidRPr="00921CAC" w:rsidRDefault="009F74D7" w:rsidP="0081767E">
      <w:pPr>
        <w:pStyle w:val="Heading2"/>
        <w:numPr>
          <w:ilvl w:val="0"/>
          <w:numId w:val="24"/>
        </w:numPr>
        <w:spacing w:line="276" w:lineRule="auto"/>
        <w:ind w:hanging="502"/>
      </w:pPr>
      <w:bookmarkStart w:id="28" w:name="_Ref464204209"/>
      <w:bookmarkStart w:id="29" w:name="_Toc474224185"/>
      <w:r w:rsidRPr="00921CAC">
        <w:t>P</w:t>
      </w:r>
      <w:r w:rsidR="00226691" w:rsidRPr="00921CAC">
        <w:t>rofile</w:t>
      </w:r>
      <w:bookmarkEnd w:id="28"/>
      <w:r w:rsidRPr="00921CAC">
        <w:t xml:space="preserve"> of respondents</w:t>
      </w:r>
      <w:bookmarkEnd w:id="29"/>
    </w:p>
    <w:p w:rsidR="00226691" w:rsidRPr="00921CAC" w:rsidRDefault="00226691" w:rsidP="0081767E">
      <w:pPr>
        <w:spacing w:line="276" w:lineRule="auto"/>
      </w:pPr>
      <w:r w:rsidRPr="00921CAC">
        <w:t>The study sample consisted of 434 respondents who provided</w:t>
      </w:r>
      <w:r w:rsidR="00AA6DB5" w:rsidRPr="00921CAC">
        <w:t xml:space="preserve"> the following information</w:t>
      </w:r>
      <w:r w:rsidRPr="00921CAC">
        <w:t>:</w:t>
      </w:r>
    </w:p>
    <w:p w:rsidR="00226691" w:rsidRPr="00921CAC" w:rsidRDefault="00226691" w:rsidP="0081767E">
      <w:pPr>
        <w:numPr>
          <w:ilvl w:val="0"/>
          <w:numId w:val="9"/>
        </w:numPr>
        <w:spacing w:line="276" w:lineRule="auto"/>
        <w:contextualSpacing/>
      </w:pPr>
      <w:r w:rsidRPr="00921CAC">
        <w:t>Location</w:t>
      </w:r>
    </w:p>
    <w:p w:rsidR="00226691" w:rsidRPr="00921CAC" w:rsidRDefault="00226691" w:rsidP="0081767E">
      <w:pPr>
        <w:numPr>
          <w:ilvl w:val="0"/>
          <w:numId w:val="9"/>
        </w:numPr>
        <w:spacing w:line="276" w:lineRule="auto"/>
        <w:contextualSpacing/>
      </w:pPr>
      <w:r w:rsidRPr="00921CAC">
        <w:t>Mode of training – face</w:t>
      </w:r>
      <w:r w:rsidR="005A2852" w:rsidRPr="00921CAC">
        <w:t>-</w:t>
      </w:r>
      <w:r w:rsidRPr="00921CAC">
        <w:t>to</w:t>
      </w:r>
      <w:r w:rsidR="005A2852" w:rsidRPr="00921CAC">
        <w:t>-</w:t>
      </w:r>
      <w:r w:rsidRPr="00921CAC">
        <w:t>face or online</w:t>
      </w:r>
    </w:p>
    <w:p w:rsidR="00226691" w:rsidRPr="00921CAC" w:rsidRDefault="00226691" w:rsidP="0081767E">
      <w:pPr>
        <w:numPr>
          <w:ilvl w:val="0"/>
          <w:numId w:val="9"/>
        </w:numPr>
        <w:spacing w:line="276" w:lineRule="auto"/>
        <w:contextualSpacing/>
      </w:pPr>
      <w:r w:rsidRPr="00921CAC">
        <w:t>Discipline – for example nurse, occupational therapist, psychologist</w:t>
      </w:r>
    </w:p>
    <w:p w:rsidR="00226691" w:rsidRPr="00921CAC" w:rsidRDefault="00226691" w:rsidP="0081767E">
      <w:pPr>
        <w:numPr>
          <w:ilvl w:val="0"/>
          <w:numId w:val="9"/>
        </w:numPr>
        <w:spacing w:line="276" w:lineRule="auto"/>
        <w:contextualSpacing/>
      </w:pPr>
      <w:r w:rsidRPr="00921CAC">
        <w:t>Years of experience</w:t>
      </w:r>
    </w:p>
    <w:p w:rsidR="00226691" w:rsidRPr="00921CAC" w:rsidRDefault="00226691" w:rsidP="0081767E">
      <w:pPr>
        <w:numPr>
          <w:ilvl w:val="0"/>
          <w:numId w:val="9"/>
        </w:numPr>
        <w:spacing w:line="276" w:lineRule="auto"/>
        <w:contextualSpacing/>
      </w:pPr>
      <w:r w:rsidRPr="00921CAC">
        <w:t>Area of specialisation</w:t>
      </w:r>
    </w:p>
    <w:p w:rsidR="00226691" w:rsidRPr="00921CAC" w:rsidRDefault="00226691" w:rsidP="0081767E">
      <w:pPr>
        <w:numPr>
          <w:ilvl w:val="0"/>
          <w:numId w:val="9"/>
        </w:numPr>
        <w:spacing w:line="276" w:lineRule="auto"/>
        <w:contextualSpacing/>
      </w:pPr>
      <w:r w:rsidRPr="00921CAC">
        <w:t xml:space="preserve">Main service setting – for example </w:t>
      </w:r>
      <w:r w:rsidR="005B7ADB">
        <w:t>admitted (</w:t>
      </w:r>
      <w:r w:rsidRPr="00921CAC">
        <w:t>inpatient</w:t>
      </w:r>
      <w:r w:rsidR="005B7ADB">
        <w:t>)</w:t>
      </w:r>
      <w:r w:rsidRPr="00921CAC">
        <w:t xml:space="preserve"> or </w:t>
      </w:r>
      <w:r w:rsidR="0052442F">
        <w:t>ambulatory</w:t>
      </w:r>
      <w:r w:rsidR="0052442F" w:rsidRPr="00921CAC">
        <w:t xml:space="preserve"> (</w:t>
      </w:r>
      <w:r w:rsidR="0052442F">
        <w:t>community</w:t>
      </w:r>
      <w:r w:rsidR="0052442F" w:rsidRPr="00921CAC">
        <w:t xml:space="preserve">) </w:t>
      </w:r>
      <w:r w:rsidRPr="00921CAC">
        <w:t>mental health</w:t>
      </w:r>
      <w:r w:rsidR="00A349E1" w:rsidRPr="00921CAC">
        <w:t xml:space="preserve"> service</w:t>
      </w:r>
      <w:r w:rsidR="008B255B" w:rsidRPr="00921CAC">
        <w:t>.</w:t>
      </w:r>
    </w:p>
    <w:p w:rsidR="00C5159B" w:rsidRPr="00C5159B" w:rsidRDefault="00226691" w:rsidP="00964045">
      <w:r w:rsidRPr="00C5159B">
        <w:t>The data also contained the respondents</w:t>
      </w:r>
      <w:r w:rsidR="00A349E1" w:rsidRPr="00C5159B">
        <w:t>’</w:t>
      </w:r>
      <w:r w:rsidRPr="00C5159B">
        <w:t xml:space="preserve"> estimate of the proportion of the </w:t>
      </w:r>
      <w:r w:rsidR="0045182B" w:rsidRPr="00C5159B">
        <w:t xml:space="preserve">consumers </w:t>
      </w:r>
      <w:r w:rsidRPr="00C5159B">
        <w:t xml:space="preserve">at their clinical practice </w:t>
      </w:r>
      <w:r w:rsidR="00A349E1" w:rsidRPr="00C5159B">
        <w:t xml:space="preserve">which </w:t>
      </w:r>
      <w:r w:rsidRPr="00C5159B">
        <w:t xml:space="preserve">fell into each of the five </w:t>
      </w:r>
      <w:r w:rsidR="00A349E1" w:rsidRPr="00C5159B">
        <w:t>mental health phases of care</w:t>
      </w:r>
      <w:r w:rsidRPr="00C5159B">
        <w:t>. Appro</w:t>
      </w:r>
      <w:r w:rsidR="00ED32E4" w:rsidRPr="00C5159B">
        <w:t>ximately eight</w:t>
      </w:r>
      <w:r w:rsidR="008B255B" w:rsidRPr="00C5159B">
        <w:t xml:space="preserve"> </w:t>
      </w:r>
      <w:r w:rsidR="00016A8A" w:rsidRPr="00C5159B">
        <w:t>percent</w:t>
      </w:r>
      <w:r w:rsidRPr="00C5159B">
        <w:t xml:space="preserve"> of respondents did not complete these estimates with </w:t>
      </w:r>
      <w:r w:rsidR="00ED32E4" w:rsidRPr="00C5159B">
        <w:t>a</w:t>
      </w:r>
      <w:r w:rsidRPr="00C5159B">
        <w:t xml:space="preserve"> further 11</w:t>
      </w:r>
      <w:r w:rsidR="00016A8A" w:rsidRPr="00C5159B">
        <w:t xml:space="preserve"> percent</w:t>
      </w:r>
      <w:r w:rsidRPr="00C5159B">
        <w:t xml:space="preserve"> of responses having responses </w:t>
      </w:r>
      <w:r w:rsidR="00ED32E4" w:rsidRPr="00C5159B">
        <w:t>being</w:t>
      </w:r>
      <w:r w:rsidRPr="00C5159B">
        <w:t xml:space="preserve"> erroneous</w:t>
      </w:r>
      <w:r w:rsidR="00964045" w:rsidRPr="00C5159B">
        <w:t xml:space="preserve"> because they </w:t>
      </w:r>
      <w:r w:rsidR="00C5159B" w:rsidRPr="00C5159B">
        <w:t xml:space="preserve">were not valid responses. </w:t>
      </w:r>
    </w:p>
    <w:p w:rsidR="008B255B" w:rsidRPr="00921CAC" w:rsidRDefault="00226691" w:rsidP="0081767E">
      <w:pPr>
        <w:spacing w:line="276" w:lineRule="auto"/>
      </w:pPr>
      <w:r w:rsidRPr="00921CAC">
        <w:t xml:space="preserve">Importantly, the study required the respondents to assess the </w:t>
      </w:r>
      <w:r w:rsidR="00A349E1" w:rsidRPr="00921CAC">
        <w:t xml:space="preserve">mental health </w:t>
      </w:r>
      <w:r w:rsidRPr="00921CAC">
        <w:t xml:space="preserve">phase of care for </w:t>
      </w:r>
      <w:r w:rsidR="00A349E1" w:rsidRPr="00921CAC">
        <w:br/>
      </w:r>
      <w:r w:rsidRPr="00921CAC">
        <w:t>40 vignettes. For each of the vignettes, the respondent was asked to provide their rating of</w:t>
      </w:r>
      <w:r w:rsidR="00D66969">
        <w:t>:</w:t>
      </w:r>
      <w:r w:rsidRPr="00921CAC">
        <w:t xml:space="preserve"> </w:t>
      </w:r>
    </w:p>
    <w:p w:rsidR="008B255B" w:rsidRPr="00921CAC" w:rsidRDefault="00226691" w:rsidP="0081767E">
      <w:pPr>
        <w:pStyle w:val="ListParagraph"/>
        <w:numPr>
          <w:ilvl w:val="0"/>
          <w:numId w:val="30"/>
        </w:numPr>
        <w:spacing w:line="276" w:lineRule="auto"/>
      </w:pPr>
      <w:r w:rsidRPr="00921CAC">
        <w:t xml:space="preserve">the </w:t>
      </w:r>
      <w:r w:rsidR="00A349E1" w:rsidRPr="00921CAC">
        <w:t xml:space="preserve">mental health </w:t>
      </w:r>
      <w:r w:rsidRPr="00921CAC">
        <w:t>phase of care</w:t>
      </w:r>
      <w:r w:rsidR="00A349E1" w:rsidRPr="00921CAC">
        <w:t>,</w:t>
      </w:r>
      <w:r w:rsidRPr="00921CAC">
        <w:t xml:space="preserve"> and </w:t>
      </w:r>
    </w:p>
    <w:p w:rsidR="008B255B" w:rsidRPr="00921CAC" w:rsidRDefault="00226691" w:rsidP="0081767E">
      <w:pPr>
        <w:pStyle w:val="ListParagraph"/>
        <w:numPr>
          <w:ilvl w:val="0"/>
          <w:numId w:val="30"/>
        </w:numPr>
        <w:spacing w:line="276" w:lineRule="auto"/>
      </w:pPr>
      <w:proofErr w:type="gramStart"/>
      <w:r w:rsidRPr="00921CAC">
        <w:t>how</w:t>
      </w:r>
      <w:proofErr w:type="gramEnd"/>
      <w:r w:rsidRPr="00921CAC">
        <w:t xml:space="preserve"> confident they were in their rating. </w:t>
      </w:r>
    </w:p>
    <w:p w:rsidR="00226691" w:rsidRPr="00921CAC" w:rsidRDefault="00226691" w:rsidP="0081767E">
      <w:pPr>
        <w:spacing w:line="276" w:lineRule="auto"/>
      </w:pPr>
      <w:r w:rsidRPr="00921CAC">
        <w:t>The</w:t>
      </w:r>
      <w:r w:rsidR="00A349E1" w:rsidRPr="00921CAC">
        <w:t xml:space="preserve"> 40</w:t>
      </w:r>
      <w:r w:rsidRPr="00921CAC">
        <w:t xml:space="preserve"> vignettes were spread across the three target populations (</w:t>
      </w:r>
      <w:r w:rsidR="005E1C97" w:rsidRPr="00921CAC">
        <w:t>c</w:t>
      </w:r>
      <w:r w:rsidRPr="00921CAC">
        <w:t xml:space="preserve">hild and </w:t>
      </w:r>
      <w:r w:rsidR="005E1C97" w:rsidRPr="00921CAC">
        <w:t>a</w:t>
      </w:r>
      <w:r w:rsidRPr="00921CAC">
        <w:t>dolescent,</w:t>
      </w:r>
      <w:r w:rsidR="00FD3DA7" w:rsidRPr="00921CAC">
        <w:t xml:space="preserve"> </w:t>
      </w:r>
      <w:r w:rsidR="005E1C97" w:rsidRPr="00921CAC">
        <w:t>a</w:t>
      </w:r>
      <w:r w:rsidR="00FD3DA7" w:rsidRPr="00921CAC">
        <w:t xml:space="preserve">dult, </w:t>
      </w:r>
      <w:r w:rsidR="005E1C97" w:rsidRPr="00921CAC">
        <w:t>o</w:t>
      </w:r>
      <w:r w:rsidRPr="00921CAC">
        <w:t xml:space="preserve">lder </w:t>
      </w:r>
      <w:r w:rsidR="005E1C97" w:rsidRPr="00921CAC">
        <w:t>p</w:t>
      </w:r>
      <w:r w:rsidRPr="00921CAC">
        <w:t xml:space="preserve">ersons). </w:t>
      </w:r>
    </w:p>
    <w:p w:rsidR="00EE0B29" w:rsidRDefault="00E15130" w:rsidP="00EE0B29">
      <w:r>
        <w:t>Respondents did not always complete ratings on all the vignettes they were asked to review as there was some missing ratings. The majority of respondents reviewed vignettes that related to the age group they provided services to and generally completed 10 vignettes.</w:t>
      </w:r>
    </w:p>
    <w:p w:rsidR="008346CE" w:rsidRPr="00921CAC" w:rsidRDefault="00EE0B29" w:rsidP="00EE0B29">
      <w:r>
        <w:fldChar w:fldCharType="begin"/>
      </w:r>
      <w:r>
        <w:instrText xml:space="preserve"> REF _Ref474237966 \h </w:instrText>
      </w:r>
      <w:r>
        <w:fldChar w:fldCharType="separate"/>
      </w:r>
      <w:r w:rsidR="00CC754B" w:rsidRPr="00921CAC">
        <w:t xml:space="preserve">Table </w:t>
      </w:r>
      <w:r w:rsidR="00CC754B">
        <w:rPr>
          <w:noProof/>
        </w:rPr>
        <w:t>2</w:t>
      </w:r>
      <w:r>
        <w:fldChar w:fldCharType="end"/>
      </w:r>
      <w:r>
        <w:t xml:space="preserve"> </w:t>
      </w:r>
      <w:r w:rsidR="00226691" w:rsidRPr="00921CAC">
        <w:t xml:space="preserve">shows the </w:t>
      </w:r>
      <w:r w:rsidR="009640B4">
        <w:t>profile</w:t>
      </w:r>
      <w:r w:rsidR="00226691" w:rsidRPr="00921CAC">
        <w:t xml:space="preserve"> of the 434 respondents by the location of the study site and by the mode </w:t>
      </w:r>
      <w:r w:rsidR="009F39C0" w:rsidRPr="00921CAC">
        <w:t xml:space="preserve">by which </w:t>
      </w:r>
      <w:r w:rsidR="001765B6" w:rsidRPr="00921CAC">
        <w:t>the training was delivered:</w:t>
      </w:r>
      <w:r w:rsidR="00836105">
        <w:t xml:space="preserve"> </w:t>
      </w:r>
    </w:p>
    <w:p w:rsidR="00226691" w:rsidRPr="00921CAC" w:rsidRDefault="00226691" w:rsidP="0081767E">
      <w:pPr>
        <w:numPr>
          <w:ilvl w:val="0"/>
          <w:numId w:val="10"/>
        </w:numPr>
        <w:spacing w:line="276" w:lineRule="auto"/>
        <w:contextualSpacing/>
      </w:pPr>
      <w:r w:rsidRPr="00921CAC">
        <w:t>The data shows a spread of respondents a</w:t>
      </w:r>
      <w:r w:rsidR="001765B6" w:rsidRPr="00921CAC">
        <w:t>cross a number of jurisdictions</w:t>
      </w:r>
      <w:r w:rsidRPr="00921CAC">
        <w:t xml:space="preserve"> </w:t>
      </w:r>
    </w:p>
    <w:p w:rsidR="00226691" w:rsidRPr="00921CAC" w:rsidRDefault="00226691" w:rsidP="0081767E">
      <w:pPr>
        <w:numPr>
          <w:ilvl w:val="0"/>
          <w:numId w:val="10"/>
        </w:numPr>
        <w:spacing w:line="276" w:lineRule="auto"/>
        <w:contextualSpacing/>
      </w:pPr>
      <w:r w:rsidRPr="00921CAC">
        <w:t>Three quarters of the responses were from respondents who attended a</w:t>
      </w:r>
      <w:r w:rsidR="001765B6" w:rsidRPr="00921CAC">
        <w:t xml:space="preserve"> face</w:t>
      </w:r>
      <w:r w:rsidR="005A2852" w:rsidRPr="00921CAC">
        <w:t>-</w:t>
      </w:r>
      <w:r w:rsidR="001765B6" w:rsidRPr="00921CAC">
        <w:t>to</w:t>
      </w:r>
      <w:r w:rsidR="005A2852" w:rsidRPr="00921CAC">
        <w:t>-</w:t>
      </w:r>
      <w:r w:rsidR="001765B6" w:rsidRPr="00921CAC">
        <w:t>face training session, and</w:t>
      </w:r>
    </w:p>
    <w:p w:rsidR="00DA012E" w:rsidRPr="00D5705F" w:rsidRDefault="00226691" w:rsidP="00D5705F">
      <w:pPr>
        <w:numPr>
          <w:ilvl w:val="0"/>
          <w:numId w:val="10"/>
        </w:numPr>
        <w:spacing w:line="276" w:lineRule="auto"/>
        <w:ind w:left="714" w:hanging="357"/>
        <w:rPr>
          <w:i/>
        </w:rPr>
      </w:pPr>
      <w:r w:rsidRPr="00921CAC">
        <w:t>64</w:t>
      </w:r>
      <w:r w:rsidR="005E1769" w:rsidRPr="00921CAC">
        <w:t xml:space="preserve"> percent </w:t>
      </w:r>
      <w:r w:rsidRPr="00921CAC">
        <w:t xml:space="preserve">of the respondents </w:t>
      </w:r>
      <w:r w:rsidR="009F39C0" w:rsidRPr="00921CAC">
        <w:t xml:space="preserve">indicated </w:t>
      </w:r>
      <w:r w:rsidR="009640B4">
        <w:t>they were</w:t>
      </w:r>
      <w:r w:rsidR="009F39C0" w:rsidRPr="00921CAC">
        <w:t xml:space="preserve"> </w:t>
      </w:r>
      <w:r w:rsidRPr="00921CAC">
        <w:t xml:space="preserve">seeing or </w:t>
      </w:r>
      <w:r w:rsidR="009640B4">
        <w:t>completing</w:t>
      </w:r>
      <w:r w:rsidR="009F39C0" w:rsidRPr="00921CAC">
        <w:t xml:space="preserve"> a mental health </w:t>
      </w:r>
      <w:r w:rsidRPr="00921CAC">
        <w:t xml:space="preserve">phase of care assessment for the first time. </w:t>
      </w:r>
      <w:bookmarkStart w:id="30" w:name="_Ref462407317"/>
      <w:bookmarkStart w:id="31" w:name="_Toc467590072"/>
    </w:p>
    <w:p w:rsidR="00226691" w:rsidRDefault="00226691" w:rsidP="00034D3A">
      <w:pPr>
        <w:pStyle w:val="Caption"/>
      </w:pPr>
      <w:bookmarkStart w:id="32" w:name="_Ref474237966"/>
      <w:r w:rsidRPr="00921CAC">
        <w:t xml:space="preserve">Table </w:t>
      </w:r>
      <w:r w:rsidR="0076766C">
        <w:fldChar w:fldCharType="begin"/>
      </w:r>
      <w:r w:rsidR="0076766C">
        <w:instrText xml:space="preserve"> SEQ Table \* ARABIC </w:instrText>
      </w:r>
      <w:r w:rsidR="0076766C">
        <w:fldChar w:fldCharType="separate"/>
      </w:r>
      <w:r w:rsidR="00CC754B">
        <w:rPr>
          <w:noProof/>
        </w:rPr>
        <w:t>2</w:t>
      </w:r>
      <w:r w:rsidR="0076766C">
        <w:rPr>
          <w:noProof/>
        </w:rPr>
        <w:fldChar w:fldCharType="end"/>
      </w:r>
      <w:bookmarkEnd w:id="30"/>
      <w:bookmarkEnd w:id="32"/>
      <w:r w:rsidRPr="00921CAC">
        <w:t xml:space="preserve">: </w:t>
      </w:r>
      <w:r w:rsidR="009640B4">
        <w:t>Profile</w:t>
      </w:r>
      <w:r w:rsidRPr="00921CAC">
        <w:t xml:space="preserve"> of respondents by location, mode of training and prior training</w:t>
      </w:r>
      <w:bookmarkEnd w:id="31"/>
    </w:p>
    <w:tbl>
      <w:tblPr>
        <w:tblStyle w:val="TableGrid"/>
        <w:tblW w:w="6379" w:type="dxa"/>
        <w:tblInd w:w="1384" w:type="dxa"/>
        <w:tblLook w:val="04A0" w:firstRow="1" w:lastRow="0" w:firstColumn="1" w:lastColumn="0" w:noHBand="0" w:noVBand="1"/>
        <w:tblCaption w:val="Table 2: Profile of respondents by location, mode of training and prior training"/>
        <w:tblDescription w:val="Table of four columns. First column lists the three options: location, mode of training and seen or completed mental health phase of care prior to this session. Second column lists options within each of these options, followed by third and fourth columns for number of respondents and percentage of total."/>
      </w:tblPr>
      <w:tblGrid>
        <w:gridCol w:w="2693"/>
        <w:gridCol w:w="1418"/>
        <w:gridCol w:w="1417"/>
        <w:gridCol w:w="851"/>
      </w:tblGrid>
      <w:tr w:rsidR="004523B2" w:rsidTr="007329FD">
        <w:trPr>
          <w:tblHeader/>
        </w:trPr>
        <w:tc>
          <w:tcPr>
            <w:tcW w:w="2693" w:type="dxa"/>
            <w:tcBorders>
              <w:left w:val="nil"/>
              <w:bottom w:val="single" w:sz="4" w:space="0" w:color="auto"/>
              <w:right w:val="nil"/>
            </w:tcBorders>
            <w:shd w:val="clear" w:color="auto" w:fill="C00000"/>
          </w:tcPr>
          <w:p w:rsidR="004523B2" w:rsidRPr="004523B2" w:rsidRDefault="004523B2" w:rsidP="0081767E">
            <w:pPr>
              <w:spacing w:line="276" w:lineRule="auto"/>
              <w:rPr>
                <w:sz w:val="20"/>
                <w:szCs w:val="20"/>
              </w:rPr>
            </w:pPr>
          </w:p>
        </w:tc>
        <w:tc>
          <w:tcPr>
            <w:tcW w:w="1418" w:type="dxa"/>
            <w:tcBorders>
              <w:left w:val="nil"/>
              <w:bottom w:val="single" w:sz="4" w:space="0" w:color="auto"/>
              <w:right w:val="nil"/>
            </w:tcBorders>
            <w:shd w:val="clear" w:color="auto" w:fill="C00000"/>
          </w:tcPr>
          <w:p w:rsidR="004523B2" w:rsidRPr="004523B2" w:rsidRDefault="004523B2" w:rsidP="0081767E">
            <w:pPr>
              <w:spacing w:line="276" w:lineRule="auto"/>
              <w:rPr>
                <w:sz w:val="20"/>
                <w:szCs w:val="20"/>
              </w:rPr>
            </w:pPr>
          </w:p>
        </w:tc>
        <w:tc>
          <w:tcPr>
            <w:tcW w:w="1417" w:type="dxa"/>
            <w:tcBorders>
              <w:left w:val="nil"/>
              <w:bottom w:val="single" w:sz="4" w:space="0" w:color="auto"/>
              <w:right w:val="nil"/>
            </w:tcBorders>
            <w:shd w:val="clear" w:color="auto" w:fill="C00000"/>
          </w:tcPr>
          <w:p w:rsidR="004523B2" w:rsidRPr="004523B2" w:rsidRDefault="004523B2" w:rsidP="004523B2">
            <w:pPr>
              <w:spacing w:before="60" w:after="60" w:line="192" w:lineRule="auto"/>
              <w:jc w:val="center"/>
              <w:rPr>
                <w:b/>
                <w:sz w:val="20"/>
                <w:szCs w:val="20"/>
              </w:rPr>
            </w:pPr>
            <w:r w:rsidRPr="004523B2">
              <w:rPr>
                <w:b/>
                <w:sz w:val="20"/>
                <w:szCs w:val="20"/>
              </w:rPr>
              <w:t>Number of respondents</w:t>
            </w:r>
          </w:p>
        </w:tc>
        <w:tc>
          <w:tcPr>
            <w:tcW w:w="851" w:type="dxa"/>
            <w:tcBorders>
              <w:left w:val="nil"/>
              <w:bottom w:val="single" w:sz="4" w:space="0" w:color="auto"/>
              <w:right w:val="nil"/>
            </w:tcBorders>
            <w:shd w:val="clear" w:color="auto" w:fill="C00000"/>
          </w:tcPr>
          <w:p w:rsidR="004523B2" w:rsidRPr="004523B2" w:rsidRDefault="004523B2" w:rsidP="004523B2">
            <w:pPr>
              <w:spacing w:before="60" w:after="60" w:line="192" w:lineRule="auto"/>
              <w:jc w:val="center"/>
              <w:rPr>
                <w:sz w:val="20"/>
                <w:szCs w:val="20"/>
              </w:rPr>
            </w:pPr>
            <w:r w:rsidRPr="004523B2">
              <w:rPr>
                <w:sz w:val="20"/>
                <w:szCs w:val="20"/>
              </w:rPr>
              <w:t>%</w:t>
            </w:r>
          </w:p>
        </w:tc>
      </w:tr>
      <w:tr w:rsidR="004523B2" w:rsidTr="004523B2">
        <w:trPr>
          <w:trHeight w:val="330"/>
        </w:trPr>
        <w:tc>
          <w:tcPr>
            <w:tcW w:w="2693" w:type="dxa"/>
            <w:tcBorders>
              <w:left w:val="nil"/>
              <w:bottom w:val="single" w:sz="4" w:space="0" w:color="auto"/>
              <w:right w:val="nil"/>
            </w:tcBorders>
          </w:tcPr>
          <w:p w:rsidR="004523B2" w:rsidRPr="004523B2" w:rsidRDefault="004523B2" w:rsidP="004523B2">
            <w:pPr>
              <w:spacing w:before="180" w:line="276" w:lineRule="auto"/>
              <w:rPr>
                <w:sz w:val="20"/>
                <w:szCs w:val="20"/>
              </w:rPr>
            </w:pPr>
          </w:p>
        </w:tc>
        <w:tc>
          <w:tcPr>
            <w:tcW w:w="1418" w:type="dxa"/>
            <w:tcBorders>
              <w:left w:val="nil"/>
              <w:bottom w:val="single" w:sz="4" w:space="0" w:color="auto"/>
              <w:right w:val="nil"/>
            </w:tcBorders>
          </w:tcPr>
          <w:p w:rsidR="004523B2" w:rsidRPr="004523B2" w:rsidRDefault="004523B2" w:rsidP="004523B2">
            <w:pPr>
              <w:spacing w:before="180" w:line="276" w:lineRule="auto"/>
              <w:rPr>
                <w:b/>
                <w:sz w:val="20"/>
                <w:szCs w:val="20"/>
              </w:rPr>
            </w:pPr>
            <w:r w:rsidRPr="004523B2">
              <w:rPr>
                <w:b/>
                <w:sz w:val="20"/>
                <w:szCs w:val="20"/>
              </w:rPr>
              <w:t>Total</w:t>
            </w:r>
          </w:p>
        </w:tc>
        <w:tc>
          <w:tcPr>
            <w:tcW w:w="1417" w:type="dxa"/>
            <w:tcBorders>
              <w:left w:val="nil"/>
              <w:bottom w:val="single" w:sz="4" w:space="0" w:color="auto"/>
              <w:right w:val="nil"/>
            </w:tcBorders>
          </w:tcPr>
          <w:p w:rsidR="004523B2" w:rsidRPr="004523B2" w:rsidRDefault="004523B2" w:rsidP="004523B2">
            <w:pPr>
              <w:spacing w:before="180" w:line="276" w:lineRule="auto"/>
              <w:jc w:val="center"/>
              <w:rPr>
                <w:b/>
                <w:sz w:val="20"/>
                <w:szCs w:val="20"/>
              </w:rPr>
            </w:pPr>
            <w:r w:rsidRPr="004523B2">
              <w:rPr>
                <w:b/>
                <w:sz w:val="20"/>
                <w:szCs w:val="20"/>
              </w:rPr>
              <w:t>434</w:t>
            </w:r>
          </w:p>
        </w:tc>
        <w:tc>
          <w:tcPr>
            <w:tcW w:w="851" w:type="dxa"/>
            <w:tcBorders>
              <w:left w:val="nil"/>
              <w:bottom w:val="single" w:sz="4" w:space="0" w:color="auto"/>
              <w:right w:val="nil"/>
            </w:tcBorders>
          </w:tcPr>
          <w:p w:rsidR="004523B2" w:rsidRPr="004523B2" w:rsidRDefault="004523B2" w:rsidP="004523B2">
            <w:pPr>
              <w:spacing w:before="180" w:line="276" w:lineRule="auto"/>
              <w:jc w:val="center"/>
              <w:rPr>
                <w:b/>
                <w:sz w:val="20"/>
                <w:szCs w:val="20"/>
              </w:rPr>
            </w:pPr>
            <w:r w:rsidRPr="004523B2">
              <w:rPr>
                <w:b/>
                <w:sz w:val="20"/>
                <w:szCs w:val="20"/>
              </w:rPr>
              <w:t>100%</w:t>
            </w:r>
          </w:p>
        </w:tc>
      </w:tr>
      <w:tr w:rsidR="004523B2" w:rsidTr="004523B2">
        <w:trPr>
          <w:trHeight w:val="394"/>
        </w:trPr>
        <w:tc>
          <w:tcPr>
            <w:tcW w:w="2693" w:type="dxa"/>
            <w:tcBorders>
              <w:left w:val="nil"/>
              <w:bottom w:val="nil"/>
              <w:right w:val="nil"/>
            </w:tcBorders>
          </w:tcPr>
          <w:p w:rsidR="004523B2" w:rsidRPr="004523B2" w:rsidRDefault="004523B2" w:rsidP="004523B2">
            <w:pPr>
              <w:spacing w:before="180" w:line="276" w:lineRule="auto"/>
              <w:rPr>
                <w:sz w:val="20"/>
                <w:szCs w:val="20"/>
              </w:rPr>
            </w:pPr>
            <w:r w:rsidRPr="004523B2">
              <w:rPr>
                <w:sz w:val="20"/>
                <w:szCs w:val="20"/>
              </w:rPr>
              <w:t>Location</w:t>
            </w:r>
          </w:p>
        </w:tc>
        <w:tc>
          <w:tcPr>
            <w:tcW w:w="1418" w:type="dxa"/>
            <w:tcBorders>
              <w:left w:val="nil"/>
              <w:bottom w:val="nil"/>
              <w:right w:val="nil"/>
            </w:tcBorders>
          </w:tcPr>
          <w:p w:rsidR="004523B2" w:rsidRPr="004523B2" w:rsidRDefault="004523B2" w:rsidP="004523B2">
            <w:pPr>
              <w:spacing w:before="180" w:line="276" w:lineRule="auto"/>
              <w:rPr>
                <w:sz w:val="20"/>
                <w:szCs w:val="20"/>
              </w:rPr>
            </w:pPr>
            <w:r w:rsidRPr="004523B2">
              <w:rPr>
                <w:sz w:val="20"/>
                <w:szCs w:val="20"/>
              </w:rPr>
              <w:t>NSW</w:t>
            </w:r>
          </w:p>
        </w:tc>
        <w:tc>
          <w:tcPr>
            <w:tcW w:w="1417" w:type="dxa"/>
            <w:tcBorders>
              <w:left w:val="nil"/>
              <w:bottom w:val="nil"/>
              <w:right w:val="nil"/>
            </w:tcBorders>
          </w:tcPr>
          <w:p w:rsidR="004523B2" w:rsidRPr="004523B2" w:rsidRDefault="004523B2" w:rsidP="004523B2">
            <w:pPr>
              <w:spacing w:before="180" w:line="276" w:lineRule="auto"/>
              <w:jc w:val="center"/>
              <w:rPr>
                <w:sz w:val="20"/>
                <w:szCs w:val="20"/>
              </w:rPr>
            </w:pPr>
            <w:r w:rsidRPr="004523B2">
              <w:rPr>
                <w:sz w:val="20"/>
                <w:szCs w:val="20"/>
              </w:rPr>
              <w:t>112</w:t>
            </w:r>
          </w:p>
        </w:tc>
        <w:tc>
          <w:tcPr>
            <w:tcW w:w="851" w:type="dxa"/>
            <w:tcBorders>
              <w:left w:val="nil"/>
              <w:bottom w:val="nil"/>
              <w:right w:val="nil"/>
            </w:tcBorders>
          </w:tcPr>
          <w:p w:rsidR="004523B2" w:rsidRPr="004523B2" w:rsidRDefault="004523B2" w:rsidP="004523B2">
            <w:pPr>
              <w:spacing w:before="180" w:line="276" w:lineRule="auto"/>
              <w:jc w:val="center"/>
              <w:rPr>
                <w:sz w:val="20"/>
                <w:szCs w:val="20"/>
              </w:rPr>
            </w:pPr>
            <w:r w:rsidRPr="004523B2">
              <w:rPr>
                <w:sz w:val="20"/>
                <w:szCs w:val="20"/>
              </w:rPr>
              <w:t>26%</w:t>
            </w:r>
          </w:p>
        </w:tc>
      </w:tr>
      <w:tr w:rsidR="004523B2" w:rsidTr="004523B2">
        <w:tc>
          <w:tcPr>
            <w:tcW w:w="2693" w:type="dxa"/>
            <w:tcBorders>
              <w:top w:val="nil"/>
              <w:left w:val="nil"/>
              <w:bottom w:val="nil"/>
              <w:right w:val="nil"/>
            </w:tcBorders>
          </w:tcPr>
          <w:p w:rsidR="004523B2" w:rsidRPr="004523B2" w:rsidRDefault="004523B2" w:rsidP="0081767E">
            <w:pPr>
              <w:spacing w:line="276" w:lineRule="auto"/>
              <w:rPr>
                <w:sz w:val="20"/>
                <w:szCs w:val="20"/>
              </w:rPr>
            </w:pPr>
          </w:p>
        </w:tc>
        <w:tc>
          <w:tcPr>
            <w:tcW w:w="1418" w:type="dxa"/>
            <w:tcBorders>
              <w:top w:val="nil"/>
              <w:left w:val="nil"/>
              <w:bottom w:val="nil"/>
              <w:right w:val="nil"/>
            </w:tcBorders>
          </w:tcPr>
          <w:p w:rsidR="004523B2" w:rsidRPr="004523B2" w:rsidRDefault="004523B2" w:rsidP="0081767E">
            <w:pPr>
              <w:spacing w:line="276" w:lineRule="auto"/>
              <w:rPr>
                <w:sz w:val="20"/>
                <w:szCs w:val="20"/>
              </w:rPr>
            </w:pPr>
            <w:r w:rsidRPr="004523B2">
              <w:rPr>
                <w:sz w:val="20"/>
                <w:szCs w:val="20"/>
              </w:rPr>
              <w:t>QLD</w:t>
            </w:r>
          </w:p>
        </w:tc>
        <w:tc>
          <w:tcPr>
            <w:tcW w:w="1417" w:type="dxa"/>
            <w:tcBorders>
              <w:top w:val="nil"/>
              <w:left w:val="nil"/>
              <w:bottom w:val="nil"/>
              <w:right w:val="nil"/>
            </w:tcBorders>
          </w:tcPr>
          <w:p w:rsidR="004523B2" w:rsidRPr="004523B2" w:rsidRDefault="004523B2" w:rsidP="004523B2">
            <w:pPr>
              <w:spacing w:line="276" w:lineRule="auto"/>
              <w:jc w:val="center"/>
              <w:rPr>
                <w:sz w:val="20"/>
                <w:szCs w:val="20"/>
              </w:rPr>
            </w:pPr>
            <w:r w:rsidRPr="004523B2">
              <w:rPr>
                <w:sz w:val="20"/>
                <w:szCs w:val="20"/>
              </w:rPr>
              <w:t>46</w:t>
            </w:r>
          </w:p>
        </w:tc>
        <w:tc>
          <w:tcPr>
            <w:tcW w:w="851" w:type="dxa"/>
            <w:tcBorders>
              <w:top w:val="nil"/>
              <w:left w:val="nil"/>
              <w:bottom w:val="nil"/>
              <w:right w:val="nil"/>
            </w:tcBorders>
          </w:tcPr>
          <w:p w:rsidR="004523B2" w:rsidRPr="004523B2" w:rsidRDefault="004523B2" w:rsidP="004523B2">
            <w:pPr>
              <w:spacing w:line="276" w:lineRule="auto"/>
              <w:jc w:val="center"/>
              <w:rPr>
                <w:sz w:val="20"/>
                <w:szCs w:val="20"/>
              </w:rPr>
            </w:pPr>
            <w:r w:rsidRPr="004523B2">
              <w:rPr>
                <w:sz w:val="20"/>
                <w:szCs w:val="20"/>
              </w:rPr>
              <w:t>11%</w:t>
            </w:r>
          </w:p>
        </w:tc>
      </w:tr>
      <w:tr w:rsidR="004523B2" w:rsidTr="004523B2">
        <w:tc>
          <w:tcPr>
            <w:tcW w:w="2693" w:type="dxa"/>
            <w:tcBorders>
              <w:top w:val="nil"/>
              <w:left w:val="nil"/>
              <w:bottom w:val="nil"/>
              <w:right w:val="nil"/>
            </w:tcBorders>
          </w:tcPr>
          <w:p w:rsidR="004523B2" w:rsidRPr="004523B2" w:rsidRDefault="004523B2" w:rsidP="0081767E">
            <w:pPr>
              <w:spacing w:line="276" w:lineRule="auto"/>
              <w:rPr>
                <w:sz w:val="20"/>
                <w:szCs w:val="20"/>
              </w:rPr>
            </w:pPr>
          </w:p>
        </w:tc>
        <w:tc>
          <w:tcPr>
            <w:tcW w:w="1418" w:type="dxa"/>
            <w:tcBorders>
              <w:top w:val="nil"/>
              <w:left w:val="nil"/>
              <w:bottom w:val="nil"/>
              <w:right w:val="nil"/>
            </w:tcBorders>
          </w:tcPr>
          <w:p w:rsidR="004523B2" w:rsidRPr="004523B2" w:rsidRDefault="004523B2" w:rsidP="0081767E">
            <w:pPr>
              <w:spacing w:line="276" w:lineRule="auto"/>
              <w:rPr>
                <w:sz w:val="20"/>
                <w:szCs w:val="20"/>
              </w:rPr>
            </w:pPr>
            <w:r w:rsidRPr="004523B2">
              <w:rPr>
                <w:sz w:val="20"/>
                <w:szCs w:val="20"/>
              </w:rPr>
              <w:t>SA</w:t>
            </w:r>
          </w:p>
        </w:tc>
        <w:tc>
          <w:tcPr>
            <w:tcW w:w="1417" w:type="dxa"/>
            <w:tcBorders>
              <w:top w:val="nil"/>
              <w:left w:val="nil"/>
              <w:bottom w:val="nil"/>
              <w:right w:val="nil"/>
            </w:tcBorders>
          </w:tcPr>
          <w:p w:rsidR="004523B2" w:rsidRPr="004523B2" w:rsidRDefault="004523B2" w:rsidP="004523B2">
            <w:pPr>
              <w:spacing w:line="276" w:lineRule="auto"/>
              <w:jc w:val="center"/>
              <w:rPr>
                <w:sz w:val="20"/>
                <w:szCs w:val="20"/>
              </w:rPr>
            </w:pPr>
            <w:r w:rsidRPr="004523B2">
              <w:rPr>
                <w:sz w:val="20"/>
                <w:szCs w:val="20"/>
              </w:rPr>
              <w:t>109</w:t>
            </w:r>
          </w:p>
        </w:tc>
        <w:tc>
          <w:tcPr>
            <w:tcW w:w="851" w:type="dxa"/>
            <w:tcBorders>
              <w:top w:val="nil"/>
              <w:left w:val="nil"/>
              <w:bottom w:val="nil"/>
              <w:right w:val="nil"/>
            </w:tcBorders>
          </w:tcPr>
          <w:p w:rsidR="004523B2" w:rsidRPr="004523B2" w:rsidRDefault="004523B2" w:rsidP="004523B2">
            <w:pPr>
              <w:spacing w:line="276" w:lineRule="auto"/>
              <w:jc w:val="center"/>
              <w:rPr>
                <w:sz w:val="20"/>
                <w:szCs w:val="20"/>
              </w:rPr>
            </w:pPr>
            <w:r w:rsidRPr="004523B2">
              <w:rPr>
                <w:sz w:val="20"/>
                <w:szCs w:val="20"/>
              </w:rPr>
              <w:t>25%</w:t>
            </w:r>
          </w:p>
        </w:tc>
      </w:tr>
      <w:tr w:rsidR="004523B2" w:rsidTr="004523B2">
        <w:tc>
          <w:tcPr>
            <w:tcW w:w="2693" w:type="dxa"/>
            <w:tcBorders>
              <w:top w:val="nil"/>
              <w:left w:val="nil"/>
              <w:bottom w:val="nil"/>
              <w:right w:val="nil"/>
            </w:tcBorders>
          </w:tcPr>
          <w:p w:rsidR="004523B2" w:rsidRPr="004523B2" w:rsidRDefault="004523B2" w:rsidP="0081767E">
            <w:pPr>
              <w:spacing w:line="276" w:lineRule="auto"/>
              <w:rPr>
                <w:sz w:val="20"/>
                <w:szCs w:val="20"/>
              </w:rPr>
            </w:pPr>
          </w:p>
        </w:tc>
        <w:tc>
          <w:tcPr>
            <w:tcW w:w="1418" w:type="dxa"/>
            <w:tcBorders>
              <w:top w:val="nil"/>
              <w:left w:val="nil"/>
              <w:bottom w:val="nil"/>
              <w:right w:val="nil"/>
            </w:tcBorders>
          </w:tcPr>
          <w:p w:rsidR="004523B2" w:rsidRPr="004523B2" w:rsidRDefault="004523B2" w:rsidP="0081767E">
            <w:pPr>
              <w:spacing w:line="276" w:lineRule="auto"/>
              <w:rPr>
                <w:sz w:val="20"/>
                <w:szCs w:val="20"/>
              </w:rPr>
            </w:pPr>
            <w:r w:rsidRPr="004523B2">
              <w:rPr>
                <w:sz w:val="20"/>
                <w:szCs w:val="20"/>
              </w:rPr>
              <w:t>TAS</w:t>
            </w:r>
          </w:p>
        </w:tc>
        <w:tc>
          <w:tcPr>
            <w:tcW w:w="1417" w:type="dxa"/>
            <w:tcBorders>
              <w:top w:val="nil"/>
              <w:left w:val="nil"/>
              <w:bottom w:val="nil"/>
              <w:right w:val="nil"/>
            </w:tcBorders>
          </w:tcPr>
          <w:p w:rsidR="004523B2" w:rsidRPr="004523B2" w:rsidRDefault="004523B2" w:rsidP="004523B2">
            <w:pPr>
              <w:spacing w:line="276" w:lineRule="auto"/>
              <w:jc w:val="center"/>
              <w:rPr>
                <w:sz w:val="20"/>
                <w:szCs w:val="20"/>
              </w:rPr>
            </w:pPr>
            <w:r w:rsidRPr="004523B2">
              <w:rPr>
                <w:sz w:val="20"/>
                <w:szCs w:val="20"/>
              </w:rPr>
              <w:t>38</w:t>
            </w:r>
          </w:p>
        </w:tc>
        <w:tc>
          <w:tcPr>
            <w:tcW w:w="851" w:type="dxa"/>
            <w:tcBorders>
              <w:top w:val="nil"/>
              <w:left w:val="nil"/>
              <w:bottom w:val="nil"/>
              <w:right w:val="nil"/>
            </w:tcBorders>
          </w:tcPr>
          <w:p w:rsidR="004523B2" w:rsidRPr="004523B2" w:rsidRDefault="004523B2" w:rsidP="004523B2">
            <w:pPr>
              <w:spacing w:line="276" w:lineRule="auto"/>
              <w:jc w:val="center"/>
              <w:rPr>
                <w:sz w:val="20"/>
                <w:szCs w:val="20"/>
              </w:rPr>
            </w:pPr>
            <w:r w:rsidRPr="004523B2">
              <w:rPr>
                <w:sz w:val="20"/>
                <w:szCs w:val="20"/>
              </w:rPr>
              <w:t>9%</w:t>
            </w:r>
          </w:p>
        </w:tc>
      </w:tr>
      <w:tr w:rsidR="004523B2" w:rsidTr="004523B2">
        <w:tc>
          <w:tcPr>
            <w:tcW w:w="2693" w:type="dxa"/>
            <w:tcBorders>
              <w:top w:val="nil"/>
              <w:left w:val="nil"/>
              <w:bottom w:val="nil"/>
              <w:right w:val="nil"/>
            </w:tcBorders>
          </w:tcPr>
          <w:p w:rsidR="004523B2" w:rsidRPr="004523B2" w:rsidRDefault="004523B2" w:rsidP="0081767E">
            <w:pPr>
              <w:spacing w:line="276" w:lineRule="auto"/>
              <w:rPr>
                <w:sz w:val="20"/>
                <w:szCs w:val="20"/>
              </w:rPr>
            </w:pPr>
          </w:p>
        </w:tc>
        <w:tc>
          <w:tcPr>
            <w:tcW w:w="1418" w:type="dxa"/>
            <w:tcBorders>
              <w:top w:val="nil"/>
              <w:left w:val="nil"/>
              <w:bottom w:val="nil"/>
              <w:right w:val="nil"/>
            </w:tcBorders>
          </w:tcPr>
          <w:p w:rsidR="004523B2" w:rsidRPr="004523B2" w:rsidRDefault="004523B2" w:rsidP="0081767E">
            <w:pPr>
              <w:spacing w:line="276" w:lineRule="auto"/>
              <w:rPr>
                <w:sz w:val="20"/>
                <w:szCs w:val="20"/>
              </w:rPr>
            </w:pPr>
            <w:r w:rsidRPr="004523B2">
              <w:rPr>
                <w:sz w:val="20"/>
                <w:szCs w:val="20"/>
              </w:rPr>
              <w:t>VIC</w:t>
            </w:r>
          </w:p>
        </w:tc>
        <w:tc>
          <w:tcPr>
            <w:tcW w:w="1417" w:type="dxa"/>
            <w:tcBorders>
              <w:top w:val="nil"/>
              <w:left w:val="nil"/>
              <w:bottom w:val="nil"/>
              <w:right w:val="nil"/>
            </w:tcBorders>
          </w:tcPr>
          <w:p w:rsidR="004523B2" w:rsidRPr="004523B2" w:rsidRDefault="004523B2" w:rsidP="004523B2">
            <w:pPr>
              <w:spacing w:line="276" w:lineRule="auto"/>
              <w:jc w:val="center"/>
              <w:rPr>
                <w:sz w:val="20"/>
                <w:szCs w:val="20"/>
              </w:rPr>
            </w:pPr>
            <w:r w:rsidRPr="004523B2">
              <w:rPr>
                <w:sz w:val="20"/>
                <w:szCs w:val="20"/>
              </w:rPr>
              <w:t>59</w:t>
            </w:r>
          </w:p>
        </w:tc>
        <w:tc>
          <w:tcPr>
            <w:tcW w:w="851" w:type="dxa"/>
            <w:tcBorders>
              <w:top w:val="nil"/>
              <w:left w:val="nil"/>
              <w:bottom w:val="nil"/>
              <w:right w:val="nil"/>
            </w:tcBorders>
          </w:tcPr>
          <w:p w:rsidR="004523B2" w:rsidRPr="004523B2" w:rsidRDefault="004523B2" w:rsidP="004523B2">
            <w:pPr>
              <w:spacing w:line="276" w:lineRule="auto"/>
              <w:jc w:val="center"/>
              <w:rPr>
                <w:sz w:val="20"/>
                <w:szCs w:val="20"/>
              </w:rPr>
            </w:pPr>
            <w:r w:rsidRPr="004523B2">
              <w:rPr>
                <w:sz w:val="20"/>
                <w:szCs w:val="20"/>
              </w:rPr>
              <w:t>14%</w:t>
            </w:r>
          </w:p>
        </w:tc>
      </w:tr>
      <w:tr w:rsidR="004523B2" w:rsidTr="004523B2">
        <w:tc>
          <w:tcPr>
            <w:tcW w:w="2693" w:type="dxa"/>
            <w:tcBorders>
              <w:top w:val="nil"/>
              <w:left w:val="nil"/>
              <w:bottom w:val="single" w:sz="4" w:space="0" w:color="auto"/>
              <w:right w:val="nil"/>
            </w:tcBorders>
          </w:tcPr>
          <w:p w:rsidR="004523B2" w:rsidRPr="004523B2" w:rsidRDefault="004523B2" w:rsidP="0081767E">
            <w:pPr>
              <w:spacing w:line="276" w:lineRule="auto"/>
              <w:rPr>
                <w:sz w:val="20"/>
                <w:szCs w:val="20"/>
              </w:rPr>
            </w:pPr>
          </w:p>
        </w:tc>
        <w:tc>
          <w:tcPr>
            <w:tcW w:w="1418" w:type="dxa"/>
            <w:tcBorders>
              <w:top w:val="nil"/>
              <w:left w:val="nil"/>
              <w:bottom w:val="single" w:sz="4" w:space="0" w:color="auto"/>
              <w:right w:val="nil"/>
            </w:tcBorders>
          </w:tcPr>
          <w:p w:rsidR="004523B2" w:rsidRPr="004523B2" w:rsidRDefault="004523B2" w:rsidP="0081767E">
            <w:pPr>
              <w:spacing w:line="276" w:lineRule="auto"/>
              <w:rPr>
                <w:sz w:val="20"/>
                <w:szCs w:val="20"/>
              </w:rPr>
            </w:pPr>
            <w:r w:rsidRPr="004523B2">
              <w:rPr>
                <w:sz w:val="20"/>
                <w:szCs w:val="20"/>
              </w:rPr>
              <w:t>WA</w:t>
            </w:r>
          </w:p>
        </w:tc>
        <w:tc>
          <w:tcPr>
            <w:tcW w:w="1417" w:type="dxa"/>
            <w:tcBorders>
              <w:top w:val="nil"/>
              <w:left w:val="nil"/>
              <w:bottom w:val="single" w:sz="4" w:space="0" w:color="auto"/>
              <w:right w:val="nil"/>
            </w:tcBorders>
          </w:tcPr>
          <w:p w:rsidR="004523B2" w:rsidRPr="004523B2" w:rsidRDefault="004523B2" w:rsidP="004523B2">
            <w:pPr>
              <w:spacing w:line="276" w:lineRule="auto"/>
              <w:jc w:val="center"/>
              <w:rPr>
                <w:sz w:val="20"/>
                <w:szCs w:val="20"/>
              </w:rPr>
            </w:pPr>
            <w:r w:rsidRPr="004523B2">
              <w:rPr>
                <w:sz w:val="20"/>
                <w:szCs w:val="20"/>
              </w:rPr>
              <w:t>70</w:t>
            </w:r>
          </w:p>
        </w:tc>
        <w:tc>
          <w:tcPr>
            <w:tcW w:w="851" w:type="dxa"/>
            <w:tcBorders>
              <w:top w:val="nil"/>
              <w:left w:val="nil"/>
              <w:bottom w:val="single" w:sz="4" w:space="0" w:color="auto"/>
              <w:right w:val="nil"/>
            </w:tcBorders>
          </w:tcPr>
          <w:p w:rsidR="004523B2" w:rsidRPr="004523B2" w:rsidRDefault="004523B2" w:rsidP="004523B2">
            <w:pPr>
              <w:spacing w:line="276" w:lineRule="auto"/>
              <w:jc w:val="center"/>
              <w:rPr>
                <w:sz w:val="20"/>
                <w:szCs w:val="20"/>
              </w:rPr>
            </w:pPr>
            <w:r w:rsidRPr="004523B2">
              <w:rPr>
                <w:sz w:val="20"/>
                <w:szCs w:val="20"/>
              </w:rPr>
              <w:t>16%</w:t>
            </w:r>
          </w:p>
        </w:tc>
      </w:tr>
      <w:tr w:rsidR="004523B2" w:rsidTr="004523B2">
        <w:trPr>
          <w:trHeight w:val="362"/>
        </w:trPr>
        <w:tc>
          <w:tcPr>
            <w:tcW w:w="2693" w:type="dxa"/>
            <w:tcBorders>
              <w:left w:val="nil"/>
              <w:bottom w:val="nil"/>
              <w:right w:val="nil"/>
            </w:tcBorders>
          </w:tcPr>
          <w:p w:rsidR="004523B2" w:rsidRPr="004523B2" w:rsidRDefault="004523B2" w:rsidP="004523B2">
            <w:pPr>
              <w:spacing w:before="180" w:line="276" w:lineRule="auto"/>
              <w:rPr>
                <w:sz w:val="20"/>
                <w:szCs w:val="20"/>
              </w:rPr>
            </w:pPr>
            <w:r w:rsidRPr="004523B2">
              <w:rPr>
                <w:sz w:val="20"/>
                <w:szCs w:val="20"/>
              </w:rPr>
              <w:t>Mode of training</w:t>
            </w:r>
          </w:p>
        </w:tc>
        <w:tc>
          <w:tcPr>
            <w:tcW w:w="1418" w:type="dxa"/>
            <w:tcBorders>
              <w:left w:val="nil"/>
              <w:bottom w:val="nil"/>
              <w:right w:val="nil"/>
            </w:tcBorders>
          </w:tcPr>
          <w:p w:rsidR="004523B2" w:rsidRPr="004523B2" w:rsidRDefault="004523B2" w:rsidP="004523B2">
            <w:pPr>
              <w:spacing w:before="180" w:line="276" w:lineRule="auto"/>
              <w:rPr>
                <w:sz w:val="20"/>
                <w:szCs w:val="20"/>
              </w:rPr>
            </w:pPr>
            <w:r w:rsidRPr="004523B2">
              <w:rPr>
                <w:sz w:val="20"/>
                <w:szCs w:val="20"/>
              </w:rPr>
              <w:t>Face to face</w:t>
            </w:r>
          </w:p>
        </w:tc>
        <w:tc>
          <w:tcPr>
            <w:tcW w:w="1417" w:type="dxa"/>
            <w:tcBorders>
              <w:left w:val="nil"/>
              <w:bottom w:val="nil"/>
              <w:right w:val="nil"/>
            </w:tcBorders>
          </w:tcPr>
          <w:p w:rsidR="004523B2" w:rsidRPr="004523B2" w:rsidRDefault="004523B2" w:rsidP="004523B2">
            <w:pPr>
              <w:spacing w:before="180" w:line="276" w:lineRule="auto"/>
              <w:jc w:val="center"/>
              <w:rPr>
                <w:sz w:val="20"/>
                <w:szCs w:val="20"/>
              </w:rPr>
            </w:pPr>
            <w:r w:rsidRPr="004523B2">
              <w:rPr>
                <w:sz w:val="20"/>
                <w:szCs w:val="20"/>
              </w:rPr>
              <w:t>331</w:t>
            </w:r>
          </w:p>
        </w:tc>
        <w:tc>
          <w:tcPr>
            <w:tcW w:w="851" w:type="dxa"/>
            <w:tcBorders>
              <w:left w:val="nil"/>
              <w:bottom w:val="nil"/>
              <w:right w:val="nil"/>
            </w:tcBorders>
          </w:tcPr>
          <w:p w:rsidR="004523B2" w:rsidRPr="004523B2" w:rsidRDefault="004523B2" w:rsidP="004523B2">
            <w:pPr>
              <w:spacing w:before="180" w:line="276" w:lineRule="auto"/>
              <w:jc w:val="center"/>
              <w:rPr>
                <w:sz w:val="20"/>
                <w:szCs w:val="20"/>
              </w:rPr>
            </w:pPr>
            <w:r w:rsidRPr="004523B2">
              <w:rPr>
                <w:sz w:val="20"/>
                <w:szCs w:val="20"/>
              </w:rPr>
              <w:t>76%</w:t>
            </w:r>
          </w:p>
        </w:tc>
      </w:tr>
      <w:tr w:rsidR="004523B2" w:rsidTr="004523B2">
        <w:tc>
          <w:tcPr>
            <w:tcW w:w="2693" w:type="dxa"/>
            <w:tcBorders>
              <w:top w:val="nil"/>
              <w:left w:val="nil"/>
              <w:bottom w:val="single" w:sz="4" w:space="0" w:color="auto"/>
              <w:right w:val="nil"/>
            </w:tcBorders>
          </w:tcPr>
          <w:p w:rsidR="004523B2" w:rsidRPr="004523B2" w:rsidRDefault="004523B2" w:rsidP="0081767E">
            <w:pPr>
              <w:spacing w:line="276" w:lineRule="auto"/>
              <w:rPr>
                <w:sz w:val="20"/>
                <w:szCs w:val="20"/>
              </w:rPr>
            </w:pPr>
          </w:p>
        </w:tc>
        <w:tc>
          <w:tcPr>
            <w:tcW w:w="1418" w:type="dxa"/>
            <w:tcBorders>
              <w:top w:val="nil"/>
              <w:left w:val="nil"/>
              <w:bottom w:val="single" w:sz="4" w:space="0" w:color="auto"/>
              <w:right w:val="nil"/>
            </w:tcBorders>
          </w:tcPr>
          <w:p w:rsidR="004523B2" w:rsidRPr="004523B2" w:rsidRDefault="004523B2" w:rsidP="0081767E">
            <w:pPr>
              <w:spacing w:line="276" w:lineRule="auto"/>
              <w:rPr>
                <w:sz w:val="20"/>
                <w:szCs w:val="20"/>
              </w:rPr>
            </w:pPr>
            <w:r w:rsidRPr="004523B2">
              <w:rPr>
                <w:sz w:val="20"/>
                <w:szCs w:val="20"/>
              </w:rPr>
              <w:t>Online</w:t>
            </w:r>
          </w:p>
        </w:tc>
        <w:tc>
          <w:tcPr>
            <w:tcW w:w="1417" w:type="dxa"/>
            <w:tcBorders>
              <w:top w:val="nil"/>
              <w:left w:val="nil"/>
              <w:bottom w:val="single" w:sz="4" w:space="0" w:color="auto"/>
              <w:right w:val="nil"/>
            </w:tcBorders>
          </w:tcPr>
          <w:p w:rsidR="004523B2" w:rsidRPr="004523B2" w:rsidRDefault="004523B2" w:rsidP="004523B2">
            <w:pPr>
              <w:spacing w:line="276" w:lineRule="auto"/>
              <w:jc w:val="center"/>
              <w:rPr>
                <w:sz w:val="20"/>
                <w:szCs w:val="20"/>
              </w:rPr>
            </w:pPr>
            <w:r w:rsidRPr="004523B2">
              <w:rPr>
                <w:sz w:val="20"/>
                <w:szCs w:val="20"/>
              </w:rPr>
              <w:t>103</w:t>
            </w:r>
          </w:p>
        </w:tc>
        <w:tc>
          <w:tcPr>
            <w:tcW w:w="851" w:type="dxa"/>
            <w:tcBorders>
              <w:top w:val="nil"/>
              <w:left w:val="nil"/>
              <w:bottom w:val="single" w:sz="4" w:space="0" w:color="auto"/>
              <w:right w:val="nil"/>
            </w:tcBorders>
          </w:tcPr>
          <w:p w:rsidR="004523B2" w:rsidRPr="004523B2" w:rsidRDefault="004523B2" w:rsidP="004523B2">
            <w:pPr>
              <w:spacing w:line="276" w:lineRule="auto"/>
              <w:jc w:val="center"/>
              <w:rPr>
                <w:sz w:val="20"/>
                <w:szCs w:val="20"/>
              </w:rPr>
            </w:pPr>
            <w:r w:rsidRPr="004523B2">
              <w:rPr>
                <w:sz w:val="20"/>
                <w:szCs w:val="20"/>
              </w:rPr>
              <w:t>24%</w:t>
            </w:r>
          </w:p>
        </w:tc>
      </w:tr>
      <w:tr w:rsidR="004523B2" w:rsidTr="004523B2">
        <w:tc>
          <w:tcPr>
            <w:tcW w:w="2693" w:type="dxa"/>
            <w:tcBorders>
              <w:left w:val="nil"/>
              <w:bottom w:val="nil"/>
              <w:right w:val="nil"/>
            </w:tcBorders>
          </w:tcPr>
          <w:p w:rsidR="004523B2" w:rsidRPr="004523B2" w:rsidRDefault="004523B2" w:rsidP="004523B2">
            <w:pPr>
              <w:spacing w:before="180" w:line="276" w:lineRule="auto"/>
              <w:rPr>
                <w:sz w:val="20"/>
                <w:szCs w:val="20"/>
              </w:rPr>
            </w:pPr>
            <w:r w:rsidRPr="004523B2">
              <w:rPr>
                <w:sz w:val="20"/>
                <w:szCs w:val="20"/>
              </w:rPr>
              <w:t>Seen or completed Mental</w:t>
            </w:r>
          </w:p>
        </w:tc>
        <w:tc>
          <w:tcPr>
            <w:tcW w:w="1418" w:type="dxa"/>
            <w:tcBorders>
              <w:left w:val="nil"/>
              <w:bottom w:val="nil"/>
              <w:right w:val="nil"/>
            </w:tcBorders>
          </w:tcPr>
          <w:p w:rsidR="004523B2" w:rsidRPr="004523B2" w:rsidRDefault="004523B2" w:rsidP="004523B2">
            <w:pPr>
              <w:spacing w:before="180" w:line="276" w:lineRule="auto"/>
              <w:rPr>
                <w:sz w:val="20"/>
                <w:szCs w:val="20"/>
              </w:rPr>
            </w:pPr>
            <w:r>
              <w:rPr>
                <w:sz w:val="20"/>
                <w:szCs w:val="20"/>
              </w:rPr>
              <w:t>Yes</w:t>
            </w:r>
          </w:p>
        </w:tc>
        <w:tc>
          <w:tcPr>
            <w:tcW w:w="1417" w:type="dxa"/>
            <w:tcBorders>
              <w:left w:val="nil"/>
              <w:bottom w:val="nil"/>
              <w:right w:val="nil"/>
            </w:tcBorders>
          </w:tcPr>
          <w:p w:rsidR="004523B2" w:rsidRPr="004523B2" w:rsidRDefault="004523B2" w:rsidP="004523B2">
            <w:pPr>
              <w:spacing w:before="180" w:line="276" w:lineRule="auto"/>
              <w:jc w:val="center"/>
              <w:rPr>
                <w:sz w:val="20"/>
                <w:szCs w:val="20"/>
              </w:rPr>
            </w:pPr>
            <w:r>
              <w:rPr>
                <w:sz w:val="20"/>
                <w:szCs w:val="20"/>
              </w:rPr>
              <w:t>148</w:t>
            </w:r>
          </w:p>
        </w:tc>
        <w:tc>
          <w:tcPr>
            <w:tcW w:w="851" w:type="dxa"/>
            <w:tcBorders>
              <w:left w:val="nil"/>
              <w:bottom w:val="nil"/>
              <w:right w:val="nil"/>
            </w:tcBorders>
          </w:tcPr>
          <w:p w:rsidR="004523B2" w:rsidRPr="004523B2" w:rsidRDefault="004523B2" w:rsidP="004523B2">
            <w:pPr>
              <w:spacing w:before="180" w:line="276" w:lineRule="auto"/>
              <w:jc w:val="center"/>
              <w:rPr>
                <w:sz w:val="20"/>
                <w:szCs w:val="20"/>
              </w:rPr>
            </w:pPr>
            <w:r>
              <w:rPr>
                <w:sz w:val="20"/>
                <w:szCs w:val="20"/>
              </w:rPr>
              <w:t>34%</w:t>
            </w:r>
          </w:p>
        </w:tc>
      </w:tr>
      <w:tr w:rsidR="004523B2" w:rsidTr="004523B2">
        <w:tc>
          <w:tcPr>
            <w:tcW w:w="2693" w:type="dxa"/>
            <w:tcBorders>
              <w:top w:val="nil"/>
              <w:left w:val="nil"/>
              <w:bottom w:val="nil"/>
              <w:right w:val="nil"/>
            </w:tcBorders>
          </w:tcPr>
          <w:p w:rsidR="004523B2" w:rsidRPr="004523B2" w:rsidRDefault="004523B2" w:rsidP="0081767E">
            <w:pPr>
              <w:spacing w:line="276" w:lineRule="auto"/>
              <w:rPr>
                <w:sz w:val="20"/>
                <w:szCs w:val="20"/>
              </w:rPr>
            </w:pPr>
            <w:r w:rsidRPr="004523B2">
              <w:rPr>
                <w:sz w:val="20"/>
                <w:szCs w:val="20"/>
              </w:rPr>
              <w:t>Health Phase of Care prior to</w:t>
            </w:r>
          </w:p>
        </w:tc>
        <w:tc>
          <w:tcPr>
            <w:tcW w:w="1418" w:type="dxa"/>
            <w:tcBorders>
              <w:top w:val="nil"/>
              <w:left w:val="nil"/>
              <w:bottom w:val="nil"/>
              <w:right w:val="nil"/>
            </w:tcBorders>
          </w:tcPr>
          <w:p w:rsidR="004523B2" w:rsidRPr="004523B2" w:rsidRDefault="004523B2" w:rsidP="0081767E">
            <w:pPr>
              <w:spacing w:line="276" w:lineRule="auto"/>
              <w:rPr>
                <w:sz w:val="20"/>
                <w:szCs w:val="20"/>
              </w:rPr>
            </w:pPr>
            <w:r>
              <w:rPr>
                <w:sz w:val="20"/>
                <w:szCs w:val="20"/>
              </w:rPr>
              <w:t>No</w:t>
            </w:r>
          </w:p>
        </w:tc>
        <w:tc>
          <w:tcPr>
            <w:tcW w:w="1417" w:type="dxa"/>
            <w:tcBorders>
              <w:top w:val="nil"/>
              <w:left w:val="nil"/>
              <w:bottom w:val="nil"/>
              <w:right w:val="nil"/>
            </w:tcBorders>
          </w:tcPr>
          <w:p w:rsidR="004523B2" w:rsidRPr="004523B2" w:rsidRDefault="004523B2" w:rsidP="004523B2">
            <w:pPr>
              <w:spacing w:line="276" w:lineRule="auto"/>
              <w:jc w:val="center"/>
              <w:rPr>
                <w:sz w:val="20"/>
                <w:szCs w:val="20"/>
              </w:rPr>
            </w:pPr>
            <w:r>
              <w:rPr>
                <w:sz w:val="20"/>
                <w:szCs w:val="20"/>
              </w:rPr>
              <w:t>279</w:t>
            </w:r>
          </w:p>
        </w:tc>
        <w:tc>
          <w:tcPr>
            <w:tcW w:w="851" w:type="dxa"/>
            <w:tcBorders>
              <w:top w:val="nil"/>
              <w:left w:val="nil"/>
              <w:bottom w:val="nil"/>
              <w:right w:val="nil"/>
            </w:tcBorders>
          </w:tcPr>
          <w:p w:rsidR="004523B2" w:rsidRPr="004523B2" w:rsidRDefault="004523B2" w:rsidP="004523B2">
            <w:pPr>
              <w:spacing w:line="276" w:lineRule="auto"/>
              <w:jc w:val="center"/>
              <w:rPr>
                <w:sz w:val="20"/>
                <w:szCs w:val="20"/>
              </w:rPr>
            </w:pPr>
            <w:r>
              <w:rPr>
                <w:sz w:val="20"/>
                <w:szCs w:val="20"/>
              </w:rPr>
              <w:t>64%</w:t>
            </w:r>
          </w:p>
        </w:tc>
      </w:tr>
      <w:tr w:rsidR="004523B2" w:rsidTr="004523B2">
        <w:tc>
          <w:tcPr>
            <w:tcW w:w="2693" w:type="dxa"/>
            <w:tcBorders>
              <w:top w:val="nil"/>
              <w:left w:val="nil"/>
              <w:right w:val="nil"/>
            </w:tcBorders>
          </w:tcPr>
          <w:p w:rsidR="004523B2" w:rsidRPr="004523B2" w:rsidRDefault="004523B2" w:rsidP="004523B2">
            <w:pPr>
              <w:spacing w:line="276" w:lineRule="auto"/>
              <w:rPr>
                <w:sz w:val="20"/>
                <w:szCs w:val="20"/>
              </w:rPr>
            </w:pPr>
            <w:proofErr w:type="gramStart"/>
            <w:r w:rsidRPr="004523B2">
              <w:rPr>
                <w:sz w:val="20"/>
                <w:szCs w:val="20"/>
              </w:rPr>
              <w:t>this</w:t>
            </w:r>
            <w:proofErr w:type="gramEnd"/>
            <w:r w:rsidRPr="004523B2">
              <w:rPr>
                <w:sz w:val="20"/>
                <w:szCs w:val="20"/>
              </w:rPr>
              <w:t xml:space="preserve"> session?</w:t>
            </w:r>
          </w:p>
        </w:tc>
        <w:tc>
          <w:tcPr>
            <w:tcW w:w="1418" w:type="dxa"/>
            <w:tcBorders>
              <w:top w:val="nil"/>
              <w:left w:val="nil"/>
              <w:right w:val="nil"/>
            </w:tcBorders>
          </w:tcPr>
          <w:p w:rsidR="004523B2" w:rsidRPr="004523B2" w:rsidRDefault="004523B2" w:rsidP="0081767E">
            <w:pPr>
              <w:spacing w:line="276" w:lineRule="auto"/>
              <w:rPr>
                <w:sz w:val="20"/>
                <w:szCs w:val="20"/>
              </w:rPr>
            </w:pPr>
            <w:r>
              <w:rPr>
                <w:sz w:val="20"/>
                <w:szCs w:val="20"/>
              </w:rPr>
              <w:t>Not provided</w:t>
            </w:r>
          </w:p>
        </w:tc>
        <w:tc>
          <w:tcPr>
            <w:tcW w:w="1417" w:type="dxa"/>
            <w:tcBorders>
              <w:top w:val="nil"/>
              <w:left w:val="nil"/>
              <w:right w:val="nil"/>
            </w:tcBorders>
          </w:tcPr>
          <w:p w:rsidR="004523B2" w:rsidRPr="004523B2" w:rsidRDefault="004523B2" w:rsidP="004523B2">
            <w:pPr>
              <w:spacing w:line="276" w:lineRule="auto"/>
              <w:jc w:val="center"/>
              <w:rPr>
                <w:sz w:val="20"/>
                <w:szCs w:val="20"/>
              </w:rPr>
            </w:pPr>
            <w:r>
              <w:rPr>
                <w:sz w:val="20"/>
                <w:szCs w:val="20"/>
              </w:rPr>
              <w:t>7</w:t>
            </w:r>
          </w:p>
        </w:tc>
        <w:tc>
          <w:tcPr>
            <w:tcW w:w="851" w:type="dxa"/>
            <w:tcBorders>
              <w:top w:val="nil"/>
              <w:left w:val="nil"/>
              <w:right w:val="nil"/>
            </w:tcBorders>
          </w:tcPr>
          <w:p w:rsidR="004523B2" w:rsidRPr="004523B2" w:rsidRDefault="004523B2" w:rsidP="004523B2">
            <w:pPr>
              <w:spacing w:line="276" w:lineRule="auto"/>
              <w:jc w:val="center"/>
              <w:rPr>
                <w:sz w:val="20"/>
                <w:szCs w:val="20"/>
              </w:rPr>
            </w:pPr>
            <w:r>
              <w:rPr>
                <w:sz w:val="20"/>
                <w:szCs w:val="20"/>
              </w:rPr>
              <w:t>2%</w:t>
            </w:r>
          </w:p>
        </w:tc>
      </w:tr>
    </w:tbl>
    <w:p w:rsidR="004523B2" w:rsidRDefault="004523B2" w:rsidP="0081767E">
      <w:pPr>
        <w:spacing w:line="276" w:lineRule="auto"/>
      </w:pPr>
    </w:p>
    <w:p w:rsidR="00226691" w:rsidRPr="00921CAC" w:rsidRDefault="00AF1135" w:rsidP="0081767E">
      <w:pPr>
        <w:spacing w:line="276" w:lineRule="auto"/>
      </w:pPr>
      <w:r>
        <w:t xml:space="preserve">Table 3 </w:t>
      </w:r>
      <w:r w:rsidR="00226691" w:rsidRPr="00921CAC">
        <w:t>shows the profile of respondents based on factors asso</w:t>
      </w:r>
      <w:r w:rsidR="00001794">
        <w:t>ciated with their experience:</w:t>
      </w:r>
    </w:p>
    <w:p w:rsidR="00226691" w:rsidRPr="00921CAC" w:rsidRDefault="00226691" w:rsidP="0081767E">
      <w:pPr>
        <w:numPr>
          <w:ilvl w:val="0"/>
          <w:numId w:val="10"/>
        </w:numPr>
        <w:spacing w:line="276" w:lineRule="auto"/>
        <w:contextualSpacing/>
      </w:pPr>
      <w:r w:rsidRPr="00921CAC">
        <w:t>318 of the 434 respondents (73</w:t>
      </w:r>
      <w:r w:rsidR="00016A8A" w:rsidRPr="00921CAC">
        <w:t xml:space="preserve"> percent</w:t>
      </w:r>
      <w:r w:rsidRPr="00921CAC">
        <w:t xml:space="preserve">) worked with the adult population. </w:t>
      </w:r>
    </w:p>
    <w:p w:rsidR="00226691" w:rsidRPr="00921CAC" w:rsidRDefault="005F6019" w:rsidP="0081767E">
      <w:pPr>
        <w:numPr>
          <w:ilvl w:val="0"/>
          <w:numId w:val="10"/>
        </w:numPr>
        <w:spacing w:line="276" w:lineRule="auto"/>
        <w:contextualSpacing/>
      </w:pPr>
      <w:r>
        <w:t>Approximately</w:t>
      </w:r>
      <w:r w:rsidR="00226691" w:rsidRPr="00921CAC">
        <w:t xml:space="preserve"> three quarters of the respondents (320 out of 434) work</w:t>
      </w:r>
      <w:r w:rsidR="00BD3FF1" w:rsidRPr="00921CAC">
        <w:t>ed</w:t>
      </w:r>
      <w:r w:rsidR="00226691" w:rsidRPr="00921CAC">
        <w:t xml:space="preserve"> in an ambulatory</w:t>
      </w:r>
      <w:r w:rsidR="00C47969">
        <w:t xml:space="preserve"> (community)</w:t>
      </w:r>
      <w:r w:rsidR="00226691" w:rsidRPr="00921CAC">
        <w:t xml:space="preserve"> mental health service setting. This is followed by </w:t>
      </w:r>
      <w:r w:rsidR="00BD3FF1" w:rsidRPr="00921CAC">
        <w:t xml:space="preserve">approximately </w:t>
      </w:r>
      <w:r w:rsidR="00226691" w:rsidRPr="00921CAC">
        <w:t>21</w:t>
      </w:r>
      <w:r w:rsidR="00016A8A" w:rsidRPr="00921CAC">
        <w:t xml:space="preserve"> percent</w:t>
      </w:r>
      <w:r w:rsidR="00226691" w:rsidRPr="00921CAC">
        <w:t xml:space="preserve"> who work</w:t>
      </w:r>
      <w:r w:rsidR="00BD3FF1" w:rsidRPr="00921CAC">
        <w:t>ed</w:t>
      </w:r>
      <w:r w:rsidR="00226691" w:rsidRPr="00921CAC">
        <w:t xml:space="preserve"> in an </w:t>
      </w:r>
      <w:r w:rsidR="00CB5477">
        <w:t>admitted</w:t>
      </w:r>
      <w:r w:rsidR="00226691" w:rsidRPr="00921CAC">
        <w:t xml:space="preserve"> </w:t>
      </w:r>
      <w:r w:rsidR="00852227">
        <w:t xml:space="preserve">(inpatient) </w:t>
      </w:r>
      <w:r w:rsidR="00226691" w:rsidRPr="00921CAC">
        <w:t>setting. Of the remaining</w:t>
      </w:r>
      <w:r w:rsidR="006844C3" w:rsidRPr="00921CAC">
        <w:t xml:space="preserve"> 18 percent</w:t>
      </w:r>
      <w:r w:rsidR="00226691" w:rsidRPr="00921CAC">
        <w:t xml:space="preserve">, </w:t>
      </w:r>
      <w:r w:rsidR="006844C3" w:rsidRPr="00921CAC">
        <w:t xml:space="preserve">a large proportion worked in policy and administrative </w:t>
      </w:r>
      <w:r w:rsidR="00226691" w:rsidRPr="00921CAC">
        <w:t>setting</w:t>
      </w:r>
      <w:r w:rsidR="006844C3" w:rsidRPr="00921CAC">
        <w:t>s</w:t>
      </w:r>
      <w:r w:rsidR="00226691" w:rsidRPr="00921CAC">
        <w:t>.</w:t>
      </w:r>
    </w:p>
    <w:p w:rsidR="00226691" w:rsidRPr="00921CAC" w:rsidRDefault="00226691" w:rsidP="0081767E">
      <w:pPr>
        <w:numPr>
          <w:ilvl w:val="0"/>
          <w:numId w:val="10"/>
        </w:numPr>
        <w:spacing w:line="276" w:lineRule="auto"/>
        <w:contextualSpacing/>
      </w:pPr>
      <w:r w:rsidRPr="00921CAC">
        <w:t>Nurses made up about half of the respondents (212 out of 434), followed by social workers (18</w:t>
      </w:r>
      <w:r w:rsidR="00016A8A" w:rsidRPr="00921CAC">
        <w:t xml:space="preserve"> percent</w:t>
      </w:r>
      <w:r w:rsidRPr="00921CAC">
        <w:t>) and psychologists (10</w:t>
      </w:r>
      <w:r w:rsidR="00016A8A" w:rsidRPr="00921CAC">
        <w:t xml:space="preserve"> percent</w:t>
      </w:r>
      <w:r w:rsidRPr="00921CAC">
        <w:t xml:space="preserve">). The remaining respondents who nominated </w:t>
      </w:r>
      <w:r w:rsidR="00BD3FF1" w:rsidRPr="00921CAC">
        <w:t>‘</w:t>
      </w:r>
      <w:r w:rsidRPr="00921CAC">
        <w:t>Other</w:t>
      </w:r>
      <w:r w:rsidR="00BD3FF1" w:rsidRPr="00921CAC">
        <w:t>’</w:t>
      </w:r>
      <w:r w:rsidRPr="00921CAC">
        <w:t xml:space="preserve"> were predominantly students</w:t>
      </w:r>
      <w:r w:rsidR="00BD3FF1" w:rsidRPr="00921CAC">
        <w:t xml:space="preserve"> (</w:t>
      </w:r>
      <w:r w:rsidR="00EB1BC8" w:rsidRPr="00921CAC">
        <w:t>7</w:t>
      </w:r>
      <w:r w:rsidR="00BD3FF1" w:rsidRPr="00921CAC">
        <w:t xml:space="preserve"> percent)</w:t>
      </w:r>
      <w:r w:rsidRPr="00921CAC">
        <w:t>.</w:t>
      </w:r>
    </w:p>
    <w:p w:rsidR="003B7516" w:rsidRDefault="00226691" w:rsidP="00D70A60">
      <w:pPr>
        <w:spacing w:before="100" w:beforeAutospacing="1" w:line="276" w:lineRule="auto"/>
      </w:pPr>
      <w:r w:rsidRPr="00921CAC">
        <w:t xml:space="preserve">There was a wide range of practice experience among the respondents. </w:t>
      </w:r>
      <w:r w:rsidR="00852227">
        <w:t>Approximately</w:t>
      </w:r>
      <w:r w:rsidRPr="00921CAC">
        <w:t xml:space="preserve"> 23</w:t>
      </w:r>
      <w:r w:rsidR="00016A8A" w:rsidRPr="00921CAC">
        <w:t xml:space="preserve"> percent</w:t>
      </w:r>
      <w:r w:rsidRPr="00921CAC">
        <w:t xml:space="preserve"> (100 out of 434) had five years or less experience, with slightly less (20</w:t>
      </w:r>
      <w:r w:rsidR="00016A8A" w:rsidRPr="00921CAC">
        <w:t xml:space="preserve"> percent</w:t>
      </w:r>
      <w:r w:rsidRPr="00921CAC">
        <w:t xml:space="preserve">) having between six to 10 years of experience. </w:t>
      </w:r>
      <w:r w:rsidR="005F6019">
        <w:t>Approximately</w:t>
      </w:r>
      <w:r w:rsidRPr="00921CAC">
        <w:t xml:space="preserve"> a quarter of respondents had more than 20 years of experience.</w:t>
      </w:r>
      <w:bookmarkStart w:id="33" w:name="_Ref462409377"/>
      <w:bookmarkStart w:id="34" w:name="_Toc467590073"/>
    </w:p>
    <w:p w:rsidR="00226691" w:rsidRPr="00921CAC" w:rsidRDefault="00226691" w:rsidP="00034D3A">
      <w:pPr>
        <w:pStyle w:val="Caption"/>
      </w:pPr>
      <w:bookmarkStart w:id="35" w:name="_Ref474238028"/>
      <w:r w:rsidRPr="00921CAC">
        <w:t xml:space="preserve">Table </w:t>
      </w:r>
      <w:r w:rsidR="0076766C">
        <w:fldChar w:fldCharType="begin"/>
      </w:r>
      <w:r w:rsidR="0076766C">
        <w:instrText xml:space="preserve"> SEQ Table \* ARABIC </w:instrText>
      </w:r>
      <w:r w:rsidR="0076766C">
        <w:fldChar w:fldCharType="separate"/>
      </w:r>
      <w:r w:rsidR="00CC754B">
        <w:rPr>
          <w:noProof/>
        </w:rPr>
        <w:t>3</w:t>
      </w:r>
      <w:r w:rsidR="0076766C">
        <w:rPr>
          <w:noProof/>
        </w:rPr>
        <w:fldChar w:fldCharType="end"/>
      </w:r>
      <w:bookmarkEnd w:id="33"/>
      <w:bookmarkEnd w:id="35"/>
      <w:r w:rsidRPr="00921CAC">
        <w:t xml:space="preserve">: </w:t>
      </w:r>
      <w:r w:rsidR="0098464C">
        <w:t>Profile</w:t>
      </w:r>
      <w:r w:rsidRPr="00921CAC">
        <w:t xml:space="preserve"> of respondents by </w:t>
      </w:r>
      <w:r w:rsidR="0098464C">
        <w:t xml:space="preserve">consumer age group, service setting, discipline and </w:t>
      </w:r>
      <w:r w:rsidRPr="00921CAC">
        <w:t>experience</w:t>
      </w:r>
      <w:bookmarkEnd w:id="34"/>
    </w:p>
    <w:tbl>
      <w:tblPr>
        <w:tblStyle w:val="TableGrid"/>
        <w:tblW w:w="7655" w:type="dxa"/>
        <w:tblInd w:w="817" w:type="dxa"/>
        <w:tblLook w:val="04A0" w:firstRow="1" w:lastRow="0" w:firstColumn="1" w:lastColumn="0" w:noHBand="0" w:noVBand="1"/>
        <w:tblCaption w:val="Table 3: Profile of respondents by consumer age group, service setting, discipline and experience"/>
        <w:tblDescription w:val="Table of four columns. First column lists the four options: main target population, main service setting, discipline, and years of experience. Second column lists options within each of these options, followed by third and fourth columns for number of respondents and percentage of total."/>
      </w:tblPr>
      <w:tblGrid>
        <w:gridCol w:w="2268"/>
        <w:gridCol w:w="2977"/>
        <w:gridCol w:w="1417"/>
        <w:gridCol w:w="993"/>
      </w:tblGrid>
      <w:tr w:rsidR="004523B2" w:rsidTr="00F0485F">
        <w:trPr>
          <w:tblHeader/>
        </w:trPr>
        <w:tc>
          <w:tcPr>
            <w:tcW w:w="2268" w:type="dxa"/>
            <w:tcBorders>
              <w:left w:val="nil"/>
              <w:bottom w:val="single" w:sz="4" w:space="0" w:color="auto"/>
              <w:right w:val="nil"/>
            </w:tcBorders>
            <w:shd w:val="clear" w:color="auto" w:fill="C00000"/>
          </w:tcPr>
          <w:p w:rsidR="004523B2" w:rsidRPr="004523B2" w:rsidRDefault="004523B2" w:rsidP="00BC1A62">
            <w:pPr>
              <w:keepNext/>
              <w:spacing w:line="276" w:lineRule="auto"/>
              <w:rPr>
                <w:sz w:val="20"/>
                <w:szCs w:val="20"/>
              </w:rPr>
            </w:pPr>
          </w:p>
        </w:tc>
        <w:tc>
          <w:tcPr>
            <w:tcW w:w="2977" w:type="dxa"/>
            <w:tcBorders>
              <w:left w:val="nil"/>
              <w:bottom w:val="single" w:sz="4" w:space="0" w:color="auto"/>
              <w:right w:val="nil"/>
            </w:tcBorders>
            <w:shd w:val="clear" w:color="auto" w:fill="C00000"/>
          </w:tcPr>
          <w:p w:rsidR="004523B2" w:rsidRPr="004523B2" w:rsidRDefault="004523B2" w:rsidP="004523B2">
            <w:pPr>
              <w:spacing w:line="276" w:lineRule="auto"/>
              <w:rPr>
                <w:sz w:val="20"/>
                <w:szCs w:val="20"/>
              </w:rPr>
            </w:pPr>
          </w:p>
        </w:tc>
        <w:tc>
          <w:tcPr>
            <w:tcW w:w="1417" w:type="dxa"/>
            <w:tcBorders>
              <w:left w:val="nil"/>
              <w:bottom w:val="single" w:sz="4" w:space="0" w:color="auto"/>
              <w:right w:val="nil"/>
            </w:tcBorders>
            <w:shd w:val="clear" w:color="auto" w:fill="C00000"/>
          </w:tcPr>
          <w:p w:rsidR="004523B2" w:rsidRPr="004523B2" w:rsidRDefault="004523B2" w:rsidP="004523B2">
            <w:pPr>
              <w:spacing w:before="60" w:after="60" w:line="192" w:lineRule="auto"/>
              <w:jc w:val="center"/>
              <w:rPr>
                <w:b/>
                <w:sz w:val="20"/>
                <w:szCs w:val="20"/>
              </w:rPr>
            </w:pPr>
            <w:r w:rsidRPr="004523B2">
              <w:rPr>
                <w:b/>
                <w:sz w:val="20"/>
                <w:szCs w:val="20"/>
              </w:rPr>
              <w:t>Number of respondents</w:t>
            </w:r>
          </w:p>
        </w:tc>
        <w:tc>
          <w:tcPr>
            <w:tcW w:w="993" w:type="dxa"/>
            <w:tcBorders>
              <w:left w:val="nil"/>
              <w:bottom w:val="single" w:sz="4" w:space="0" w:color="auto"/>
              <w:right w:val="nil"/>
            </w:tcBorders>
            <w:shd w:val="clear" w:color="auto" w:fill="C00000"/>
          </w:tcPr>
          <w:p w:rsidR="004523B2" w:rsidRPr="004523B2" w:rsidRDefault="004523B2" w:rsidP="004523B2">
            <w:pPr>
              <w:spacing w:before="60" w:after="60" w:line="192" w:lineRule="auto"/>
              <w:jc w:val="center"/>
              <w:rPr>
                <w:sz w:val="20"/>
                <w:szCs w:val="20"/>
              </w:rPr>
            </w:pPr>
            <w:r w:rsidRPr="004523B2">
              <w:rPr>
                <w:sz w:val="20"/>
                <w:szCs w:val="20"/>
              </w:rPr>
              <w:t>%</w:t>
            </w:r>
          </w:p>
        </w:tc>
      </w:tr>
      <w:tr w:rsidR="004523B2" w:rsidTr="004523B2">
        <w:trPr>
          <w:trHeight w:val="330"/>
        </w:trPr>
        <w:tc>
          <w:tcPr>
            <w:tcW w:w="2268" w:type="dxa"/>
            <w:tcBorders>
              <w:left w:val="nil"/>
              <w:bottom w:val="single" w:sz="4" w:space="0" w:color="auto"/>
              <w:right w:val="nil"/>
            </w:tcBorders>
          </w:tcPr>
          <w:p w:rsidR="004523B2" w:rsidRPr="004523B2" w:rsidRDefault="004523B2" w:rsidP="00BC1A62">
            <w:pPr>
              <w:keepNext/>
              <w:spacing w:before="180" w:line="276" w:lineRule="auto"/>
              <w:rPr>
                <w:sz w:val="20"/>
                <w:szCs w:val="20"/>
              </w:rPr>
            </w:pPr>
          </w:p>
        </w:tc>
        <w:tc>
          <w:tcPr>
            <w:tcW w:w="2977" w:type="dxa"/>
            <w:tcBorders>
              <w:left w:val="nil"/>
              <w:bottom w:val="single" w:sz="4" w:space="0" w:color="auto"/>
              <w:right w:val="nil"/>
            </w:tcBorders>
          </w:tcPr>
          <w:p w:rsidR="004523B2" w:rsidRPr="004523B2" w:rsidRDefault="004523B2" w:rsidP="004523B2">
            <w:pPr>
              <w:spacing w:before="180" w:line="276" w:lineRule="auto"/>
              <w:rPr>
                <w:b/>
                <w:sz w:val="20"/>
                <w:szCs w:val="20"/>
              </w:rPr>
            </w:pPr>
            <w:r w:rsidRPr="004523B2">
              <w:rPr>
                <w:b/>
                <w:sz w:val="20"/>
                <w:szCs w:val="20"/>
              </w:rPr>
              <w:t>Total</w:t>
            </w:r>
          </w:p>
        </w:tc>
        <w:tc>
          <w:tcPr>
            <w:tcW w:w="1417" w:type="dxa"/>
            <w:tcBorders>
              <w:left w:val="nil"/>
              <w:bottom w:val="single" w:sz="4" w:space="0" w:color="auto"/>
              <w:right w:val="nil"/>
            </w:tcBorders>
          </w:tcPr>
          <w:p w:rsidR="004523B2" w:rsidRPr="004523B2" w:rsidRDefault="004523B2" w:rsidP="004523B2">
            <w:pPr>
              <w:spacing w:before="180" w:line="276" w:lineRule="auto"/>
              <w:jc w:val="center"/>
              <w:rPr>
                <w:b/>
                <w:sz w:val="20"/>
                <w:szCs w:val="20"/>
              </w:rPr>
            </w:pPr>
            <w:r w:rsidRPr="004523B2">
              <w:rPr>
                <w:b/>
                <w:sz w:val="20"/>
                <w:szCs w:val="20"/>
              </w:rPr>
              <w:t>434</w:t>
            </w:r>
          </w:p>
        </w:tc>
        <w:tc>
          <w:tcPr>
            <w:tcW w:w="993" w:type="dxa"/>
            <w:tcBorders>
              <w:left w:val="nil"/>
              <w:bottom w:val="single" w:sz="4" w:space="0" w:color="auto"/>
              <w:right w:val="nil"/>
            </w:tcBorders>
          </w:tcPr>
          <w:p w:rsidR="004523B2" w:rsidRPr="004523B2" w:rsidRDefault="004523B2" w:rsidP="004523B2">
            <w:pPr>
              <w:spacing w:before="180" w:line="276" w:lineRule="auto"/>
              <w:jc w:val="center"/>
              <w:rPr>
                <w:b/>
                <w:sz w:val="20"/>
                <w:szCs w:val="20"/>
              </w:rPr>
            </w:pPr>
            <w:r w:rsidRPr="004523B2">
              <w:rPr>
                <w:b/>
                <w:sz w:val="20"/>
                <w:szCs w:val="20"/>
              </w:rPr>
              <w:t>100%</w:t>
            </w:r>
          </w:p>
        </w:tc>
      </w:tr>
      <w:tr w:rsidR="004523B2" w:rsidTr="004523B2">
        <w:trPr>
          <w:trHeight w:val="394"/>
        </w:trPr>
        <w:tc>
          <w:tcPr>
            <w:tcW w:w="2268" w:type="dxa"/>
            <w:tcBorders>
              <w:left w:val="nil"/>
              <w:bottom w:val="nil"/>
              <w:right w:val="nil"/>
            </w:tcBorders>
          </w:tcPr>
          <w:p w:rsidR="004523B2" w:rsidRPr="004523B2" w:rsidRDefault="00044666" w:rsidP="00BC1A62">
            <w:pPr>
              <w:keepNext/>
              <w:spacing w:before="180" w:line="276" w:lineRule="auto"/>
              <w:rPr>
                <w:sz w:val="20"/>
                <w:szCs w:val="20"/>
              </w:rPr>
            </w:pPr>
            <w:r>
              <w:rPr>
                <w:sz w:val="20"/>
                <w:szCs w:val="20"/>
              </w:rPr>
              <w:t>Main target population</w:t>
            </w:r>
          </w:p>
        </w:tc>
        <w:tc>
          <w:tcPr>
            <w:tcW w:w="2977" w:type="dxa"/>
            <w:tcBorders>
              <w:left w:val="nil"/>
              <w:bottom w:val="nil"/>
              <w:right w:val="nil"/>
            </w:tcBorders>
          </w:tcPr>
          <w:p w:rsidR="004523B2" w:rsidRPr="004523B2" w:rsidRDefault="00044666" w:rsidP="004523B2">
            <w:pPr>
              <w:spacing w:before="180" w:line="276" w:lineRule="auto"/>
              <w:rPr>
                <w:sz w:val="20"/>
                <w:szCs w:val="20"/>
              </w:rPr>
            </w:pPr>
            <w:r>
              <w:rPr>
                <w:sz w:val="20"/>
                <w:szCs w:val="20"/>
              </w:rPr>
              <w:t>Child and Adolescent</w:t>
            </w:r>
          </w:p>
        </w:tc>
        <w:tc>
          <w:tcPr>
            <w:tcW w:w="1417" w:type="dxa"/>
            <w:tcBorders>
              <w:left w:val="nil"/>
              <w:bottom w:val="nil"/>
              <w:right w:val="nil"/>
            </w:tcBorders>
          </w:tcPr>
          <w:p w:rsidR="004523B2" w:rsidRPr="004523B2" w:rsidRDefault="00044666" w:rsidP="004523B2">
            <w:pPr>
              <w:spacing w:before="180" w:line="276" w:lineRule="auto"/>
              <w:jc w:val="center"/>
              <w:rPr>
                <w:sz w:val="20"/>
                <w:szCs w:val="20"/>
              </w:rPr>
            </w:pPr>
            <w:r>
              <w:rPr>
                <w:sz w:val="20"/>
                <w:szCs w:val="20"/>
              </w:rPr>
              <w:t>75</w:t>
            </w:r>
          </w:p>
        </w:tc>
        <w:tc>
          <w:tcPr>
            <w:tcW w:w="993" w:type="dxa"/>
            <w:tcBorders>
              <w:left w:val="nil"/>
              <w:bottom w:val="nil"/>
              <w:right w:val="nil"/>
            </w:tcBorders>
          </w:tcPr>
          <w:p w:rsidR="004523B2" w:rsidRPr="004523B2" w:rsidRDefault="00044666" w:rsidP="004523B2">
            <w:pPr>
              <w:spacing w:before="180" w:line="276" w:lineRule="auto"/>
              <w:jc w:val="center"/>
              <w:rPr>
                <w:sz w:val="20"/>
                <w:szCs w:val="20"/>
              </w:rPr>
            </w:pPr>
            <w:r>
              <w:rPr>
                <w:sz w:val="20"/>
                <w:szCs w:val="20"/>
              </w:rPr>
              <w:t>17%</w:t>
            </w:r>
          </w:p>
        </w:tc>
      </w:tr>
      <w:tr w:rsidR="004523B2" w:rsidTr="004523B2">
        <w:tc>
          <w:tcPr>
            <w:tcW w:w="2268" w:type="dxa"/>
            <w:tcBorders>
              <w:top w:val="nil"/>
              <w:left w:val="nil"/>
              <w:bottom w:val="nil"/>
              <w:right w:val="nil"/>
            </w:tcBorders>
          </w:tcPr>
          <w:p w:rsidR="004523B2" w:rsidRPr="004523B2" w:rsidRDefault="004523B2" w:rsidP="00BC1A62">
            <w:pPr>
              <w:keepNext/>
              <w:spacing w:line="276" w:lineRule="auto"/>
              <w:rPr>
                <w:sz w:val="20"/>
                <w:szCs w:val="20"/>
              </w:rPr>
            </w:pPr>
          </w:p>
        </w:tc>
        <w:tc>
          <w:tcPr>
            <w:tcW w:w="2977" w:type="dxa"/>
            <w:tcBorders>
              <w:top w:val="nil"/>
              <w:left w:val="nil"/>
              <w:bottom w:val="nil"/>
              <w:right w:val="nil"/>
            </w:tcBorders>
          </w:tcPr>
          <w:p w:rsidR="004523B2" w:rsidRPr="004523B2" w:rsidRDefault="00044666" w:rsidP="004523B2">
            <w:pPr>
              <w:spacing w:line="276" w:lineRule="auto"/>
              <w:rPr>
                <w:sz w:val="20"/>
                <w:szCs w:val="20"/>
              </w:rPr>
            </w:pPr>
            <w:r>
              <w:rPr>
                <w:sz w:val="20"/>
                <w:szCs w:val="20"/>
              </w:rPr>
              <w:t>Adult</w:t>
            </w:r>
          </w:p>
        </w:tc>
        <w:tc>
          <w:tcPr>
            <w:tcW w:w="1417" w:type="dxa"/>
            <w:tcBorders>
              <w:top w:val="nil"/>
              <w:left w:val="nil"/>
              <w:bottom w:val="nil"/>
              <w:right w:val="nil"/>
            </w:tcBorders>
          </w:tcPr>
          <w:p w:rsidR="004523B2" w:rsidRPr="004523B2" w:rsidRDefault="00044666" w:rsidP="004523B2">
            <w:pPr>
              <w:spacing w:line="276" w:lineRule="auto"/>
              <w:jc w:val="center"/>
              <w:rPr>
                <w:sz w:val="20"/>
                <w:szCs w:val="20"/>
              </w:rPr>
            </w:pPr>
            <w:r>
              <w:rPr>
                <w:sz w:val="20"/>
                <w:szCs w:val="20"/>
              </w:rPr>
              <w:t>318</w:t>
            </w:r>
          </w:p>
        </w:tc>
        <w:tc>
          <w:tcPr>
            <w:tcW w:w="993" w:type="dxa"/>
            <w:tcBorders>
              <w:top w:val="nil"/>
              <w:left w:val="nil"/>
              <w:bottom w:val="nil"/>
              <w:right w:val="nil"/>
            </w:tcBorders>
          </w:tcPr>
          <w:p w:rsidR="004523B2" w:rsidRPr="004523B2" w:rsidRDefault="00044666" w:rsidP="004523B2">
            <w:pPr>
              <w:spacing w:line="276" w:lineRule="auto"/>
              <w:jc w:val="center"/>
              <w:rPr>
                <w:sz w:val="20"/>
                <w:szCs w:val="20"/>
              </w:rPr>
            </w:pPr>
            <w:r>
              <w:rPr>
                <w:sz w:val="20"/>
                <w:szCs w:val="20"/>
              </w:rPr>
              <w:t>73%</w:t>
            </w:r>
          </w:p>
        </w:tc>
      </w:tr>
      <w:tr w:rsidR="004523B2" w:rsidTr="004523B2">
        <w:tc>
          <w:tcPr>
            <w:tcW w:w="2268" w:type="dxa"/>
            <w:tcBorders>
              <w:top w:val="nil"/>
              <w:left w:val="nil"/>
              <w:bottom w:val="nil"/>
              <w:right w:val="nil"/>
            </w:tcBorders>
          </w:tcPr>
          <w:p w:rsidR="004523B2" w:rsidRPr="004523B2" w:rsidRDefault="004523B2" w:rsidP="00BC1A62">
            <w:pPr>
              <w:keepNext/>
              <w:spacing w:line="276" w:lineRule="auto"/>
              <w:rPr>
                <w:sz w:val="20"/>
                <w:szCs w:val="20"/>
              </w:rPr>
            </w:pPr>
          </w:p>
        </w:tc>
        <w:tc>
          <w:tcPr>
            <w:tcW w:w="2977" w:type="dxa"/>
            <w:tcBorders>
              <w:top w:val="nil"/>
              <w:left w:val="nil"/>
              <w:bottom w:val="nil"/>
              <w:right w:val="nil"/>
            </w:tcBorders>
          </w:tcPr>
          <w:p w:rsidR="004523B2" w:rsidRPr="004523B2" w:rsidRDefault="00044666" w:rsidP="004523B2">
            <w:pPr>
              <w:spacing w:line="276" w:lineRule="auto"/>
              <w:rPr>
                <w:sz w:val="20"/>
                <w:szCs w:val="20"/>
              </w:rPr>
            </w:pPr>
            <w:r>
              <w:rPr>
                <w:sz w:val="20"/>
                <w:szCs w:val="20"/>
              </w:rPr>
              <w:t>Older Persons</w:t>
            </w:r>
          </w:p>
        </w:tc>
        <w:tc>
          <w:tcPr>
            <w:tcW w:w="1417" w:type="dxa"/>
            <w:tcBorders>
              <w:top w:val="nil"/>
              <w:left w:val="nil"/>
              <w:bottom w:val="nil"/>
              <w:right w:val="nil"/>
            </w:tcBorders>
          </w:tcPr>
          <w:p w:rsidR="004523B2" w:rsidRPr="004523B2" w:rsidRDefault="00044666" w:rsidP="004523B2">
            <w:pPr>
              <w:spacing w:line="276" w:lineRule="auto"/>
              <w:jc w:val="center"/>
              <w:rPr>
                <w:sz w:val="20"/>
                <w:szCs w:val="20"/>
              </w:rPr>
            </w:pPr>
            <w:r>
              <w:rPr>
                <w:sz w:val="20"/>
                <w:szCs w:val="20"/>
              </w:rPr>
              <w:t>35</w:t>
            </w:r>
          </w:p>
        </w:tc>
        <w:tc>
          <w:tcPr>
            <w:tcW w:w="993" w:type="dxa"/>
            <w:tcBorders>
              <w:top w:val="nil"/>
              <w:left w:val="nil"/>
              <w:bottom w:val="nil"/>
              <w:right w:val="nil"/>
            </w:tcBorders>
          </w:tcPr>
          <w:p w:rsidR="004523B2" w:rsidRPr="004523B2" w:rsidRDefault="00044666" w:rsidP="004523B2">
            <w:pPr>
              <w:spacing w:line="276" w:lineRule="auto"/>
              <w:jc w:val="center"/>
              <w:rPr>
                <w:sz w:val="20"/>
                <w:szCs w:val="20"/>
              </w:rPr>
            </w:pPr>
            <w:r>
              <w:rPr>
                <w:sz w:val="20"/>
                <w:szCs w:val="20"/>
              </w:rPr>
              <w:t>8%</w:t>
            </w:r>
          </w:p>
        </w:tc>
      </w:tr>
      <w:tr w:rsidR="004523B2" w:rsidTr="004523B2">
        <w:tc>
          <w:tcPr>
            <w:tcW w:w="2268" w:type="dxa"/>
            <w:tcBorders>
              <w:top w:val="nil"/>
              <w:left w:val="nil"/>
              <w:bottom w:val="single" w:sz="4" w:space="0" w:color="auto"/>
              <w:right w:val="nil"/>
            </w:tcBorders>
          </w:tcPr>
          <w:p w:rsidR="004523B2" w:rsidRPr="004523B2" w:rsidRDefault="004523B2" w:rsidP="00BC1A62">
            <w:pPr>
              <w:keepNext/>
              <w:spacing w:line="276" w:lineRule="auto"/>
              <w:rPr>
                <w:sz w:val="20"/>
                <w:szCs w:val="20"/>
              </w:rPr>
            </w:pPr>
          </w:p>
        </w:tc>
        <w:tc>
          <w:tcPr>
            <w:tcW w:w="2977" w:type="dxa"/>
            <w:tcBorders>
              <w:top w:val="nil"/>
              <w:left w:val="nil"/>
              <w:bottom w:val="single" w:sz="4" w:space="0" w:color="auto"/>
              <w:right w:val="nil"/>
            </w:tcBorders>
          </w:tcPr>
          <w:p w:rsidR="004523B2" w:rsidRPr="004523B2" w:rsidRDefault="00044666" w:rsidP="004523B2">
            <w:pPr>
              <w:spacing w:line="276" w:lineRule="auto"/>
              <w:rPr>
                <w:sz w:val="20"/>
                <w:szCs w:val="20"/>
              </w:rPr>
            </w:pPr>
            <w:r>
              <w:rPr>
                <w:sz w:val="20"/>
                <w:szCs w:val="20"/>
              </w:rPr>
              <w:t>Not provided</w:t>
            </w:r>
          </w:p>
        </w:tc>
        <w:tc>
          <w:tcPr>
            <w:tcW w:w="1417" w:type="dxa"/>
            <w:tcBorders>
              <w:top w:val="nil"/>
              <w:left w:val="nil"/>
              <w:bottom w:val="single" w:sz="4" w:space="0" w:color="auto"/>
              <w:right w:val="nil"/>
            </w:tcBorders>
          </w:tcPr>
          <w:p w:rsidR="004523B2" w:rsidRPr="004523B2" w:rsidRDefault="00044666" w:rsidP="004523B2">
            <w:pPr>
              <w:spacing w:line="276" w:lineRule="auto"/>
              <w:jc w:val="center"/>
              <w:rPr>
                <w:sz w:val="20"/>
                <w:szCs w:val="20"/>
              </w:rPr>
            </w:pPr>
            <w:r>
              <w:rPr>
                <w:sz w:val="20"/>
                <w:szCs w:val="20"/>
              </w:rPr>
              <w:t>6</w:t>
            </w:r>
          </w:p>
        </w:tc>
        <w:tc>
          <w:tcPr>
            <w:tcW w:w="993" w:type="dxa"/>
            <w:tcBorders>
              <w:top w:val="nil"/>
              <w:left w:val="nil"/>
              <w:bottom w:val="single" w:sz="4" w:space="0" w:color="auto"/>
              <w:right w:val="nil"/>
            </w:tcBorders>
          </w:tcPr>
          <w:p w:rsidR="004523B2" w:rsidRPr="004523B2" w:rsidRDefault="00044666" w:rsidP="004523B2">
            <w:pPr>
              <w:spacing w:line="276" w:lineRule="auto"/>
              <w:jc w:val="center"/>
              <w:rPr>
                <w:sz w:val="20"/>
                <w:szCs w:val="20"/>
              </w:rPr>
            </w:pPr>
            <w:r>
              <w:rPr>
                <w:sz w:val="20"/>
                <w:szCs w:val="20"/>
              </w:rPr>
              <w:t>1%</w:t>
            </w:r>
          </w:p>
        </w:tc>
      </w:tr>
      <w:tr w:rsidR="004523B2" w:rsidTr="00044666">
        <w:trPr>
          <w:trHeight w:val="362"/>
        </w:trPr>
        <w:tc>
          <w:tcPr>
            <w:tcW w:w="2268" w:type="dxa"/>
            <w:tcBorders>
              <w:left w:val="nil"/>
              <w:bottom w:val="nil"/>
              <w:right w:val="nil"/>
            </w:tcBorders>
          </w:tcPr>
          <w:p w:rsidR="004523B2" w:rsidRPr="004523B2" w:rsidRDefault="00044666" w:rsidP="004523B2">
            <w:pPr>
              <w:spacing w:before="180" w:line="276" w:lineRule="auto"/>
              <w:rPr>
                <w:sz w:val="20"/>
                <w:szCs w:val="20"/>
              </w:rPr>
            </w:pPr>
            <w:r>
              <w:rPr>
                <w:sz w:val="20"/>
                <w:szCs w:val="20"/>
              </w:rPr>
              <w:t>Main service setting</w:t>
            </w:r>
          </w:p>
        </w:tc>
        <w:tc>
          <w:tcPr>
            <w:tcW w:w="2977" w:type="dxa"/>
            <w:tcBorders>
              <w:left w:val="nil"/>
              <w:bottom w:val="nil"/>
              <w:right w:val="nil"/>
            </w:tcBorders>
          </w:tcPr>
          <w:p w:rsidR="004523B2" w:rsidRPr="004523B2" w:rsidRDefault="00044666" w:rsidP="004523B2">
            <w:pPr>
              <w:spacing w:before="180" w:line="276" w:lineRule="auto"/>
              <w:rPr>
                <w:sz w:val="20"/>
                <w:szCs w:val="20"/>
              </w:rPr>
            </w:pPr>
            <w:r>
              <w:rPr>
                <w:sz w:val="20"/>
                <w:szCs w:val="20"/>
              </w:rPr>
              <w:t>Ambulatory mental health service</w:t>
            </w:r>
          </w:p>
        </w:tc>
        <w:tc>
          <w:tcPr>
            <w:tcW w:w="1417" w:type="dxa"/>
            <w:tcBorders>
              <w:left w:val="nil"/>
              <w:bottom w:val="nil"/>
              <w:right w:val="nil"/>
            </w:tcBorders>
          </w:tcPr>
          <w:p w:rsidR="004523B2" w:rsidRPr="004523B2" w:rsidRDefault="00044666" w:rsidP="004523B2">
            <w:pPr>
              <w:spacing w:before="180" w:line="276" w:lineRule="auto"/>
              <w:jc w:val="center"/>
              <w:rPr>
                <w:sz w:val="20"/>
                <w:szCs w:val="20"/>
              </w:rPr>
            </w:pPr>
            <w:r>
              <w:rPr>
                <w:sz w:val="20"/>
                <w:szCs w:val="20"/>
              </w:rPr>
              <w:t>320</w:t>
            </w:r>
          </w:p>
        </w:tc>
        <w:tc>
          <w:tcPr>
            <w:tcW w:w="993" w:type="dxa"/>
            <w:tcBorders>
              <w:left w:val="nil"/>
              <w:bottom w:val="nil"/>
              <w:right w:val="nil"/>
            </w:tcBorders>
          </w:tcPr>
          <w:p w:rsidR="004523B2" w:rsidRPr="004523B2" w:rsidRDefault="00044666" w:rsidP="004523B2">
            <w:pPr>
              <w:spacing w:before="180" w:line="276" w:lineRule="auto"/>
              <w:jc w:val="center"/>
              <w:rPr>
                <w:sz w:val="20"/>
                <w:szCs w:val="20"/>
              </w:rPr>
            </w:pPr>
            <w:r>
              <w:rPr>
                <w:sz w:val="20"/>
                <w:szCs w:val="20"/>
              </w:rPr>
              <w:t>74%</w:t>
            </w:r>
          </w:p>
        </w:tc>
      </w:tr>
      <w:tr w:rsidR="004523B2" w:rsidTr="00044666">
        <w:tc>
          <w:tcPr>
            <w:tcW w:w="2268" w:type="dxa"/>
            <w:tcBorders>
              <w:top w:val="nil"/>
              <w:left w:val="nil"/>
              <w:bottom w:val="nil"/>
              <w:right w:val="nil"/>
            </w:tcBorders>
          </w:tcPr>
          <w:p w:rsidR="004523B2" w:rsidRPr="004523B2" w:rsidRDefault="004523B2" w:rsidP="004523B2">
            <w:pPr>
              <w:spacing w:line="276" w:lineRule="auto"/>
              <w:rPr>
                <w:sz w:val="20"/>
                <w:szCs w:val="20"/>
              </w:rPr>
            </w:pPr>
          </w:p>
        </w:tc>
        <w:tc>
          <w:tcPr>
            <w:tcW w:w="2977" w:type="dxa"/>
            <w:tcBorders>
              <w:top w:val="nil"/>
              <w:left w:val="nil"/>
              <w:bottom w:val="nil"/>
              <w:right w:val="nil"/>
            </w:tcBorders>
          </w:tcPr>
          <w:p w:rsidR="004523B2" w:rsidRPr="004523B2" w:rsidRDefault="00044666" w:rsidP="004523B2">
            <w:pPr>
              <w:spacing w:line="276" w:lineRule="auto"/>
              <w:rPr>
                <w:sz w:val="20"/>
                <w:szCs w:val="20"/>
              </w:rPr>
            </w:pPr>
            <w:r>
              <w:rPr>
                <w:sz w:val="20"/>
                <w:szCs w:val="20"/>
              </w:rPr>
              <w:t>Admitted mental health service</w:t>
            </w:r>
          </w:p>
        </w:tc>
        <w:tc>
          <w:tcPr>
            <w:tcW w:w="1417" w:type="dxa"/>
            <w:tcBorders>
              <w:top w:val="nil"/>
              <w:left w:val="nil"/>
              <w:bottom w:val="nil"/>
              <w:right w:val="nil"/>
            </w:tcBorders>
          </w:tcPr>
          <w:p w:rsidR="004523B2" w:rsidRPr="004523B2" w:rsidRDefault="00044666" w:rsidP="004523B2">
            <w:pPr>
              <w:spacing w:line="276" w:lineRule="auto"/>
              <w:jc w:val="center"/>
              <w:rPr>
                <w:sz w:val="20"/>
                <w:szCs w:val="20"/>
              </w:rPr>
            </w:pPr>
            <w:r>
              <w:rPr>
                <w:sz w:val="20"/>
                <w:szCs w:val="20"/>
              </w:rPr>
              <w:t>92</w:t>
            </w:r>
          </w:p>
        </w:tc>
        <w:tc>
          <w:tcPr>
            <w:tcW w:w="993" w:type="dxa"/>
            <w:tcBorders>
              <w:top w:val="nil"/>
              <w:left w:val="nil"/>
              <w:bottom w:val="nil"/>
              <w:right w:val="nil"/>
            </w:tcBorders>
          </w:tcPr>
          <w:p w:rsidR="004523B2" w:rsidRPr="004523B2" w:rsidRDefault="00044666" w:rsidP="004523B2">
            <w:pPr>
              <w:spacing w:line="276" w:lineRule="auto"/>
              <w:jc w:val="center"/>
              <w:rPr>
                <w:sz w:val="20"/>
                <w:szCs w:val="20"/>
              </w:rPr>
            </w:pPr>
            <w:r>
              <w:rPr>
                <w:sz w:val="20"/>
                <w:szCs w:val="20"/>
              </w:rPr>
              <w:t>21%</w:t>
            </w:r>
          </w:p>
        </w:tc>
      </w:tr>
      <w:tr w:rsidR="00044666" w:rsidTr="00044666">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Pr="004523B2" w:rsidRDefault="00044666" w:rsidP="004523B2">
            <w:pPr>
              <w:spacing w:line="276" w:lineRule="auto"/>
              <w:rPr>
                <w:sz w:val="20"/>
                <w:szCs w:val="20"/>
              </w:rPr>
            </w:pPr>
            <w:r>
              <w:rPr>
                <w:sz w:val="20"/>
                <w:szCs w:val="20"/>
              </w:rPr>
              <w:t>Other</w:t>
            </w:r>
          </w:p>
        </w:tc>
        <w:tc>
          <w:tcPr>
            <w:tcW w:w="1417" w:type="dxa"/>
            <w:tcBorders>
              <w:top w:val="nil"/>
              <w:left w:val="nil"/>
              <w:bottom w:val="nil"/>
              <w:right w:val="nil"/>
            </w:tcBorders>
          </w:tcPr>
          <w:p w:rsidR="00044666" w:rsidRPr="004523B2" w:rsidRDefault="00044666" w:rsidP="004523B2">
            <w:pPr>
              <w:spacing w:line="276" w:lineRule="auto"/>
              <w:jc w:val="center"/>
              <w:rPr>
                <w:sz w:val="20"/>
                <w:szCs w:val="20"/>
              </w:rPr>
            </w:pPr>
            <w:r>
              <w:rPr>
                <w:sz w:val="20"/>
                <w:szCs w:val="20"/>
              </w:rPr>
              <w:t>18</w:t>
            </w:r>
          </w:p>
        </w:tc>
        <w:tc>
          <w:tcPr>
            <w:tcW w:w="993" w:type="dxa"/>
            <w:tcBorders>
              <w:top w:val="nil"/>
              <w:left w:val="nil"/>
              <w:bottom w:val="nil"/>
              <w:right w:val="nil"/>
            </w:tcBorders>
          </w:tcPr>
          <w:p w:rsidR="00044666" w:rsidRPr="004523B2" w:rsidRDefault="00044666" w:rsidP="004523B2">
            <w:pPr>
              <w:spacing w:line="276" w:lineRule="auto"/>
              <w:jc w:val="center"/>
              <w:rPr>
                <w:sz w:val="20"/>
                <w:szCs w:val="20"/>
              </w:rPr>
            </w:pPr>
            <w:r>
              <w:rPr>
                <w:sz w:val="20"/>
                <w:szCs w:val="20"/>
              </w:rPr>
              <w:t>4%</w:t>
            </w:r>
          </w:p>
        </w:tc>
      </w:tr>
      <w:tr w:rsidR="00044666" w:rsidTr="00044666">
        <w:tc>
          <w:tcPr>
            <w:tcW w:w="2268" w:type="dxa"/>
            <w:tcBorders>
              <w:top w:val="nil"/>
              <w:left w:val="nil"/>
              <w:bottom w:val="single" w:sz="4" w:space="0" w:color="auto"/>
              <w:right w:val="nil"/>
            </w:tcBorders>
          </w:tcPr>
          <w:p w:rsidR="00044666" w:rsidRPr="004523B2" w:rsidRDefault="00044666" w:rsidP="004523B2">
            <w:pPr>
              <w:spacing w:line="276" w:lineRule="auto"/>
              <w:rPr>
                <w:sz w:val="20"/>
                <w:szCs w:val="20"/>
              </w:rPr>
            </w:pPr>
          </w:p>
        </w:tc>
        <w:tc>
          <w:tcPr>
            <w:tcW w:w="2977" w:type="dxa"/>
            <w:tcBorders>
              <w:top w:val="nil"/>
              <w:left w:val="nil"/>
              <w:bottom w:val="single" w:sz="4" w:space="0" w:color="auto"/>
              <w:right w:val="nil"/>
            </w:tcBorders>
          </w:tcPr>
          <w:p w:rsidR="00044666" w:rsidRPr="004523B2" w:rsidRDefault="00044666" w:rsidP="004523B2">
            <w:pPr>
              <w:spacing w:line="276" w:lineRule="auto"/>
              <w:rPr>
                <w:sz w:val="20"/>
                <w:szCs w:val="20"/>
              </w:rPr>
            </w:pPr>
            <w:r>
              <w:rPr>
                <w:sz w:val="20"/>
                <w:szCs w:val="20"/>
              </w:rPr>
              <w:t>Not provided</w:t>
            </w:r>
          </w:p>
        </w:tc>
        <w:tc>
          <w:tcPr>
            <w:tcW w:w="1417" w:type="dxa"/>
            <w:tcBorders>
              <w:top w:val="nil"/>
              <w:left w:val="nil"/>
              <w:bottom w:val="single" w:sz="4" w:space="0" w:color="auto"/>
              <w:right w:val="nil"/>
            </w:tcBorders>
          </w:tcPr>
          <w:p w:rsidR="00044666" w:rsidRPr="004523B2" w:rsidRDefault="00044666" w:rsidP="004523B2">
            <w:pPr>
              <w:spacing w:line="276" w:lineRule="auto"/>
              <w:jc w:val="center"/>
              <w:rPr>
                <w:sz w:val="20"/>
                <w:szCs w:val="20"/>
              </w:rPr>
            </w:pPr>
            <w:r>
              <w:rPr>
                <w:sz w:val="20"/>
                <w:szCs w:val="20"/>
              </w:rPr>
              <w:t>4</w:t>
            </w:r>
          </w:p>
        </w:tc>
        <w:tc>
          <w:tcPr>
            <w:tcW w:w="993" w:type="dxa"/>
            <w:tcBorders>
              <w:top w:val="nil"/>
              <w:left w:val="nil"/>
              <w:bottom w:val="single" w:sz="4" w:space="0" w:color="auto"/>
              <w:right w:val="nil"/>
            </w:tcBorders>
          </w:tcPr>
          <w:p w:rsidR="00044666" w:rsidRPr="004523B2" w:rsidRDefault="00044666" w:rsidP="004523B2">
            <w:pPr>
              <w:spacing w:line="276" w:lineRule="auto"/>
              <w:jc w:val="center"/>
              <w:rPr>
                <w:sz w:val="20"/>
                <w:szCs w:val="20"/>
              </w:rPr>
            </w:pPr>
            <w:r>
              <w:rPr>
                <w:sz w:val="20"/>
                <w:szCs w:val="20"/>
              </w:rPr>
              <w:t>1%</w:t>
            </w:r>
          </w:p>
        </w:tc>
      </w:tr>
      <w:tr w:rsidR="00044666" w:rsidRPr="00044666" w:rsidTr="00044666">
        <w:tc>
          <w:tcPr>
            <w:tcW w:w="2268" w:type="dxa"/>
            <w:tcBorders>
              <w:top w:val="single" w:sz="4" w:space="0" w:color="auto"/>
              <w:left w:val="nil"/>
              <w:bottom w:val="nil"/>
              <w:right w:val="nil"/>
            </w:tcBorders>
          </w:tcPr>
          <w:p w:rsidR="00044666" w:rsidRPr="004523B2" w:rsidRDefault="00044666" w:rsidP="00044666">
            <w:pPr>
              <w:spacing w:before="180" w:line="276" w:lineRule="auto"/>
              <w:rPr>
                <w:sz w:val="20"/>
                <w:szCs w:val="20"/>
              </w:rPr>
            </w:pPr>
            <w:r>
              <w:rPr>
                <w:sz w:val="20"/>
                <w:szCs w:val="20"/>
              </w:rPr>
              <w:t>Discipline</w:t>
            </w:r>
          </w:p>
        </w:tc>
        <w:tc>
          <w:tcPr>
            <w:tcW w:w="2977" w:type="dxa"/>
            <w:tcBorders>
              <w:top w:val="single" w:sz="4" w:space="0" w:color="auto"/>
              <w:left w:val="nil"/>
              <w:bottom w:val="nil"/>
              <w:right w:val="nil"/>
            </w:tcBorders>
          </w:tcPr>
          <w:p w:rsidR="00044666" w:rsidRPr="004523B2" w:rsidRDefault="00044666" w:rsidP="00044666">
            <w:pPr>
              <w:spacing w:before="180" w:line="276" w:lineRule="auto"/>
              <w:rPr>
                <w:sz w:val="20"/>
                <w:szCs w:val="20"/>
              </w:rPr>
            </w:pPr>
            <w:r>
              <w:rPr>
                <w:sz w:val="20"/>
                <w:szCs w:val="20"/>
              </w:rPr>
              <w:t>Psychologist</w:t>
            </w:r>
          </w:p>
        </w:tc>
        <w:tc>
          <w:tcPr>
            <w:tcW w:w="1417" w:type="dxa"/>
            <w:tcBorders>
              <w:top w:val="single" w:sz="4" w:space="0" w:color="auto"/>
              <w:left w:val="nil"/>
              <w:bottom w:val="nil"/>
              <w:right w:val="nil"/>
            </w:tcBorders>
          </w:tcPr>
          <w:p w:rsidR="00044666" w:rsidRPr="004523B2" w:rsidRDefault="00044666" w:rsidP="00044666">
            <w:pPr>
              <w:spacing w:before="180" w:line="276" w:lineRule="auto"/>
              <w:jc w:val="center"/>
              <w:rPr>
                <w:sz w:val="20"/>
                <w:szCs w:val="20"/>
              </w:rPr>
            </w:pPr>
            <w:r>
              <w:rPr>
                <w:sz w:val="20"/>
                <w:szCs w:val="20"/>
              </w:rPr>
              <w:t>45</w:t>
            </w:r>
          </w:p>
        </w:tc>
        <w:tc>
          <w:tcPr>
            <w:tcW w:w="993" w:type="dxa"/>
            <w:tcBorders>
              <w:top w:val="single" w:sz="4" w:space="0" w:color="auto"/>
              <w:left w:val="nil"/>
              <w:bottom w:val="nil"/>
              <w:right w:val="nil"/>
            </w:tcBorders>
          </w:tcPr>
          <w:p w:rsidR="00044666" w:rsidRPr="004523B2" w:rsidRDefault="00044666" w:rsidP="00044666">
            <w:pPr>
              <w:spacing w:before="180" w:line="276" w:lineRule="auto"/>
              <w:jc w:val="center"/>
              <w:rPr>
                <w:sz w:val="20"/>
                <w:szCs w:val="20"/>
              </w:rPr>
            </w:pPr>
            <w:r>
              <w:rPr>
                <w:sz w:val="20"/>
                <w:szCs w:val="20"/>
              </w:rPr>
              <w:t>10%</w:t>
            </w:r>
          </w:p>
        </w:tc>
      </w:tr>
      <w:tr w:rsidR="00044666" w:rsidTr="00044666">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Pr="004523B2" w:rsidRDefault="00044666" w:rsidP="004523B2">
            <w:pPr>
              <w:spacing w:line="276" w:lineRule="auto"/>
              <w:rPr>
                <w:sz w:val="20"/>
                <w:szCs w:val="20"/>
              </w:rPr>
            </w:pPr>
            <w:r>
              <w:rPr>
                <w:sz w:val="20"/>
                <w:szCs w:val="20"/>
              </w:rPr>
              <w:t>Psychiatrist</w:t>
            </w:r>
          </w:p>
        </w:tc>
        <w:tc>
          <w:tcPr>
            <w:tcW w:w="1417" w:type="dxa"/>
            <w:tcBorders>
              <w:top w:val="nil"/>
              <w:left w:val="nil"/>
              <w:bottom w:val="nil"/>
              <w:right w:val="nil"/>
            </w:tcBorders>
          </w:tcPr>
          <w:p w:rsidR="00044666" w:rsidRPr="004523B2" w:rsidRDefault="00044666" w:rsidP="00044666">
            <w:pPr>
              <w:spacing w:line="276" w:lineRule="auto"/>
              <w:jc w:val="center"/>
              <w:rPr>
                <w:sz w:val="20"/>
                <w:szCs w:val="20"/>
              </w:rPr>
            </w:pPr>
            <w:r>
              <w:rPr>
                <w:sz w:val="20"/>
                <w:szCs w:val="20"/>
              </w:rPr>
              <w:t>25</w:t>
            </w:r>
          </w:p>
        </w:tc>
        <w:tc>
          <w:tcPr>
            <w:tcW w:w="993" w:type="dxa"/>
            <w:tcBorders>
              <w:top w:val="nil"/>
              <w:left w:val="nil"/>
              <w:bottom w:val="nil"/>
              <w:right w:val="nil"/>
            </w:tcBorders>
          </w:tcPr>
          <w:p w:rsidR="00044666" w:rsidRPr="004523B2" w:rsidRDefault="00044666" w:rsidP="00044666">
            <w:pPr>
              <w:spacing w:line="276" w:lineRule="auto"/>
              <w:jc w:val="center"/>
              <w:rPr>
                <w:sz w:val="20"/>
                <w:szCs w:val="20"/>
              </w:rPr>
            </w:pPr>
            <w:r>
              <w:rPr>
                <w:sz w:val="20"/>
                <w:szCs w:val="20"/>
              </w:rPr>
              <w:t>6%</w:t>
            </w:r>
          </w:p>
        </w:tc>
      </w:tr>
      <w:tr w:rsidR="00044666" w:rsidTr="00044666">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Pr="004523B2" w:rsidRDefault="00044666" w:rsidP="004523B2">
            <w:pPr>
              <w:spacing w:line="276" w:lineRule="auto"/>
              <w:rPr>
                <w:sz w:val="20"/>
                <w:szCs w:val="20"/>
              </w:rPr>
            </w:pPr>
            <w:r>
              <w:rPr>
                <w:sz w:val="20"/>
                <w:szCs w:val="20"/>
              </w:rPr>
              <w:t>Psychiatric Registrar</w:t>
            </w:r>
          </w:p>
        </w:tc>
        <w:tc>
          <w:tcPr>
            <w:tcW w:w="1417" w:type="dxa"/>
            <w:tcBorders>
              <w:top w:val="nil"/>
              <w:left w:val="nil"/>
              <w:bottom w:val="nil"/>
              <w:right w:val="nil"/>
            </w:tcBorders>
          </w:tcPr>
          <w:p w:rsidR="00044666" w:rsidRPr="004523B2" w:rsidRDefault="00044666" w:rsidP="00044666">
            <w:pPr>
              <w:spacing w:line="276" w:lineRule="auto"/>
              <w:jc w:val="center"/>
              <w:rPr>
                <w:sz w:val="20"/>
                <w:szCs w:val="20"/>
              </w:rPr>
            </w:pPr>
            <w:r>
              <w:rPr>
                <w:sz w:val="20"/>
                <w:szCs w:val="20"/>
              </w:rPr>
              <w:t>8</w:t>
            </w:r>
          </w:p>
        </w:tc>
        <w:tc>
          <w:tcPr>
            <w:tcW w:w="993" w:type="dxa"/>
            <w:tcBorders>
              <w:top w:val="nil"/>
              <w:left w:val="nil"/>
              <w:bottom w:val="nil"/>
              <w:right w:val="nil"/>
            </w:tcBorders>
          </w:tcPr>
          <w:p w:rsidR="00044666" w:rsidRPr="004523B2" w:rsidRDefault="00044666" w:rsidP="00044666">
            <w:pPr>
              <w:spacing w:line="276" w:lineRule="auto"/>
              <w:jc w:val="center"/>
              <w:rPr>
                <w:sz w:val="20"/>
                <w:szCs w:val="20"/>
              </w:rPr>
            </w:pPr>
            <w:r>
              <w:rPr>
                <w:sz w:val="20"/>
                <w:szCs w:val="20"/>
              </w:rPr>
              <w:t>2%</w:t>
            </w:r>
          </w:p>
        </w:tc>
      </w:tr>
      <w:tr w:rsidR="00044666" w:rsidTr="00044666">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Pr="004523B2" w:rsidRDefault="00044666" w:rsidP="004523B2">
            <w:pPr>
              <w:spacing w:line="276" w:lineRule="auto"/>
              <w:rPr>
                <w:sz w:val="20"/>
                <w:szCs w:val="20"/>
              </w:rPr>
            </w:pPr>
            <w:r>
              <w:rPr>
                <w:sz w:val="20"/>
                <w:szCs w:val="20"/>
              </w:rPr>
              <w:t>Social Worker</w:t>
            </w:r>
          </w:p>
        </w:tc>
        <w:tc>
          <w:tcPr>
            <w:tcW w:w="1417" w:type="dxa"/>
            <w:tcBorders>
              <w:top w:val="nil"/>
              <w:left w:val="nil"/>
              <w:bottom w:val="nil"/>
              <w:right w:val="nil"/>
            </w:tcBorders>
          </w:tcPr>
          <w:p w:rsidR="00044666" w:rsidRPr="004523B2" w:rsidRDefault="00044666" w:rsidP="00044666">
            <w:pPr>
              <w:spacing w:line="276" w:lineRule="auto"/>
              <w:jc w:val="center"/>
              <w:rPr>
                <w:sz w:val="20"/>
                <w:szCs w:val="20"/>
              </w:rPr>
            </w:pPr>
            <w:r>
              <w:rPr>
                <w:sz w:val="20"/>
                <w:szCs w:val="20"/>
              </w:rPr>
              <w:t>79</w:t>
            </w:r>
          </w:p>
        </w:tc>
        <w:tc>
          <w:tcPr>
            <w:tcW w:w="993" w:type="dxa"/>
            <w:tcBorders>
              <w:top w:val="nil"/>
              <w:left w:val="nil"/>
              <w:bottom w:val="nil"/>
              <w:right w:val="nil"/>
            </w:tcBorders>
          </w:tcPr>
          <w:p w:rsidR="00044666" w:rsidRPr="004523B2" w:rsidRDefault="00044666" w:rsidP="00044666">
            <w:pPr>
              <w:spacing w:line="276" w:lineRule="auto"/>
              <w:jc w:val="center"/>
              <w:rPr>
                <w:sz w:val="20"/>
                <w:szCs w:val="20"/>
              </w:rPr>
            </w:pPr>
            <w:r>
              <w:rPr>
                <w:sz w:val="20"/>
                <w:szCs w:val="20"/>
              </w:rPr>
              <w:t>18%</w:t>
            </w:r>
          </w:p>
        </w:tc>
      </w:tr>
      <w:tr w:rsidR="00044666" w:rsidTr="00044666">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Pr="004523B2" w:rsidRDefault="00044666" w:rsidP="00044666">
            <w:pPr>
              <w:spacing w:line="276" w:lineRule="auto"/>
              <w:rPr>
                <w:sz w:val="20"/>
                <w:szCs w:val="20"/>
              </w:rPr>
            </w:pPr>
            <w:r>
              <w:rPr>
                <w:sz w:val="20"/>
                <w:szCs w:val="20"/>
              </w:rPr>
              <w:t>Occupational Therapist</w:t>
            </w:r>
          </w:p>
        </w:tc>
        <w:tc>
          <w:tcPr>
            <w:tcW w:w="1417" w:type="dxa"/>
            <w:tcBorders>
              <w:top w:val="nil"/>
              <w:left w:val="nil"/>
              <w:bottom w:val="nil"/>
              <w:right w:val="nil"/>
            </w:tcBorders>
          </w:tcPr>
          <w:p w:rsidR="00044666" w:rsidRPr="004523B2" w:rsidRDefault="00044666" w:rsidP="00044666">
            <w:pPr>
              <w:spacing w:line="276" w:lineRule="auto"/>
              <w:jc w:val="center"/>
              <w:rPr>
                <w:sz w:val="20"/>
                <w:szCs w:val="20"/>
              </w:rPr>
            </w:pPr>
            <w:r>
              <w:rPr>
                <w:sz w:val="20"/>
                <w:szCs w:val="20"/>
              </w:rPr>
              <w:t>32</w:t>
            </w:r>
          </w:p>
        </w:tc>
        <w:tc>
          <w:tcPr>
            <w:tcW w:w="993" w:type="dxa"/>
            <w:tcBorders>
              <w:top w:val="nil"/>
              <w:left w:val="nil"/>
              <w:bottom w:val="nil"/>
              <w:right w:val="nil"/>
            </w:tcBorders>
          </w:tcPr>
          <w:p w:rsidR="00044666" w:rsidRPr="004523B2" w:rsidRDefault="00044666" w:rsidP="00044666">
            <w:pPr>
              <w:spacing w:line="276" w:lineRule="auto"/>
              <w:jc w:val="center"/>
              <w:rPr>
                <w:sz w:val="20"/>
                <w:szCs w:val="20"/>
              </w:rPr>
            </w:pPr>
            <w:r>
              <w:rPr>
                <w:sz w:val="20"/>
                <w:szCs w:val="20"/>
              </w:rPr>
              <w:t>7%</w:t>
            </w:r>
          </w:p>
        </w:tc>
      </w:tr>
      <w:tr w:rsidR="00044666" w:rsidTr="00044666">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Pr="004523B2" w:rsidRDefault="00044666" w:rsidP="004523B2">
            <w:pPr>
              <w:spacing w:line="276" w:lineRule="auto"/>
              <w:rPr>
                <w:sz w:val="20"/>
                <w:szCs w:val="20"/>
              </w:rPr>
            </w:pPr>
            <w:r>
              <w:rPr>
                <w:sz w:val="20"/>
                <w:szCs w:val="20"/>
              </w:rPr>
              <w:t>Nurse</w:t>
            </w:r>
          </w:p>
        </w:tc>
        <w:tc>
          <w:tcPr>
            <w:tcW w:w="1417" w:type="dxa"/>
            <w:tcBorders>
              <w:top w:val="nil"/>
              <w:left w:val="nil"/>
              <w:bottom w:val="nil"/>
              <w:right w:val="nil"/>
            </w:tcBorders>
          </w:tcPr>
          <w:p w:rsidR="00044666" w:rsidRPr="004523B2" w:rsidRDefault="00044666" w:rsidP="004523B2">
            <w:pPr>
              <w:spacing w:line="276" w:lineRule="auto"/>
              <w:jc w:val="center"/>
              <w:rPr>
                <w:sz w:val="20"/>
                <w:szCs w:val="20"/>
              </w:rPr>
            </w:pPr>
            <w:r>
              <w:rPr>
                <w:sz w:val="20"/>
                <w:szCs w:val="20"/>
              </w:rPr>
              <w:t>212</w:t>
            </w:r>
          </w:p>
        </w:tc>
        <w:tc>
          <w:tcPr>
            <w:tcW w:w="993" w:type="dxa"/>
            <w:tcBorders>
              <w:top w:val="nil"/>
              <w:left w:val="nil"/>
              <w:bottom w:val="nil"/>
              <w:right w:val="nil"/>
            </w:tcBorders>
          </w:tcPr>
          <w:p w:rsidR="00044666" w:rsidRPr="004523B2" w:rsidRDefault="00044666" w:rsidP="004523B2">
            <w:pPr>
              <w:spacing w:line="276" w:lineRule="auto"/>
              <w:jc w:val="center"/>
              <w:rPr>
                <w:sz w:val="20"/>
                <w:szCs w:val="20"/>
              </w:rPr>
            </w:pPr>
            <w:r>
              <w:rPr>
                <w:sz w:val="20"/>
                <w:szCs w:val="20"/>
              </w:rPr>
              <w:t>49%</w:t>
            </w:r>
          </w:p>
        </w:tc>
      </w:tr>
      <w:tr w:rsidR="00044666" w:rsidTr="004523B2">
        <w:tc>
          <w:tcPr>
            <w:tcW w:w="2268" w:type="dxa"/>
            <w:tcBorders>
              <w:top w:val="nil"/>
              <w:left w:val="nil"/>
              <w:bottom w:val="single" w:sz="4" w:space="0" w:color="auto"/>
              <w:right w:val="nil"/>
            </w:tcBorders>
          </w:tcPr>
          <w:p w:rsidR="00044666" w:rsidRPr="004523B2" w:rsidRDefault="00044666" w:rsidP="004523B2">
            <w:pPr>
              <w:spacing w:line="276" w:lineRule="auto"/>
              <w:rPr>
                <w:sz w:val="20"/>
                <w:szCs w:val="20"/>
              </w:rPr>
            </w:pPr>
          </w:p>
        </w:tc>
        <w:tc>
          <w:tcPr>
            <w:tcW w:w="2977" w:type="dxa"/>
            <w:tcBorders>
              <w:top w:val="nil"/>
              <w:left w:val="nil"/>
              <w:bottom w:val="single" w:sz="4" w:space="0" w:color="auto"/>
              <w:right w:val="nil"/>
            </w:tcBorders>
          </w:tcPr>
          <w:p w:rsidR="00044666" w:rsidRPr="004523B2" w:rsidRDefault="00044666" w:rsidP="004523B2">
            <w:pPr>
              <w:spacing w:line="276" w:lineRule="auto"/>
              <w:rPr>
                <w:sz w:val="20"/>
                <w:szCs w:val="20"/>
              </w:rPr>
            </w:pPr>
            <w:r>
              <w:rPr>
                <w:sz w:val="20"/>
                <w:szCs w:val="20"/>
              </w:rPr>
              <w:t>Other</w:t>
            </w:r>
          </w:p>
        </w:tc>
        <w:tc>
          <w:tcPr>
            <w:tcW w:w="1417" w:type="dxa"/>
            <w:tcBorders>
              <w:top w:val="nil"/>
              <w:left w:val="nil"/>
              <w:bottom w:val="single" w:sz="4" w:space="0" w:color="auto"/>
              <w:right w:val="nil"/>
            </w:tcBorders>
          </w:tcPr>
          <w:p w:rsidR="00044666" w:rsidRPr="004523B2" w:rsidRDefault="00044666" w:rsidP="004523B2">
            <w:pPr>
              <w:spacing w:line="276" w:lineRule="auto"/>
              <w:jc w:val="center"/>
              <w:rPr>
                <w:sz w:val="20"/>
                <w:szCs w:val="20"/>
              </w:rPr>
            </w:pPr>
            <w:r>
              <w:rPr>
                <w:sz w:val="20"/>
                <w:szCs w:val="20"/>
              </w:rPr>
              <w:t>32</w:t>
            </w:r>
          </w:p>
        </w:tc>
        <w:tc>
          <w:tcPr>
            <w:tcW w:w="993" w:type="dxa"/>
            <w:tcBorders>
              <w:top w:val="nil"/>
              <w:left w:val="nil"/>
              <w:bottom w:val="single" w:sz="4" w:space="0" w:color="auto"/>
              <w:right w:val="nil"/>
            </w:tcBorders>
          </w:tcPr>
          <w:p w:rsidR="00044666" w:rsidRPr="004523B2" w:rsidRDefault="00044666" w:rsidP="004523B2">
            <w:pPr>
              <w:spacing w:line="276" w:lineRule="auto"/>
              <w:jc w:val="center"/>
              <w:rPr>
                <w:sz w:val="20"/>
                <w:szCs w:val="20"/>
              </w:rPr>
            </w:pPr>
            <w:r>
              <w:rPr>
                <w:sz w:val="20"/>
                <w:szCs w:val="20"/>
              </w:rPr>
              <w:t>7%</w:t>
            </w:r>
          </w:p>
        </w:tc>
      </w:tr>
      <w:tr w:rsidR="004523B2" w:rsidTr="004523B2">
        <w:tc>
          <w:tcPr>
            <w:tcW w:w="2268" w:type="dxa"/>
            <w:tcBorders>
              <w:left w:val="nil"/>
              <w:bottom w:val="nil"/>
              <w:right w:val="nil"/>
            </w:tcBorders>
          </w:tcPr>
          <w:p w:rsidR="004523B2" w:rsidRPr="004523B2" w:rsidRDefault="00044666" w:rsidP="00044666">
            <w:pPr>
              <w:spacing w:before="180" w:line="276" w:lineRule="auto"/>
              <w:rPr>
                <w:sz w:val="20"/>
                <w:szCs w:val="20"/>
              </w:rPr>
            </w:pPr>
            <w:r>
              <w:rPr>
                <w:sz w:val="20"/>
                <w:szCs w:val="20"/>
              </w:rPr>
              <w:t>Years of experience</w:t>
            </w:r>
          </w:p>
        </w:tc>
        <w:tc>
          <w:tcPr>
            <w:tcW w:w="2977" w:type="dxa"/>
            <w:tcBorders>
              <w:left w:val="nil"/>
              <w:bottom w:val="nil"/>
              <w:right w:val="nil"/>
            </w:tcBorders>
          </w:tcPr>
          <w:p w:rsidR="004523B2" w:rsidRPr="004523B2" w:rsidRDefault="00044666" w:rsidP="004523B2">
            <w:pPr>
              <w:spacing w:before="180" w:line="276" w:lineRule="auto"/>
              <w:rPr>
                <w:sz w:val="20"/>
                <w:szCs w:val="20"/>
              </w:rPr>
            </w:pPr>
            <w:r>
              <w:rPr>
                <w:sz w:val="20"/>
                <w:szCs w:val="20"/>
              </w:rPr>
              <w:t>0-5</w:t>
            </w:r>
          </w:p>
        </w:tc>
        <w:tc>
          <w:tcPr>
            <w:tcW w:w="1417" w:type="dxa"/>
            <w:tcBorders>
              <w:left w:val="nil"/>
              <w:bottom w:val="nil"/>
              <w:right w:val="nil"/>
            </w:tcBorders>
          </w:tcPr>
          <w:p w:rsidR="004523B2" w:rsidRPr="004523B2" w:rsidRDefault="00044666" w:rsidP="004523B2">
            <w:pPr>
              <w:spacing w:before="180" w:line="276" w:lineRule="auto"/>
              <w:jc w:val="center"/>
              <w:rPr>
                <w:sz w:val="20"/>
                <w:szCs w:val="20"/>
              </w:rPr>
            </w:pPr>
            <w:r>
              <w:rPr>
                <w:sz w:val="20"/>
                <w:szCs w:val="20"/>
              </w:rPr>
              <w:t>100</w:t>
            </w:r>
          </w:p>
        </w:tc>
        <w:tc>
          <w:tcPr>
            <w:tcW w:w="993" w:type="dxa"/>
            <w:tcBorders>
              <w:left w:val="nil"/>
              <w:bottom w:val="nil"/>
              <w:right w:val="nil"/>
            </w:tcBorders>
          </w:tcPr>
          <w:p w:rsidR="004523B2" w:rsidRPr="004523B2" w:rsidRDefault="00044666" w:rsidP="004523B2">
            <w:pPr>
              <w:spacing w:before="180" w:line="276" w:lineRule="auto"/>
              <w:jc w:val="center"/>
              <w:rPr>
                <w:sz w:val="20"/>
                <w:szCs w:val="20"/>
              </w:rPr>
            </w:pPr>
            <w:r>
              <w:rPr>
                <w:sz w:val="20"/>
                <w:szCs w:val="20"/>
              </w:rPr>
              <w:t>23</w:t>
            </w:r>
            <w:r w:rsidR="004523B2">
              <w:rPr>
                <w:sz w:val="20"/>
                <w:szCs w:val="20"/>
              </w:rPr>
              <w:t>%</w:t>
            </w:r>
          </w:p>
        </w:tc>
      </w:tr>
      <w:tr w:rsidR="004523B2" w:rsidTr="004523B2">
        <w:tc>
          <w:tcPr>
            <w:tcW w:w="2268" w:type="dxa"/>
            <w:tcBorders>
              <w:top w:val="nil"/>
              <w:left w:val="nil"/>
              <w:bottom w:val="nil"/>
              <w:right w:val="nil"/>
            </w:tcBorders>
          </w:tcPr>
          <w:p w:rsidR="004523B2" w:rsidRPr="004523B2" w:rsidRDefault="004523B2" w:rsidP="004523B2">
            <w:pPr>
              <w:spacing w:line="276" w:lineRule="auto"/>
              <w:rPr>
                <w:sz w:val="20"/>
                <w:szCs w:val="20"/>
              </w:rPr>
            </w:pPr>
          </w:p>
        </w:tc>
        <w:tc>
          <w:tcPr>
            <w:tcW w:w="2977" w:type="dxa"/>
            <w:tcBorders>
              <w:top w:val="nil"/>
              <w:left w:val="nil"/>
              <w:bottom w:val="nil"/>
              <w:right w:val="nil"/>
            </w:tcBorders>
          </w:tcPr>
          <w:p w:rsidR="004523B2" w:rsidRPr="004523B2" w:rsidRDefault="00044666" w:rsidP="004523B2">
            <w:pPr>
              <w:spacing w:line="276" w:lineRule="auto"/>
              <w:rPr>
                <w:sz w:val="20"/>
                <w:szCs w:val="20"/>
              </w:rPr>
            </w:pPr>
            <w:r>
              <w:rPr>
                <w:sz w:val="20"/>
                <w:szCs w:val="20"/>
              </w:rPr>
              <w:t>6-10</w:t>
            </w:r>
          </w:p>
        </w:tc>
        <w:tc>
          <w:tcPr>
            <w:tcW w:w="1417" w:type="dxa"/>
            <w:tcBorders>
              <w:top w:val="nil"/>
              <w:left w:val="nil"/>
              <w:bottom w:val="nil"/>
              <w:right w:val="nil"/>
            </w:tcBorders>
          </w:tcPr>
          <w:p w:rsidR="004523B2" w:rsidRPr="004523B2" w:rsidRDefault="00044666" w:rsidP="004523B2">
            <w:pPr>
              <w:spacing w:line="276" w:lineRule="auto"/>
              <w:jc w:val="center"/>
              <w:rPr>
                <w:sz w:val="20"/>
                <w:szCs w:val="20"/>
              </w:rPr>
            </w:pPr>
            <w:r>
              <w:rPr>
                <w:sz w:val="20"/>
                <w:szCs w:val="20"/>
              </w:rPr>
              <w:t>88</w:t>
            </w:r>
          </w:p>
        </w:tc>
        <w:tc>
          <w:tcPr>
            <w:tcW w:w="993" w:type="dxa"/>
            <w:tcBorders>
              <w:top w:val="nil"/>
              <w:left w:val="nil"/>
              <w:bottom w:val="nil"/>
              <w:right w:val="nil"/>
            </w:tcBorders>
          </w:tcPr>
          <w:p w:rsidR="004523B2" w:rsidRPr="004523B2" w:rsidRDefault="00044666" w:rsidP="004523B2">
            <w:pPr>
              <w:spacing w:line="276" w:lineRule="auto"/>
              <w:jc w:val="center"/>
              <w:rPr>
                <w:sz w:val="20"/>
                <w:szCs w:val="20"/>
              </w:rPr>
            </w:pPr>
            <w:r>
              <w:rPr>
                <w:sz w:val="20"/>
                <w:szCs w:val="20"/>
              </w:rPr>
              <w:t>20%</w:t>
            </w:r>
          </w:p>
        </w:tc>
      </w:tr>
      <w:tr w:rsidR="00044666" w:rsidTr="004523B2">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Default="00044666" w:rsidP="004523B2">
            <w:pPr>
              <w:spacing w:line="276" w:lineRule="auto"/>
              <w:rPr>
                <w:sz w:val="20"/>
                <w:szCs w:val="20"/>
              </w:rPr>
            </w:pPr>
            <w:r>
              <w:rPr>
                <w:sz w:val="20"/>
                <w:szCs w:val="20"/>
              </w:rPr>
              <w:t>11-15</w:t>
            </w:r>
          </w:p>
        </w:tc>
        <w:tc>
          <w:tcPr>
            <w:tcW w:w="1417" w:type="dxa"/>
            <w:tcBorders>
              <w:top w:val="nil"/>
              <w:left w:val="nil"/>
              <w:bottom w:val="nil"/>
              <w:right w:val="nil"/>
            </w:tcBorders>
          </w:tcPr>
          <w:p w:rsidR="00044666" w:rsidRDefault="00044666" w:rsidP="004523B2">
            <w:pPr>
              <w:spacing w:line="276" w:lineRule="auto"/>
              <w:jc w:val="center"/>
              <w:rPr>
                <w:sz w:val="20"/>
                <w:szCs w:val="20"/>
              </w:rPr>
            </w:pPr>
            <w:r>
              <w:rPr>
                <w:sz w:val="20"/>
                <w:szCs w:val="20"/>
              </w:rPr>
              <w:t>71</w:t>
            </w:r>
          </w:p>
        </w:tc>
        <w:tc>
          <w:tcPr>
            <w:tcW w:w="993" w:type="dxa"/>
            <w:tcBorders>
              <w:top w:val="nil"/>
              <w:left w:val="nil"/>
              <w:bottom w:val="nil"/>
              <w:right w:val="nil"/>
            </w:tcBorders>
          </w:tcPr>
          <w:p w:rsidR="00044666" w:rsidRDefault="00044666" w:rsidP="004523B2">
            <w:pPr>
              <w:spacing w:line="276" w:lineRule="auto"/>
              <w:jc w:val="center"/>
              <w:rPr>
                <w:sz w:val="20"/>
                <w:szCs w:val="20"/>
              </w:rPr>
            </w:pPr>
            <w:r>
              <w:rPr>
                <w:sz w:val="20"/>
                <w:szCs w:val="20"/>
              </w:rPr>
              <w:t>16%</w:t>
            </w:r>
          </w:p>
        </w:tc>
      </w:tr>
      <w:tr w:rsidR="00044666" w:rsidTr="004523B2">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Default="00044666" w:rsidP="004523B2">
            <w:pPr>
              <w:spacing w:line="276" w:lineRule="auto"/>
              <w:rPr>
                <w:sz w:val="20"/>
                <w:szCs w:val="20"/>
              </w:rPr>
            </w:pPr>
            <w:r>
              <w:rPr>
                <w:sz w:val="20"/>
                <w:szCs w:val="20"/>
              </w:rPr>
              <w:t>16-20</w:t>
            </w:r>
          </w:p>
        </w:tc>
        <w:tc>
          <w:tcPr>
            <w:tcW w:w="1417" w:type="dxa"/>
            <w:tcBorders>
              <w:top w:val="nil"/>
              <w:left w:val="nil"/>
              <w:bottom w:val="nil"/>
              <w:right w:val="nil"/>
            </w:tcBorders>
          </w:tcPr>
          <w:p w:rsidR="00044666" w:rsidRDefault="00044666" w:rsidP="004523B2">
            <w:pPr>
              <w:spacing w:line="276" w:lineRule="auto"/>
              <w:jc w:val="center"/>
              <w:rPr>
                <w:sz w:val="20"/>
                <w:szCs w:val="20"/>
              </w:rPr>
            </w:pPr>
            <w:r>
              <w:rPr>
                <w:sz w:val="20"/>
                <w:szCs w:val="20"/>
              </w:rPr>
              <w:t>65</w:t>
            </w:r>
          </w:p>
        </w:tc>
        <w:tc>
          <w:tcPr>
            <w:tcW w:w="993" w:type="dxa"/>
            <w:tcBorders>
              <w:top w:val="nil"/>
              <w:left w:val="nil"/>
              <w:bottom w:val="nil"/>
              <w:right w:val="nil"/>
            </w:tcBorders>
          </w:tcPr>
          <w:p w:rsidR="00044666" w:rsidRDefault="00044666" w:rsidP="004523B2">
            <w:pPr>
              <w:spacing w:line="276" w:lineRule="auto"/>
              <w:jc w:val="center"/>
              <w:rPr>
                <w:sz w:val="20"/>
                <w:szCs w:val="20"/>
              </w:rPr>
            </w:pPr>
            <w:r>
              <w:rPr>
                <w:sz w:val="20"/>
                <w:szCs w:val="20"/>
              </w:rPr>
              <w:t>15%</w:t>
            </w:r>
          </w:p>
        </w:tc>
      </w:tr>
      <w:tr w:rsidR="00044666" w:rsidTr="004523B2">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Default="00044666" w:rsidP="004523B2">
            <w:pPr>
              <w:spacing w:line="276" w:lineRule="auto"/>
              <w:rPr>
                <w:sz w:val="20"/>
                <w:szCs w:val="20"/>
              </w:rPr>
            </w:pPr>
            <w:r>
              <w:rPr>
                <w:sz w:val="20"/>
                <w:szCs w:val="20"/>
              </w:rPr>
              <w:t>21-25</w:t>
            </w:r>
          </w:p>
        </w:tc>
        <w:tc>
          <w:tcPr>
            <w:tcW w:w="1417" w:type="dxa"/>
            <w:tcBorders>
              <w:top w:val="nil"/>
              <w:left w:val="nil"/>
              <w:bottom w:val="nil"/>
              <w:right w:val="nil"/>
            </w:tcBorders>
          </w:tcPr>
          <w:p w:rsidR="00044666" w:rsidRDefault="00044666" w:rsidP="004523B2">
            <w:pPr>
              <w:spacing w:line="276" w:lineRule="auto"/>
              <w:jc w:val="center"/>
              <w:rPr>
                <w:sz w:val="20"/>
                <w:szCs w:val="20"/>
              </w:rPr>
            </w:pPr>
            <w:r>
              <w:rPr>
                <w:sz w:val="20"/>
                <w:szCs w:val="20"/>
              </w:rPr>
              <w:t>26</w:t>
            </w:r>
          </w:p>
        </w:tc>
        <w:tc>
          <w:tcPr>
            <w:tcW w:w="993" w:type="dxa"/>
            <w:tcBorders>
              <w:top w:val="nil"/>
              <w:left w:val="nil"/>
              <w:bottom w:val="nil"/>
              <w:right w:val="nil"/>
            </w:tcBorders>
          </w:tcPr>
          <w:p w:rsidR="00044666" w:rsidRDefault="00044666" w:rsidP="004523B2">
            <w:pPr>
              <w:spacing w:line="276" w:lineRule="auto"/>
              <w:jc w:val="center"/>
              <w:rPr>
                <w:sz w:val="20"/>
                <w:szCs w:val="20"/>
              </w:rPr>
            </w:pPr>
            <w:r>
              <w:rPr>
                <w:sz w:val="20"/>
                <w:szCs w:val="20"/>
              </w:rPr>
              <w:t>6%</w:t>
            </w:r>
          </w:p>
        </w:tc>
      </w:tr>
      <w:tr w:rsidR="00044666" w:rsidTr="004523B2">
        <w:tc>
          <w:tcPr>
            <w:tcW w:w="2268" w:type="dxa"/>
            <w:tcBorders>
              <w:top w:val="nil"/>
              <w:left w:val="nil"/>
              <w:bottom w:val="nil"/>
              <w:right w:val="nil"/>
            </w:tcBorders>
          </w:tcPr>
          <w:p w:rsidR="00044666" w:rsidRPr="004523B2" w:rsidRDefault="00044666" w:rsidP="004523B2">
            <w:pPr>
              <w:spacing w:line="276" w:lineRule="auto"/>
              <w:rPr>
                <w:sz w:val="20"/>
                <w:szCs w:val="20"/>
              </w:rPr>
            </w:pPr>
          </w:p>
        </w:tc>
        <w:tc>
          <w:tcPr>
            <w:tcW w:w="2977" w:type="dxa"/>
            <w:tcBorders>
              <w:top w:val="nil"/>
              <w:left w:val="nil"/>
              <w:bottom w:val="nil"/>
              <w:right w:val="nil"/>
            </w:tcBorders>
          </w:tcPr>
          <w:p w:rsidR="00044666" w:rsidRDefault="00044666" w:rsidP="004523B2">
            <w:pPr>
              <w:spacing w:line="276" w:lineRule="auto"/>
              <w:rPr>
                <w:sz w:val="20"/>
                <w:szCs w:val="20"/>
              </w:rPr>
            </w:pPr>
            <w:r>
              <w:rPr>
                <w:sz w:val="20"/>
                <w:szCs w:val="20"/>
              </w:rPr>
              <w:t>26-30</w:t>
            </w:r>
          </w:p>
        </w:tc>
        <w:tc>
          <w:tcPr>
            <w:tcW w:w="1417" w:type="dxa"/>
            <w:tcBorders>
              <w:top w:val="nil"/>
              <w:left w:val="nil"/>
              <w:bottom w:val="nil"/>
              <w:right w:val="nil"/>
            </w:tcBorders>
          </w:tcPr>
          <w:p w:rsidR="00044666" w:rsidRDefault="00044666" w:rsidP="004523B2">
            <w:pPr>
              <w:spacing w:line="276" w:lineRule="auto"/>
              <w:jc w:val="center"/>
              <w:rPr>
                <w:sz w:val="20"/>
                <w:szCs w:val="20"/>
              </w:rPr>
            </w:pPr>
            <w:r>
              <w:rPr>
                <w:sz w:val="20"/>
                <w:szCs w:val="20"/>
              </w:rPr>
              <w:t>40</w:t>
            </w:r>
          </w:p>
        </w:tc>
        <w:tc>
          <w:tcPr>
            <w:tcW w:w="993" w:type="dxa"/>
            <w:tcBorders>
              <w:top w:val="nil"/>
              <w:left w:val="nil"/>
              <w:bottom w:val="nil"/>
              <w:right w:val="nil"/>
            </w:tcBorders>
          </w:tcPr>
          <w:p w:rsidR="00044666" w:rsidRDefault="00044666" w:rsidP="004523B2">
            <w:pPr>
              <w:spacing w:line="276" w:lineRule="auto"/>
              <w:jc w:val="center"/>
              <w:rPr>
                <w:sz w:val="20"/>
                <w:szCs w:val="20"/>
              </w:rPr>
            </w:pPr>
            <w:r>
              <w:rPr>
                <w:sz w:val="20"/>
                <w:szCs w:val="20"/>
              </w:rPr>
              <w:t>9%</w:t>
            </w:r>
          </w:p>
        </w:tc>
      </w:tr>
      <w:tr w:rsidR="004523B2" w:rsidTr="004523B2">
        <w:tc>
          <w:tcPr>
            <w:tcW w:w="2268" w:type="dxa"/>
            <w:tcBorders>
              <w:top w:val="nil"/>
              <w:left w:val="nil"/>
              <w:right w:val="nil"/>
            </w:tcBorders>
          </w:tcPr>
          <w:p w:rsidR="004523B2" w:rsidRPr="004523B2" w:rsidRDefault="004523B2" w:rsidP="004523B2">
            <w:pPr>
              <w:spacing w:line="276" w:lineRule="auto"/>
              <w:rPr>
                <w:sz w:val="20"/>
                <w:szCs w:val="20"/>
              </w:rPr>
            </w:pPr>
          </w:p>
        </w:tc>
        <w:tc>
          <w:tcPr>
            <w:tcW w:w="2977" w:type="dxa"/>
            <w:tcBorders>
              <w:top w:val="nil"/>
              <w:left w:val="nil"/>
              <w:right w:val="nil"/>
            </w:tcBorders>
          </w:tcPr>
          <w:p w:rsidR="004523B2" w:rsidRPr="004523B2" w:rsidRDefault="00044666" w:rsidP="00044666">
            <w:pPr>
              <w:spacing w:line="276" w:lineRule="auto"/>
              <w:rPr>
                <w:sz w:val="20"/>
                <w:szCs w:val="20"/>
              </w:rPr>
            </w:pPr>
            <w:r>
              <w:rPr>
                <w:sz w:val="20"/>
                <w:szCs w:val="20"/>
              </w:rPr>
              <w:t>30+</w:t>
            </w:r>
          </w:p>
        </w:tc>
        <w:tc>
          <w:tcPr>
            <w:tcW w:w="1417" w:type="dxa"/>
            <w:tcBorders>
              <w:top w:val="nil"/>
              <w:left w:val="nil"/>
              <w:right w:val="nil"/>
            </w:tcBorders>
          </w:tcPr>
          <w:p w:rsidR="004523B2" w:rsidRPr="004523B2" w:rsidRDefault="00044666" w:rsidP="004523B2">
            <w:pPr>
              <w:spacing w:line="276" w:lineRule="auto"/>
              <w:jc w:val="center"/>
              <w:rPr>
                <w:sz w:val="20"/>
                <w:szCs w:val="20"/>
              </w:rPr>
            </w:pPr>
            <w:r>
              <w:rPr>
                <w:sz w:val="20"/>
                <w:szCs w:val="20"/>
              </w:rPr>
              <w:t>38</w:t>
            </w:r>
          </w:p>
        </w:tc>
        <w:tc>
          <w:tcPr>
            <w:tcW w:w="993" w:type="dxa"/>
            <w:tcBorders>
              <w:top w:val="nil"/>
              <w:left w:val="nil"/>
              <w:right w:val="nil"/>
            </w:tcBorders>
          </w:tcPr>
          <w:p w:rsidR="004523B2" w:rsidRPr="004523B2" w:rsidRDefault="00044666" w:rsidP="004523B2">
            <w:pPr>
              <w:spacing w:line="276" w:lineRule="auto"/>
              <w:jc w:val="center"/>
              <w:rPr>
                <w:sz w:val="20"/>
                <w:szCs w:val="20"/>
              </w:rPr>
            </w:pPr>
            <w:r>
              <w:rPr>
                <w:sz w:val="20"/>
                <w:szCs w:val="20"/>
              </w:rPr>
              <w:t>9%</w:t>
            </w:r>
          </w:p>
        </w:tc>
      </w:tr>
    </w:tbl>
    <w:p w:rsidR="00226691" w:rsidRPr="00921CAC" w:rsidRDefault="00226691" w:rsidP="00034D3A">
      <w:pPr>
        <w:pStyle w:val="Heading2"/>
        <w:numPr>
          <w:ilvl w:val="0"/>
          <w:numId w:val="24"/>
        </w:numPr>
        <w:spacing w:before="360" w:line="276" w:lineRule="auto"/>
        <w:ind w:left="930" w:hanging="505"/>
      </w:pPr>
      <w:bookmarkStart w:id="36" w:name="_Toc474224186"/>
      <w:r w:rsidRPr="00921CAC">
        <w:t>Test</w:t>
      </w:r>
      <w:r w:rsidR="00221E37" w:rsidRPr="00921CAC">
        <w:t>-</w:t>
      </w:r>
      <w:r w:rsidR="009F74D7" w:rsidRPr="00921CAC">
        <w:t>retest p</w:t>
      </w:r>
      <w:r w:rsidRPr="00921CAC">
        <w:t>opulation</w:t>
      </w:r>
      <w:bookmarkEnd w:id="36"/>
    </w:p>
    <w:p w:rsidR="00226691" w:rsidRPr="00921CAC" w:rsidRDefault="00226691" w:rsidP="0081767E">
      <w:pPr>
        <w:spacing w:line="276" w:lineRule="auto"/>
      </w:pPr>
      <w:r w:rsidRPr="00921CAC">
        <w:t xml:space="preserve">Online respondents were also given the opportunity to carry out a retest. However, of the 103 entries relating to respondents who </w:t>
      </w:r>
      <w:r w:rsidR="008B255B" w:rsidRPr="00921CAC">
        <w:t xml:space="preserve">were involved in </w:t>
      </w:r>
      <w:r w:rsidRPr="00921CAC">
        <w:t>online</w:t>
      </w:r>
      <w:r w:rsidR="008B255B" w:rsidRPr="00921CAC">
        <w:t xml:space="preserve"> sessions</w:t>
      </w:r>
      <w:r w:rsidRPr="00921CAC">
        <w:t xml:space="preserve">, only 39 had completed the required identifier code which could allow them to be identified if they had </w:t>
      </w:r>
      <w:r w:rsidR="00C7696F" w:rsidRPr="00921CAC">
        <w:t xml:space="preserve">completed </w:t>
      </w:r>
      <w:r w:rsidRPr="00921CAC">
        <w:t>a retest</w:t>
      </w:r>
      <w:r w:rsidR="00C7696F" w:rsidRPr="00921CAC">
        <w:t xml:space="preserve">. </w:t>
      </w:r>
      <w:r w:rsidRPr="00921CAC">
        <w:t xml:space="preserve"> </w:t>
      </w:r>
      <w:r w:rsidR="00C7696F" w:rsidRPr="00921CAC">
        <w:t>It was suggested that r</w:t>
      </w:r>
      <w:r w:rsidRPr="00921CAC">
        <w:t>espondents use the month and year of birth as the identifier code</w:t>
      </w:r>
      <w:r w:rsidR="00E70254" w:rsidRPr="00921CAC">
        <w:t>, although any code of their own choosing was acceptable</w:t>
      </w:r>
      <w:r w:rsidRPr="00921CAC">
        <w:t xml:space="preserve">. Of those, only six records could be matched against a face-to-face record directly using the identifier code. </w:t>
      </w:r>
    </w:p>
    <w:p w:rsidR="0055649F" w:rsidRDefault="00226691" w:rsidP="00D70A60">
      <w:pPr>
        <w:spacing w:line="276" w:lineRule="auto"/>
        <w:rPr>
          <w:rFonts w:ascii="Arial" w:eastAsiaTheme="minorHAnsi" w:hAnsi="Arial"/>
          <w:b/>
          <w:bCs/>
          <w:iCs/>
          <w:szCs w:val="28"/>
        </w:rPr>
      </w:pPr>
      <w:r w:rsidRPr="00921CAC">
        <w:t xml:space="preserve">One reason for the low level of matching is due to the varying formats in which respondents entered their identifier code. </w:t>
      </w:r>
      <w:r w:rsidR="00C7696F" w:rsidRPr="00921CAC">
        <w:t>Attempts</w:t>
      </w:r>
      <w:r w:rsidRPr="00921CAC">
        <w:t xml:space="preserve"> </w:t>
      </w:r>
      <w:r w:rsidR="00C7696F" w:rsidRPr="00921CAC">
        <w:t xml:space="preserve">were made </w:t>
      </w:r>
      <w:r w:rsidRPr="00921CAC">
        <w:t xml:space="preserve">to manually review the remaining identifier codes to </w:t>
      </w:r>
      <w:r w:rsidR="00C7696F" w:rsidRPr="00921CAC">
        <w:t xml:space="preserve">ascertain </w:t>
      </w:r>
      <w:r w:rsidRPr="00921CAC">
        <w:t xml:space="preserve">whether there could be more matches based on </w:t>
      </w:r>
      <w:r w:rsidR="00C7696F" w:rsidRPr="00921CAC">
        <w:t>the use of</w:t>
      </w:r>
      <w:r w:rsidRPr="00921CAC">
        <w:t xml:space="preserve"> different format</w:t>
      </w:r>
      <w:r w:rsidR="00C7696F" w:rsidRPr="00921CAC">
        <w:t>s</w:t>
      </w:r>
      <w:r w:rsidRPr="00921CAC">
        <w:t>, for example matching ‘Jan-1987’ to ‘01</w:t>
      </w:r>
      <w:r w:rsidR="008B255B" w:rsidRPr="00921CAC">
        <w:t>0</w:t>
      </w:r>
      <w:r w:rsidRPr="00921CAC">
        <w:t>1987’. A ‘match’ was considered after also looking at the respondent</w:t>
      </w:r>
      <w:r w:rsidR="00C7696F" w:rsidRPr="00921CAC">
        <w:t>’</w:t>
      </w:r>
      <w:r w:rsidRPr="00921CAC">
        <w:t xml:space="preserve">s location, discipline, target population and service setting for these records, with secondary consideration also given to years of experience. This yielded a further 20 possible matches although it should be noted that these cannot be considered matched with full certainty. </w:t>
      </w:r>
    </w:p>
    <w:p w:rsidR="00226691" w:rsidRPr="00921CAC" w:rsidRDefault="009F74D7" w:rsidP="0081767E">
      <w:pPr>
        <w:pStyle w:val="Heading2"/>
        <w:numPr>
          <w:ilvl w:val="0"/>
          <w:numId w:val="24"/>
        </w:numPr>
        <w:spacing w:line="276" w:lineRule="auto"/>
        <w:ind w:hanging="502"/>
      </w:pPr>
      <w:bookmarkStart w:id="37" w:name="_Toc474224187"/>
      <w:r w:rsidRPr="00921CAC">
        <w:t>Final d</w:t>
      </w:r>
      <w:r w:rsidR="009A4660" w:rsidRPr="00921CAC">
        <w:t xml:space="preserve">ata </w:t>
      </w:r>
      <w:r w:rsidRPr="00921CAC">
        <w:t>s</w:t>
      </w:r>
      <w:r w:rsidR="009A4660" w:rsidRPr="00921CAC">
        <w:t xml:space="preserve">et for </w:t>
      </w:r>
      <w:r w:rsidRPr="00921CAC">
        <w:t>a</w:t>
      </w:r>
      <w:r w:rsidR="009A4660" w:rsidRPr="00921CAC">
        <w:t>nalysis</w:t>
      </w:r>
      <w:bookmarkEnd w:id="37"/>
      <w:r w:rsidR="009A4660" w:rsidRPr="00921CAC">
        <w:t xml:space="preserve"> </w:t>
      </w:r>
    </w:p>
    <w:p w:rsidR="00226691" w:rsidRPr="00921CAC" w:rsidRDefault="00226691" w:rsidP="0081767E">
      <w:pPr>
        <w:spacing w:line="276" w:lineRule="auto"/>
      </w:pPr>
      <w:r w:rsidRPr="00D5705F">
        <w:t xml:space="preserve">In total, there were </w:t>
      </w:r>
      <w:r w:rsidR="00CB316E" w:rsidRPr="00D5705F">
        <w:t>3,339</w:t>
      </w:r>
      <w:r w:rsidRPr="00D5705F">
        <w:t xml:space="preserve"> responses to the vignettes from the 434 respondents, as respondents could provide ratings for multiple vignettes. However, </w:t>
      </w:r>
      <w:r w:rsidR="006844C3" w:rsidRPr="00D5705F">
        <w:t xml:space="preserve">some </w:t>
      </w:r>
      <w:r w:rsidR="00D61FC0" w:rsidRPr="00D5705F">
        <w:t>responses were</w:t>
      </w:r>
      <w:r w:rsidRPr="00D5705F">
        <w:t xml:space="preserve"> excluded for the following reasons:</w:t>
      </w:r>
      <w:r w:rsidR="0069203D">
        <w:t xml:space="preserve"> </w:t>
      </w:r>
    </w:p>
    <w:p w:rsidR="00226691" w:rsidRPr="00921CAC" w:rsidRDefault="00226691" w:rsidP="0081767E">
      <w:pPr>
        <w:numPr>
          <w:ilvl w:val="0"/>
          <w:numId w:val="10"/>
        </w:numPr>
        <w:spacing w:line="276" w:lineRule="auto"/>
        <w:contextualSpacing/>
      </w:pPr>
      <w:r w:rsidRPr="00921CAC">
        <w:t>Respondents where the main discipline was missing or ‘other’ were excluded as many of these respondents were students or in managerial or administration roles</w:t>
      </w:r>
      <w:r w:rsidR="003E7266" w:rsidRPr="00921CAC">
        <w:t>.</w:t>
      </w:r>
    </w:p>
    <w:p w:rsidR="00226691" w:rsidRPr="00921CAC" w:rsidRDefault="00226691" w:rsidP="0081767E">
      <w:pPr>
        <w:numPr>
          <w:ilvl w:val="0"/>
          <w:numId w:val="10"/>
        </w:numPr>
        <w:spacing w:line="276" w:lineRule="auto"/>
        <w:contextualSpacing/>
      </w:pPr>
      <w:r w:rsidRPr="00921CAC">
        <w:t>Respondents where the main service setting was missing or ‘other’ were excluded as these respondents were mainly in policy rather than in a clinical setting</w:t>
      </w:r>
      <w:r w:rsidR="003E7266" w:rsidRPr="00921CAC">
        <w:t>.</w:t>
      </w:r>
    </w:p>
    <w:p w:rsidR="00226691" w:rsidRPr="00921CAC" w:rsidRDefault="00226691" w:rsidP="0081767E">
      <w:pPr>
        <w:numPr>
          <w:ilvl w:val="0"/>
          <w:numId w:val="10"/>
        </w:numPr>
        <w:spacing w:line="276" w:lineRule="auto"/>
        <w:contextualSpacing/>
      </w:pPr>
      <w:r w:rsidRPr="00921CAC">
        <w:t>Responses for vignettes number 1, 2 and 3 were related to cases for children aged between zero and five</w:t>
      </w:r>
      <w:r w:rsidR="003E7266" w:rsidRPr="00921CAC">
        <w:t xml:space="preserve"> years</w:t>
      </w:r>
      <w:r w:rsidRPr="00921CAC">
        <w:t>, which is a specialised group and were deemed to be</w:t>
      </w:r>
      <w:r w:rsidR="008B255B" w:rsidRPr="00921CAC">
        <w:t xml:space="preserve"> un</w:t>
      </w:r>
      <w:r w:rsidRPr="00921CAC">
        <w:t xml:space="preserve">representative </w:t>
      </w:r>
      <w:r w:rsidR="003E7266" w:rsidRPr="00921CAC">
        <w:t xml:space="preserve">of the child and adolescent cohort </w:t>
      </w:r>
      <w:r w:rsidRPr="00921CAC">
        <w:t xml:space="preserve">for the </w:t>
      </w:r>
      <w:r w:rsidR="008B255B" w:rsidRPr="00921CAC">
        <w:t xml:space="preserve">purpose of </w:t>
      </w:r>
      <w:r w:rsidRPr="00921CAC">
        <w:t>analysis</w:t>
      </w:r>
      <w:r w:rsidR="003E7266" w:rsidRPr="00921CAC">
        <w:t>.</w:t>
      </w:r>
    </w:p>
    <w:p w:rsidR="004A01E5" w:rsidRPr="00921CAC" w:rsidRDefault="00226691" w:rsidP="0081767E">
      <w:pPr>
        <w:numPr>
          <w:ilvl w:val="0"/>
          <w:numId w:val="10"/>
        </w:numPr>
        <w:spacing w:line="276" w:lineRule="auto"/>
        <w:contextualSpacing/>
      </w:pPr>
      <w:r w:rsidRPr="00921CAC">
        <w:t xml:space="preserve">The ‘online’ responses relating to the test-retest population were removed, to ensure only one response for </w:t>
      </w:r>
      <w:r w:rsidR="008B255B" w:rsidRPr="00921CAC">
        <w:t xml:space="preserve">each of </w:t>
      </w:r>
      <w:r w:rsidRPr="00921CAC">
        <w:t>these respondents</w:t>
      </w:r>
      <w:r w:rsidR="003E7266" w:rsidRPr="00921CAC">
        <w:t xml:space="preserve"> was included</w:t>
      </w:r>
      <w:r w:rsidRPr="00921CAC">
        <w:t>.</w:t>
      </w:r>
    </w:p>
    <w:p w:rsidR="00E1421F" w:rsidRDefault="00226691" w:rsidP="0081767E">
      <w:pPr>
        <w:spacing w:before="240" w:line="276" w:lineRule="auto"/>
      </w:pPr>
      <w:r w:rsidRPr="00921CAC">
        <w:t>The results shown in the following sections exclude the responses discussed above.</w:t>
      </w:r>
      <w:r w:rsidR="004A01E5" w:rsidRPr="00921CAC">
        <w:t xml:space="preserve"> There were </w:t>
      </w:r>
      <w:r w:rsidR="003E7266" w:rsidRPr="00921CAC">
        <w:br/>
      </w:r>
      <w:r w:rsidR="004A01E5" w:rsidRPr="00921CAC">
        <w:t>909 (21 percent) responses excluded, leaving 3,339 responses</w:t>
      </w:r>
      <w:r w:rsidR="00B83575" w:rsidRPr="00921CAC">
        <w:t xml:space="preserve"> from 408 respondents available</w:t>
      </w:r>
      <w:r w:rsidR="004A01E5" w:rsidRPr="00921CAC">
        <w:t xml:space="preserve"> for analysis</w:t>
      </w:r>
      <w:r w:rsidR="00D15F2B">
        <w:t xml:space="preserve">. </w:t>
      </w:r>
    </w:p>
    <w:p w:rsidR="00C722BC" w:rsidRDefault="00A14664" w:rsidP="00D70A60">
      <w:pPr>
        <w:spacing w:before="240" w:line="276" w:lineRule="auto"/>
        <w:rPr>
          <w:rFonts w:ascii="Arial" w:eastAsiaTheme="minorHAnsi" w:hAnsi="Arial"/>
          <w:b/>
          <w:bCs/>
          <w:iCs/>
          <w:szCs w:val="28"/>
        </w:rPr>
      </w:pPr>
      <w:r>
        <w:t xml:space="preserve">The </w:t>
      </w:r>
      <w:r w:rsidR="000B571C">
        <w:t>reasonable</w:t>
      </w:r>
      <w:r w:rsidR="00D15F2B">
        <w:t xml:space="preserve"> </w:t>
      </w:r>
      <w:r w:rsidR="002E6FBB">
        <w:t>sample size</w:t>
      </w:r>
      <w:r>
        <w:t xml:space="preserve"> </w:t>
      </w:r>
      <w:r w:rsidR="000B571C">
        <w:t>enables the development of robust conclusions for the ongoing refinement of the mental health phase of care instrument.</w:t>
      </w:r>
      <w:bookmarkStart w:id="38" w:name="_Toc474224188"/>
    </w:p>
    <w:p w:rsidR="00226691" w:rsidRPr="00921CAC" w:rsidRDefault="00393B3D" w:rsidP="0081767E">
      <w:pPr>
        <w:pStyle w:val="Heading2"/>
        <w:numPr>
          <w:ilvl w:val="0"/>
          <w:numId w:val="24"/>
        </w:numPr>
        <w:spacing w:line="276" w:lineRule="auto"/>
        <w:ind w:hanging="502"/>
      </w:pPr>
      <w:r w:rsidRPr="00921CAC">
        <w:t xml:space="preserve">Raw </w:t>
      </w:r>
      <w:r w:rsidR="009F74D7" w:rsidRPr="00921CAC">
        <w:t>a</w:t>
      </w:r>
      <w:r w:rsidRPr="00921CAC">
        <w:t xml:space="preserve">greement </w:t>
      </w:r>
      <w:r w:rsidR="009F74D7" w:rsidRPr="00921CAC">
        <w:t>r</w:t>
      </w:r>
      <w:r w:rsidR="00226691" w:rsidRPr="00921CAC">
        <w:t>esults</w:t>
      </w:r>
      <w:bookmarkEnd w:id="38"/>
    </w:p>
    <w:p w:rsidR="0096290A" w:rsidRDefault="00226691" w:rsidP="00DB24B8">
      <w:pPr>
        <w:keepNext/>
        <w:spacing w:line="276" w:lineRule="auto"/>
      </w:pPr>
      <w:r w:rsidRPr="00D71268">
        <w:t xml:space="preserve">The first way that agreement </w:t>
      </w:r>
      <w:r w:rsidR="00D27CE6" w:rsidRPr="00D71268">
        <w:t xml:space="preserve">was </w:t>
      </w:r>
      <w:r w:rsidRPr="00D71268">
        <w:t xml:space="preserve">measured </w:t>
      </w:r>
      <w:r w:rsidR="00D27CE6" w:rsidRPr="00D71268">
        <w:t xml:space="preserve">was </w:t>
      </w:r>
      <w:r w:rsidRPr="00D71268">
        <w:t xml:space="preserve">to compare the respondents’ assessment against the </w:t>
      </w:r>
      <w:r w:rsidR="00D27CE6" w:rsidRPr="00D71268">
        <w:t>‘</w:t>
      </w:r>
      <w:r w:rsidRPr="00D71268">
        <w:t>true</w:t>
      </w:r>
      <w:r w:rsidR="00D27CE6" w:rsidRPr="00D71268">
        <w:t>’</w:t>
      </w:r>
      <w:r w:rsidRPr="00D71268">
        <w:t xml:space="preserve"> </w:t>
      </w:r>
      <w:r w:rsidR="00D27CE6" w:rsidRPr="00D71268">
        <w:t xml:space="preserve">mental health </w:t>
      </w:r>
      <w:r w:rsidRPr="00D71268">
        <w:t>phase of care for each vignette</w:t>
      </w:r>
      <w:r w:rsidR="009D3B8B" w:rsidRPr="00D71268">
        <w:rPr>
          <w:rStyle w:val="FootnoteReference"/>
        </w:rPr>
        <w:footnoteReference w:id="1"/>
      </w:r>
      <w:r w:rsidRPr="00D71268">
        <w:t>, thereby providing a raw level of agreement.</w:t>
      </w:r>
      <w:bookmarkStart w:id="39" w:name="_Ref462469216"/>
      <w:bookmarkStart w:id="40" w:name="_Toc467590074"/>
      <w:r w:rsidR="005859BE">
        <w:t xml:space="preserve"> </w:t>
      </w:r>
      <w:r w:rsidR="00591D9B">
        <w:fldChar w:fldCharType="begin"/>
      </w:r>
      <w:r w:rsidR="00591D9B">
        <w:instrText xml:space="preserve"> REF _Ref468177606 \h </w:instrText>
      </w:r>
      <w:r w:rsidR="00591D9B">
        <w:fldChar w:fldCharType="separate"/>
      </w:r>
      <w:r w:rsidR="00CC754B" w:rsidRPr="00921CAC">
        <w:t xml:space="preserve">Table </w:t>
      </w:r>
      <w:r w:rsidR="00CC754B">
        <w:rPr>
          <w:noProof/>
        </w:rPr>
        <w:t>4</w:t>
      </w:r>
      <w:r w:rsidR="00591D9B">
        <w:fldChar w:fldCharType="end"/>
      </w:r>
      <w:r w:rsidR="00591D9B">
        <w:t xml:space="preserve"> </w:t>
      </w:r>
      <w:r w:rsidR="005859BE" w:rsidRPr="008E2A6B">
        <w:t xml:space="preserve">shows the total number of responses, comparing the respondents’ assessment (horizontal categories) against the vignette’s true rating of the mental health phase of care (vertical categories). As a respondent provided ratings for more than one vignette, each response is captured separately in </w:t>
      </w:r>
      <w:r w:rsidR="00591D9B">
        <w:fldChar w:fldCharType="begin"/>
      </w:r>
      <w:r w:rsidR="00591D9B">
        <w:instrText xml:space="preserve"> REF _Ref468177606 \h </w:instrText>
      </w:r>
      <w:r w:rsidR="00591D9B">
        <w:fldChar w:fldCharType="separate"/>
      </w:r>
      <w:r w:rsidR="00CC754B" w:rsidRPr="00921CAC">
        <w:t xml:space="preserve">Table </w:t>
      </w:r>
      <w:r w:rsidR="00CC754B">
        <w:rPr>
          <w:noProof/>
        </w:rPr>
        <w:t>4</w:t>
      </w:r>
      <w:r w:rsidR="00591D9B">
        <w:fldChar w:fldCharType="end"/>
      </w:r>
      <w:r w:rsidR="005859BE" w:rsidRPr="008E2A6B">
        <w:t>. This gives a total number of 3,339 responses after allowing for the exclusions described above.</w:t>
      </w:r>
    </w:p>
    <w:p w:rsidR="00226691" w:rsidRPr="00921CAC" w:rsidRDefault="00226691" w:rsidP="00DB24B8">
      <w:pPr>
        <w:keepNext/>
        <w:spacing w:line="276" w:lineRule="auto"/>
      </w:pPr>
      <w:bookmarkStart w:id="41" w:name="_Ref468177606"/>
      <w:r w:rsidRPr="00921CAC">
        <w:t xml:space="preserve">Table </w:t>
      </w:r>
      <w:r w:rsidR="0076766C">
        <w:fldChar w:fldCharType="begin"/>
      </w:r>
      <w:r w:rsidR="0076766C">
        <w:instrText xml:space="preserve"> SEQ Table \* ARABIC </w:instrText>
      </w:r>
      <w:r w:rsidR="0076766C">
        <w:fldChar w:fldCharType="separate"/>
      </w:r>
      <w:r w:rsidR="00CC754B">
        <w:rPr>
          <w:noProof/>
        </w:rPr>
        <w:t>4</w:t>
      </w:r>
      <w:r w:rsidR="0076766C">
        <w:rPr>
          <w:noProof/>
        </w:rPr>
        <w:fldChar w:fldCharType="end"/>
      </w:r>
      <w:bookmarkEnd w:id="39"/>
      <w:bookmarkEnd w:id="41"/>
      <w:r w:rsidRPr="00921CAC">
        <w:t>: Raw agreement rates across the study sample – correct assessment</w:t>
      </w:r>
      <w:bookmarkEnd w:id="40"/>
    </w:p>
    <w:tbl>
      <w:tblPr>
        <w:tblStyle w:val="TableGrid"/>
        <w:tblW w:w="8802" w:type="dxa"/>
        <w:tblInd w:w="108" w:type="dxa"/>
        <w:tblLook w:val="04A0" w:firstRow="1" w:lastRow="0" w:firstColumn="1" w:lastColumn="0" w:noHBand="0" w:noVBand="1"/>
        <w:tblCaption w:val="Table 4: Raw agreement rates across the study sample – correct assessment"/>
        <w:tblDescription w:val="Demonstrates matrix of vignettes designed for mental health phase of care tabulated against Responder mental health phase of care. Cells for matrix matches are highlighted with red shading; followed by total count and percentage of raw agreement."/>
      </w:tblPr>
      <w:tblGrid>
        <w:gridCol w:w="567"/>
        <w:gridCol w:w="1688"/>
        <w:gridCol w:w="975"/>
        <w:gridCol w:w="936"/>
        <w:gridCol w:w="1115"/>
        <w:gridCol w:w="922"/>
        <w:gridCol w:w="795"/>
        <w:gridCol w:w="836"/>
        <w:gridCol w:w="968"/>
      </w:tblGrid>
      <w:tr w:rsidR="00F0485F" w:rsidTr="00DD62DC">
        <w:trPr>
          <w:tblHeader/>
        </w:trPr>
        <w:tc>
          <w:tcPr>
            <w:tcW w:w="567" w:type="dxa"/>
            <w:tcBorders>
              <w:left w:val="single" w:sz="4" w:space="0" w:color="auto"/>
              <w:bottom w:val="nil"/>
              <w:right w:val="nil"/>
            </w:tcBorders>
            <w:shd w:val="clear" w:color="auto" w:fill="C00000"/>
          </w:tcPr>
          <w:p w:rsidR="00F0485F" w:rsidRPr="004523B2" w:rsidRDefault="00F0485F" w:rsidP="00ED0708">
            <w:pPr>
              <w:spacing w:line="276" w:lineRule="auto"/>
              <w:rPr>
                <w:sz w:val="20"/>
                <w:szCs w:val="20"/>
              </w:rPr>
            </w:pPr>
          </w:p>
        </w:tc>
        <w:tc>
          <w:tcPr>
            <w:tcW w:w="1688" w:type="dxa"/>
            <w:tcBorders>
              <w:left w:val="nil"/>
              <w:bottom w:val="nil"/>
              <w:right w:val="single" w:sz="4" w:space="0" w:color="auto"/>
            </w:tcBorders>
            <w:shd w:val="clear" w:color="auto" w:fill="C00000"/>
          </w:tcPr>
          <w:p w:rsidR="00F0485F" w:rsidRPr="004523B2" w:rsidRDefault="00F0485F" w:rsidP="00ED0708">
            <w:pPr>
              <w:spacing w:line="276" w:lineRule="auto"/>
              <w:rPr>
                <w:sz w:val="20"/>
                <w:szCs w:val="20"/>
              </w:rPr>
            </w:pPr>
          </w:p>
        </w:tc>
        <w:tc>
          <w:tcPr>
            <w:tcW w:w="4743" w:type="dxa"/>
            <w:gridSpan w:val="5"/>
            <w:tcBorders>
              <w:left w:val="single" w:sz="4" w:space="0" w:color="auto"/>
              <w:bottom w:val="nil"/>
              <w:right w:val="single" w:sz="4" w:space="0" w:color="auto"/>
            </w:tcBorders>
            <w:shd w:val="clear" w:color="auto" w:fill="C00000"/>
          </w:tcPr>
          <w:p w:rsidR="00F0485F" w:rsidRPr="00544FD3" w:rsidRDefault="00F0485F" w:rsidP="00F0485F">
            <w:pPr>
              <w:spacing w:line="276" w:lineRule="auto"/>
              <w:jc w:val="center"/>
              <w:rPr>
                <w:b/>
                <w:sz w:val="20"/>
                <w:szCs w:val="20"/>
              </w:rPr>
            </w:pPr>
            <w:r w:rsidRPr="00544FD3">
              <w:rPr>
                <w:b/>
                <w:sz w:val="20"/>
                <w:szCs w:val="20"/>
              </w:rPr>
              <w:t>Responder mental health phase of care</w:t>
            </w:r>
          </w:p>
        </w:tc>
        <w:tc>
          <w:tcPr>
            <w:tcW w:w="836" w:type="dxa"/>
            <w:tcBorders>
              <w:left w:val="single" w:sz="4" w:space="0" w:color="auto"/>
              <w:bottom w:val="nil"/>
              <w:right w:val="single" w:sz="4" w:space="0" w:color="auto"/>
            </w:tcBorders>
            <w:shd w:val="clear" w:color="auto" w:fill="C00000"/>
          </w:tcPr>
          <w:p w:rsidR="00F0485F" w:rsidRPr="004523B2" w:rsidRDefault="00F0485F" w:rsidP="00ED0708">
            <w:pPr>
              <w:spacing w:before="60" w:after="60" w:line="192" w:lineRule="auto"/>
              <w:jc w:val="center"/>
              <w:rPr>
                <w:b/>
                <w:sz w:val="20"/>
                <w:szCs w:val="20"/>
              </w:rPr>
            </w:pPr>
          </w:p>
        </w:tc>
        <w:tc>
          <w:tcPr>
            <w:tcW w:w="968" w:type="dxa"/>
            <w:tcBorders>
              <w:left w:val="single" w:sz="4" w:space="0" w:color="auto"/>
              <w:bottom w:val="nil"/>
              <w:right w:val="single" w:sz="4" w:space="0" w:color="auto"/>
            </w:tcBorders>
            <w:shd w:val="clear" w:color="auto" w:fill="C00000"/>
          </w:tcPr>
          <w:p w:rsidR="00F0485F" w:rsidRPr="00F0485F" w:rsidRDefault="00F0485F" w:rsidP="00ED0708">
            <w:pPr>
              <w:spacing w:before="60" w:after="60" w:line="192" w:lineRule="auto"/>
              <w:jc w:val="center"/>
              <w:rPr>
                <w:sz w:val="16"/>
                <w:szCs w:val="20"/>
              </w:rPr>
            </w:pPr>
          </w:p>
        </w:tc>
      </w:tr>
      <w:tr w:rsidR="00F0485F" w:rsidTr="0087250B">
        <w:trPr>
          <w:tblHeader/>
        </w:trPr>
        <w:tc>
          <w:tcPr>
            <w:tcW w:w="567" w:type="dxa"/>
            <w:tcBorders>
              <w:top w:val="nil"/>
              <w:left w:val="single" w:sz="4" w:space="0" w:color="auto"/>
              <w:bottom w:val="single" w:sz="4" w:space="0" w:color="auto"/>
              <w:right w:val="nil"/>
            </w:tcBorders>
            <w:shd w:val="clear" w:color="auto" w:fill="C00000"/>
          </w:tcPr>
          <w:p w:rsidR="00F0485F" w:rsidRPr="004523B2" w:rsidRDefault="00F0485F" w:rsidP="00ED0708">
            <w:pPr>
              <w:spacing w:line="276" w:lineRule="auto"/>
              <w:rPr>
                <w:sz w:val="20"/>
                <w:szCs w:val="20"/>
              </w:rPr>
            </w:pPr>
          </w:p>
        </w:tc>
        <w:tc>
          <w:tcPr>
            <w:tcW w:w="1688" w:type="dxa"/>
            <w:tcBorders>
              <w:top w:val="nil"/>
              <w:left w:val="nil"/>
              <w:bottom w:val="single" w:sz="4" w:space="0" w:color="auto"/>
              <w:right w:val="single" w:sz="4" w:space="0" w:color="auto"/>
            </w:tcBorders>
            <w:shd w:val="clear" w:color="auto" w:fill="C00000"/>
          </w:tcPr>
          <w:p w:rsidR="00F0485F" w:rsidRPr="004523B2" w:rsidRDefault="00F0485F" w:rsidP="00ED0708">
            <w:pPr>
              <w:spacing w:line="276" w:lineRule="auto"/>
              <w:rPr>
                <w:sz w:val="20"/>
                <w:szCs w:val="20"/>
              </w:rPr>
            </w:pPr>
          </w:p>
        </w:tc>
        <w:tc>
          <w:tcPr>
            <w:tcW w:w="975" w:type="dxa"/>
            <w:tcBorders>
              <w:top w:val="nil"/>
              <w:left w:val="single" w:sz="4" w:space="0" w:color="auto"/>
              <w:bottom w:val="single" w:sz="4" w:space="0" w:color="auto"/>
              <w:right w:val="nil"/>
            </w:tcBorders>
            <w:shd w:val="clear" w:color="auto" w:fill="C00000"/>
          </w:tcPr>
          <w:p w:rsidR="00F0485F" w:rsidRPr="00F0485F" w:rsidRDefault="00F0485F" w:rsidP="00DD62DC">
            <w:pPr>
              <w:spacing w:line="276" w:lineRule="auto"/>
              <w:ind w:left="-108" w:right="-73"/>
              <w:jc w:val="center"/>
              <w:rPr>
                <w:sz w:val="18"/>
                <w:szCs w:val="18"/>
              </w:rPr>
            </w:pPr>
            <w:r w:rsidRPr="00F0485F">
              <w:rPr>
                <w:sz w:val="18"/>
                <w:szCs w:val="18"/>
              </w:rPr>
              <w:t>Assessment only</w:t>
            </w:r>
          </w:p>
        </w:tc>
        <w:tc>
          <w:tcPr>
            <w:tcW w:w="936" w:type="dxa"/>
            <w:tcBorders>
              <w:top w:val="nil"/>
              <w:left w:val="nil"/>
              <w:bottom w:val="single" w:sz="4" w:space="0" w:color="auto"/>
              <w:right w:val="nil"/>
            </w:tcBorders>
            <w:shd w:val="clear" w:color="auto" w:fill="C00000"/>
          </w:tcPr>
          <w:p w:rsidR="00F0485F" w:rsidRPr="00F0485F" w:rsidRDefault="00F0485F" w:rsidP="00DD62DC">
            <w:pPr>
              <w:spacing w:line="276" w:lineRule="auto"/>
              <w:ind w:left="-143" w:right="-145"/>
              <w:jc w:val="center"/>
              <w:rPr>
                <w:sz w:val="18"/>
                <w:szCs w:val="18"/>
              </w:rPr>
            </w:pPr>
            <w:r w:rsidRPr="00F0485F">
              <w:rPr>
                <w:sz w:val="18"/>
                <w:szCs w:val="18"/>
              </w:rPr>
              <w:t>Functional gain</w:t>
            </w:r>
          </w:p>
        </w:tc>
        <w:tc>
          <w:tcPr>
            <w:tcW w:w="1115" w:type="dxa"/>
            <w:tcBorders>
              <w:top w:val="nil"/>
              <w:left w:val="nil"/>
              <w:bottom w:val="single" w:sz="4" w:space="0" w:color="auto"/>
              <w:right w:val="nil"/>
            </w:tcBorders>
            <w:shd w:val="clear" w:color="auto" w:fill="C00000"/>
          </w:tcPr>
          <w:p w:rsidR="00F0485F" w:rsidRPr="00F0485F" w:rsidRDefault="00F0485F" w:rsidP="00DD62DC">
            <w:pPr>
              <w:spacing w:line="276" w:lineRule="auto"/>
              <w:ind w:left="-71" w:right="-107"/>
              <w:jc w:val="center"/>
              <w:rPr>
                <w:sz w:val="18"/>
                <w:szCs w:val="18"/>
              </w:rPr>
            </w:pPr>
            <w:r w:rsidRPr="00F0485F">
              <w:rPr>
                <w:sz w:val="18"/>
                <w:szCs w:val="18"/>
              </w:rPr>
              <w:t>Consolidating gain</w:t>
            </w:r>
          </w:p>
        </w:tc>
        <w:tc>
          <w:tcPr>
            <w:tcW w:w="922" w:type="dxa"/>
            <w:tcBorders>
              <w:top w:val="nil"/>
              <w:left w:val="nil"/>
              <w:bottom w:val="single" w:sz="4" w:space="0" w:color="auto"/>
              <w:right w:val="nil"/>
            </w:tcBorders>
            <w:shd w:val="clear" w:color="auto" w:fill="C00000"/>
          </w:tcPr>
          <w:p w:rsidR="00F0485F" w:rsidRPr="00F0485F" w:rsidRDefault="00F0485F" w:rsidP="00DD62DC">
            <w:pPr>
              <w:spacing w:line="276" w:lineRule="auto"/>
              <w:ind w:left="-109" w:right="-121"/>
              <w:jc w:val="center"/>
              <w:rPr>
                <w:sz w:val="18"/>
                <w:szCs w:val="18"/>
              </w:rPr>
            </w:pPr>
            <w:r w:rsidRPr="00F0485F">
              <w:rPr>
                <w:sz w:val="18"/>
                <w:szCs w:val="18"/>
              </w:rPr>
              <w:t>Intensive extended</w:t>
            </w:r>
          </w:p>
        </w:tc>
        <w:tc>
          <w:tcPr>
            <w:tcW w:w="795" w:type="dxa"/>
            <w:tcBorders>
              <w:top w:val="nil"/>
              <w:left w:val="nil"/>
              <w:bottom w:val="single" w:sz="4" w:space="0" w:color="auto"/>
              <w:right w:val="single" w:sz="4" w:space="0" w:color="auto"/>
            </w:tcBorders>
            <w:shd w:val="clear" w:color="auto" w:fill="C00000"/>
          </w:tcPr>
          <w:p w:rsidR="00F0485F" w:rsidRPr="00F0485F" w:rsidRDefault="00F0485F" w:rsidP="00F0485F">
            <w:pPr>
              <w:spacing w:line="276" w:lineRule="auto"/>
              <w:jc w:val="center"/>
              <w:rPr>
                <w:sz w:val="18"/>
                <w:szCs w:val="18"/>
              </w:rPr>
            </w:pPr>
            <w:r w:rsidRPr="00F0485F">
              <w:rPr>
                <w:sz w:val="18"/>
                <w:szCs w:val="18"/>
              </w:rPr>
              <w:t>Acute</w:t>
            </w:r>
          </w:p>
        </w:tc>
        <w:tc>
          <w:tcPr>
            <w:tcW w:w="836" w:type="dxa"/>
            <w:tcBorders>
              <w:top w:val="nil"/>
              <w:left w:val="single" w:sz="4" w:space="0" w:color="auto"/>
              <w:bottom w:val="single" w:sz="4" w:space="0" w:color="auto"/>
              <w:right w:val="single" w:sz="4" w:space="0" w:color="auto"/>
            </w:tcBorders>
            <w:shd w:val="clear" w:color="auto" w:fill="C00000"/>
          </w:tcPr>
          <w:p w:rsidR="00F0485F" w:rsidRPr="00F0485F" w:rsidRDefault="00F0485F" w:rsidP="00ED0708">
            <w:pPr>
              <w:spacing w:before="60" w:after="60" w:line="192" w:lineRule="auto"/>
              <w:jc w:val="center"/>
              <w:rPr>
                <w:b/>
                <w:sz w:val="18"/>
                <w:szCs w:val="18"/>
              </w:rPr>
            </w:pPr>
            <w:r w:rsidRPr="00F0485F">
              <w:rPr>
                <w:b/>
                <w:sz w:val="18"/>
                <w:szCs w:val="18"/>
              </w:rPr>
              <w:t>Total</w:t>
            </w:r>
          </w:p>
        </w:tc>
        <w:tc>
          <w:tcPr>
            <w:tcW w:w="968" w:type="dxa"/>
            <w:tcBorders>
              <w:top w:val="nil"/>
              <w:left w:val="single" w:sz="4" w:space="0" w:color="auto"/>
              <w:bottom w:val="single" w:sz="4" w:space="0" w:color="auto"/>
              <w:right w:val="single" w:sz="4" w:space="0" w:color="auto"/>
            </w:tcBorders>
            <w:shd w:val="clear" w:color="auto" w:fill="C00000"/>
          </w:tcPr>
          <w:p w:rsidR="00F0485F" w:rsidRPr="0087250B" w:rsidRDefault="00F0485F" w:rsidP="00F0485F">
            <w:pPr>
              <w:spacing w:before="60" w:after="60" w:line="192" w:lineRule="auto"/>
              <w:ind w:left="-108" w:right="-65"/>
              <w:jc w:val="center"/>
              <w:rPr>
                <w:b/>
                <w:sz w:val="18"/>
                <w:szCs w:val="18"/>
              </w:rPr>
            </w:pPr>
            <w:r w:rsidRPr="0087250B">
              <w:rPr>
                <w:b/>
                <w:sz w:val="18"/>
                <w:szCs w:val="18"/>
              </w:rPr>
              <w:t>Raw Agreement</w:t>
            </w:r>
          </w:p>
        </w:tc>
      </w:tr>
      <w:tr w:rsidR="00DD62DC" w:rsidRPr="00F0485F" w:rsidTr="0087250B">
        <w:tc>
          <w:tcPr>
            <w:tcW w:w="567" w:type="dxa"/>
            <w:vMerge w:val="restart"/>
            <w:tcBorders>
              <w:top w:val="nil"/>
              <w:left w:val="single" w:sz="4" w:space="0" w:color="auto"/>
              <w:right w:val="nil"/>
            </w:tcBorders>
            <w:textDirection w:val="btLr"/>
          </w:tcPr>
          <w:p w:rsidR="00DD62DC" w:rsidRPr="0025126A" w:rsidRDefault="00DD62DC" w:rsidP="0025126A">
            <w:pPr>
              <w:ind w:left="-108" w:right="-108"/>
              <w:jc w:val="center"/>
              <w:rPr>
                <w:b/>
                <w:sz w:val="16"/>
                <w:szCs w:val="18"/>
              </w:rPr>
            </w:pPr>
            <w:r w:rsidRPr="0025126A">
              <w:rPr>
                <w:b/>
                <w:sz w:val="16"/>
                <w:szCs w:val="18"/>
              </w:rPr>
              <w:t>Vignette designed mental health phase of care</w:t>
            </w:r>
          </w:p>
        </w:tc>
        <w:tc>
          <w:tcPr>
            <w:tcW w:w="1688" w:type="dxa"/>
            <w:tcBorders>
              <w:top w:val="nil"/>
              <w:left w:val="nil"/>
              <w:bottom w:val="nil"/>
              <w:right w:val="single" w:sz="4" w:space="0" w:color="auto"/>
            </w:tcBorders>
          </w:tcPr>
          <w:p w:rsidR="00DD62DC" w:rsidRPr="00F0485F" w:rsidRDefault="00DD62DC" w:rsidP="00BC1A62">
            <w:pPr>
              <w:spacing w:before="60" w:after="60" w:line="276" w:lineRule="auto"/>
              <w:ind w:left="-108" w:right="-121"/>
              <w:jc w:val="center"/>
              <w:rPr>
                <w:sz w:val="18"/>
                <w:szCs w:val="18"/>
              </w:rPr>
            </w:pPr>
            <w:r w:rsidRPr="00F0485F">
              <w:rPr>
                <w:sz w:val="18"/>
                <w:szCs w:val="18"/>
              </w:rPr>
              <w:t>Assessment only</w:t>
            </w:r>
          </w:p>
        </w:tc>
        <w:tc>
          <w:tcPr>
            <w:tcW w:w="975" w:type="dxa"/>
            <w:tcBorders>
              <w:top w:val="single" w:sz="4" w:space="0" w:color="auto"/>
              <w:left w:val="single" w:sz="4" w:space="0" w:color="auto"/>
              <w:bottom w:val="nil"/>
              <w:right w:val="nil"/>
            </w:tcBorders>
            <w:shd w:val="clear" w:color="auto" w:fill="FF8585"/>
          </w:tcPr>
          <w:p w:rsidR="00DD62DC" w:rsidRPr="00F0485F" w:rsidRDefault="0087250B" w:rsidP="0087250B">
            <w:pPr>
              <w:tabs>
                <w:tab w:val="center" w:pos="379"/>
              </w:tabs>
              <w:spacing w:before="60" w:after="60" w:line="276" w:lineRule="auto"/>
              <w:rPr>
                <w:sz w:val="18"/>
                <w:szCs w:val="18"/>
              </w:rPr>
            </w:pPr>
            <w:r>
              <w:rPr>
                <w:sz w:val="18"/>
                <w:szCs w:val="18"/>
              </w:rPr>
              <w:tab/>
            </w:r>
            <w:r w:rsidR="00DD62DC">
              <w:rPr>
                <w:sz w:val="18"/>
                <w:szCs w:val="18"/>
              </w:rPr>
              <w:t>704</w:t>
            </w:r>
          </w:p>
        </w:tc>
        <w:tc>
          <w:tcPr>
            <w:tcW w:w="936"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43</w:t>
            </w:r>
          </w:p>
        </w:tc>
        <w:tc>
          <w:tcPr>
            <w:tcW w:w="1115"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71</w:t>
            </w:r>
          </w:p>
        </w:tc>
        <w:tc>
          <w:tcPr>
            <w:tcW w:w="922"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62</w:t>
            </w:r>
          </w:p>
        </w:tc>
        <w:tc>
          <w:tcPr>
            <w:tcW w:w="795" w:type="dxa"/>
            <w:tcBorders>
              <w:top w:val="nil"/>
              <w:left w:val="nil"/>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78</w:t>
            </w:r>
          </w:p>
        </w:tc>
        <w:tc>
          <w:tcPr>
            <w:tcW w:w="836"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958</w:t>
            </w:r>
          </w:p>
        </w:tc>
        <w:tc>
          <w:tcPr>
            <w:tcW w:w="968"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b/>
                <w:sz w:val="18"/>
                <w:szCs w:val="18"/>
              </w:rPr>
            </w:pPr>
            <w:r w:rsidRPr="00F0485F">
              <w:rPr>
                <w:b/>
                <w:sz w:val="18"/>
                <w:szCs w:val="18"/>
              </w:rPr>
              <w:t>73%</w:t>
            </w:r>
          </w:p>
        </w:tc>
      </w:tr>
      <w:tr w:rsidR="00DD62DC" w:rsidRPr="00F0485F" w:rsidTr="0087250B">
        <w:tc>
          <w:tcPr>
            <w:tcW w:w="567" w:type="dxa"/>
            <w:vMerge/>
            <w:tcBorders>
              <w:left w:val="single" w:sz="4" w:space="0" w:color="auto"/>
              <w:right w:val="nil"/>
            </w:tcBorders>
          </w:tcPr>
          <w:p w:rsidR="00DD62DC" w:rsidRPr="00F0485F" w:rsidRDefault="00DD62DC" w:rsidP="00F0485F">
            <w:pPr>
              <w:spacing w:before="120" w:after="120" w:line="276" w:lineRule="auto"/>
              <w:rPr>
                <w:sz w:val="18"/>
                <w:szCs w:val="18"/>
              </w:rPr>
            </w:pPr>
          </w:p>
        </w:tc>
        <w:tc>
          <w:tcPr>
            <w:tcW w:w="1688" w:type="dxa"/>
            <w:tcBorders>
              <w:top w:val="nil"/>
              <w:left w:val="nil"/>
              <w:bottom w:val="nil"/>
              <w:right w:val="single" w:sz="4" w:space="0" w:color="auto"/>
            </w:tcBorders>
          </w:tcPr>
          <w:p w:rsidR="00DD62DC" w:rsidRPr="00F0485F" w:rsidRDefault="00DD62DC" w:rsidP="00BC1A62">
            <w:pPr>
              <w:spacing w:before="60" w:after="60" w:line="276" w:lineRule="auto"/>
              <w:ind w:left="-108" w:right="-121"/>
              <w:jc w:val="center"/>
              <w:rPr>
                <w:sz w:val="18"/>
                <w:szCs w:val="18"/>
              </w:rPr>
            </w:pPr>
            <w:r>
              <w:rPr>
                <w:sz w:val="18"/>
                <w:szCs w:val="18"/>
              </w:rPr>
              <w:t>Functional gain</w:t>
            </w:r>
          </w:p>
        </w:tc>
        <w:tc>
          <w:tcPr>
            <w:tcW w:w="975" w:type="dxa"/>
            <w:tcBorders>
              <w:top w:val="nil"/>
              <w:left w:val="single" w:sz="4" w:space="0" w:color="auto"/>
              <w:bottom w:val="nil"/>
              <w:right w:val="nil"/>
            </w:tcBorders>
          </w:tcPr>
          <w:p w:rsidR="00DD62DC" w:rsidRPr="00F0485F" w:rsidRDefault="00DD62DC" w:rsidP="00BC1A62">
            <w:pPr>
              <w:spacing w:before="60" w:after="60" w:line="276" w:lineRule="auto"/>
              <w:jc w:val="center"/>
              <w:rPr>
                <w:sz w:val="18"/>
                <w:szCs w:val="18"/>
              </w:rPr>
            </w:pPr>
            <w:r>
              <w:rPr>
                <w:sz w:val="18"/>
                <w:szCs w:val="18"/>
              </w:rPr>
              <w:t>57</w:t>
            </w:r>
          </w:p>
        </w:tc>
        <w:tc>
          <w:tcPr>
            <w:tcW w:w="936" w:type="dxa"/>
            <w:tcBorders>
              <w:top w:val="nil"/>
              <w:left w:val="nil"/>
              <w:bottom w:val="nil"/>
              <w:right w:val="nil"/>
            </w:tcBorders>
            <w:shd w:val="clear" w:color="auto" w:fill="FF8585"/>
          </w:tcPr>
          <w:p w:rsidR="00DD62DC" w:rsidRPr="00F0485F" w:rsidRDefault="00DD62DC" w:rsidP="00BC1A62">
            <w:pPr>
              <w:spacing w:before="60" w:after="60" w:line="276" w:lineRule="auto"/>
              <w:jc w:val="center"/>
              <w:rPr>
                <w:sz w:val="18"/>
                <w:szCs w:val="18"/>
              </w:rPr>
            </w:pPr>
            <w:r>
              <w:rPr>
                <w:sz w:val="18"/>
                <w:szCs w:val="18"/>
              </w:rPr>
              <w:t>326</w:t>
            </w:r>
          </w:p>
        </w:tc>
        <w:tc>
          <w:tcPr>
            <w:tcW w:w="1115"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123</w:t>
            </w:r>
          </w:p>
        </w:tc>
        <w:tc>
          <w:tcPr>
            <w:tcW w:w="922"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56</w:t>
            </w:r>
          </w:p>
        </w:tc>
        <w:tc>
          <w:tcPr>
            <w:tcW w:w="795" w:type="dxa"/>
            <w:tcBorders>
              <w:top w:val="nil"/>
              <w:left w:val="nil"/>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52</w:t>
            </w:r>
          </w:p>
        </w:tc>
        <w:tc>
          <w:tcPr>
            <w:tcW w:w="836"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614</w:t>
            </w:r>
          </w:p>
        </w:tc>
        <w:tc>
          <w:tcPr>
            <w:tcW w:w="968"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b/>
                <w:sz w:val="18"/>
                <w:szCs w:val="18"/>
              </w:rPr>
            </w:pPr>
            <w:r w:rsidRPr="00F0485F">
              <w:rPr>
                <w:b/>
                <w:sz w:val="18"/>
                <w:szCs w:val="18"/>
              </w:rPr>
              <w:t>53%</w:t>
            </w:r>
          </w:p>
        </w:tc>
      </w:tr>
      <w:tr w:rsidR="00DD62DC" w:rsidRPr="00F0485F" w:rsidTr="0087250B">
        <w:tc>
          <w:tcPr>
            <w:tcW w:w="567" w:type="dxa"/>
            <w:vMerge/>
            <w:tcBorders>
              <w:left w:val="single" w:sz="4" w:space="0" w:color="auto"/>
              <w:right w:val="nil"/>
            </w:tcBorders>
          </w:tcPr>
          <w:p w:rsidR="00DD62DC" w:rsidRPr="00F0485F" w:rsidRDefault="00DD62DC" w:rsidP="00F0485F">
            <w:pPr>
              <w:spacing w:before="120" w:after="120" w:line="276" w:lineRule="auto"/>
              <w:rPr>
                <w:sz w:val="18"/>
                <w:szCs w:val="18"/>
              </w:rPr>
            </w:pPr>
          </w:p>
        </w:tc>
        <w:tc>
          <w:tcPr>
            <w:tcW w:w="1688" w:type="dxa"/>
            <w:tcBorders>
              <w:top w:val="nil"/>
              <w:left w:val="nil"/>
              <w:bottom w:val="nil"/>
              <w:right w:val="single" w:sz="4" w:space="0" w:color="auto"/>
            </w:tcBorders>
          </w:tcPr>
          <w:p w:rsidR="00DD62DC" w:rsidRDefault="00DD62DC" w:rsidP="00BC1A62">
            <w:pPr>
              <w:spacing w:before="60" w:after="60" w:line="276" w:lineRule="auto"/>
              <w:ind w:left="-108" w:right="-121"/>
              <w:jc w:val="center"/>
              <w:rPr>
                <w:sz w:val="18"/>
                <w:szCs w:val="18"/>
              </w:rPr>
            </w:pPr>
            <w:r>
              <w:rPr>
                <w:sz w:val="18"/>
                <w:szCs w:val="18"/>
              </w:rPr>
              <w:t>Consolidating gain</w:t>
            </w:r>
          </w:p>
        </w:tc>
        <w:tc>
          <w:tcPr>
            <w:tcW w:w="975" w:type="dxa"/>
            <w:tcBorders>
              <w:top w:val="nil"/>
              <w:left w:val="single" w:sz="4" w:space="0" w:color="auto"/>
              <w:bottom w:val="nil"/>
              <w:right w:val="nil"/>
            </w:tcBorders>
          </w:tcPr>
          <w:p w:rsidR="00DD62DC" w:rsidRPr="00F0485F" w:rsidRDefault="00DD62DC" w:rsidP="00BC1A62">
            <w:pPr>
              <w:spacing w:before="60" w:after="60" w:line="276" w:lineRule="auto"/>
              <w:jc w:val="center"/>
              <w:rPr>
                <w:sz w:val="18"/>
                <w:szCs w:val="18"/>
              </w:rPr>
            </w:pPr>
            <w:r>
              <w:rPr>
                <w:sz w:val="18"/>
                <w:szCs w:val="18"/>
              </w:rPr>
              <w:t>59</w:t>
            </w:r>
          </w:p>
        </w:tc>
        <w:tc>
          <w:tcPr>
            <w:tcW w:w="936"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174</w:t>
            </w:r>
          </w:p>
        </w:tc>
        <w:tc>
          <w:tcPr>
            <w:tcW w:w="1115" w:type="dxa"/>
            <w:tcBorders>
              <w:top w:val="nil"/>
              <w:left w:val="nil"/>
              <w:bottom w:val="nil"/>
              <w:right w:val="nil"/>
            </w:tcBorders>
            <w:shd w:val="clear" w:color="auto" w:fill="FF8585"/>
          </w:tcPr>
          <w:p w:rsidR="00DD62DC" w:rsidRPr="00F0485F" w:rsidRDefault="00DD62DC" w:rsidP="00BC1A62">
            <w:pPr>
              <w:spacing w:before="60" w:after="60" w:line="276" w:lineRule="auto"/>
              <w:jc w:val="center"/>
              <w:rPr>
                <w:sz w:val="18"/>
                <w:szCs w:val="18"/>
              </w:rPr>
            </w:pPr>
            <w:r>
              <w:rPr>
                <w:sz w:val="18"/>
                <w:szCs w:val="18"/>
              </w:rPr>
              <w:t>462</w:t>
            </w:r>
          </w:p>
        </w:tc>
        <w:tc>
          <w:tcPr>
            <w:tcW w:w="922"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44</w:t>
            </w:r>
          </w:p>
        </w:tc>
        <w:tc>
          <w:tcPr>
            <w:tcW w:w="795" w:type="dxa"/>
            <w:tcBorders>
              <w:top w:val="nil"/>
              <w:left w:val="nil"/>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6</w:t>
            </w:r>
          </w:p>
        </w:tc>
        <w:tc>
          <w:tcPr>
            <w:tcW w:w="836"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745</w:t>
            </w:r>
          </w:p>
        </w:tc>
        <w:tc>
          <w:tcPr>
            <w:tcW w:w="968"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b/>
                <w:sz w:val="18"/>
                <w:szCs w:val="18"/>
              </w:rPr>
            </w:pPr>
            <w:r w:rsidRPr="00F0485F">
              <w:rPr>
                <w:b/>
                <w:sz w:val="18"/>
                <w:szCs w:val="18"/>
              </w:rPr>
              <w:t>62%</w:t>
            </w:r>
          </w:p>
        </w:tc>
      </w:tr>
      <w:tr w:rsidR="00DD62DC" w:rsidRPr="00F0485F" w:rsidTr="0087250B">
        <w:tc>
          <w:tcPr>
            <w:tcW w:w="567" w:type="dxa"/>
            <w:vMerge/>
            <w:tcBorders>
              <w:left w:val="single" w:sz="4" w:space="0" w:color="auto"/>
              <w:right w:val="nil"/>
            </w:tcBorders>
          </w:tcPr>
          <w:p w:rsidR="00DD62DC" w:rsidRPr="00F0485F" w:rsidRDefault="00DD62DC" w:rsidP="00F0485F">
            <w:pPr>
              <w:spacing w:before="120" w:after="120" w:line="276" w:lineRule="auto"/>
              <w:rPr>
                <w:sz w:val="18"/>
                <w:szCs w:val="18"/>
              </w:rPr>
            </w:pPr>
          </w:p>
        </w:tc>
        <w:tc>
          <w:tcPr>
            <w:tcW w:w="1688" w:type="dxa"/>
            <w:tcBorders>
              <w:top w:val="nil"/>
              <w:left w:val="nil"/>
              <w:bottom w:val="nil"/>
              <w:right w:val="single" w:sz="4" w:space="0" w:color="auto"/>
            </w:tcBorders>
          </w:tcPr>
          <w:p w:rsidR="00DD62DC" w:rsidRDefault="00DD62DC" w:rsidP="00BC1A62">
            <w:pPr>
              <w:spacing w:before="60" w:after="60" w:line="276" w:lineRule="auto"/>
              <w:ind w:left="-108" w:right="-121"/>
              <w:jc w:val="center"/>
              <w:rPr>
                <w:sz w:val="18"/>
                <w:szCs w:val="18"/>
              </w:rPr>
            </w:pPr>
            <w:r>
              <w:rPr>
                <w:sz w:val="18"/>
                <w:szCs w:val="18"/>
              </w:rPr>
              <w:t>Intensive extended</w:t>
            </w:r>
          </w:p>
        </w:tc>
        <w:tc>
          <w:tcPr>
            <w:tcW w:w="975" w:type="dxa"/>
            <w:tcBorders>
              <w:top w:val="nil"/>
              <w:left w:val="single" w:sz="4" w:space="0" w:color="auto"/>
              <w:bottom w:val="nil"/>
              <w:right w:val="nil"/>
            </w:tcBorders>
          </w:tcPr>
          <w:p w:rsidR="00DD62DC" w:rsidRPr="00F0485F" w:rsidRDefault="00DD62DC" w:rsidP="00BC1A62">
            <w:pPr>
              <w:spacing w:before="60" w:after="60" w:line="276" w:lineRule="auto"/>
              <w:jc w:val="center"/>
              <w:rPr>
                <w:sz w:val="18"/>
                <w:szCs w:val="18"/>
              </w:rPr>
            </w:pPr>
            <w:r>
              <w:rPr>
                <w:sz w:val="18"/>
                <w:szCs w:val="18"/>
              </w:rPr>
              <w:t>4</w:t>
            </w:r>
          </w:p>
        </w:tc>
        <w:tc>
          <w:tcPr>
            <w:tcW w:w="936"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104</w:t>
            </w:r>
          </w:p>
        </w:tc>
        <w:tc>
          <w:tcPr>
            <w:tcW w:w="1115"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62</w:t>
            </w:r>
          </w:p>
        </w:tc>
        <w:tc>
          <w:tcPr>
            <w:tcW w:w="922" w:type="dxa"/>
            <w:tcBorders>
              <w:top w:val="nil"/>
              <w:left w:val="nil"/>
              <w:bottom w:val="nil"/>
              <w:right w:val="nil"/>
            </w:tcBorders>
            <w:shd w:val="clear" w:color="auto" w:fill="FF8585"/>
          </w:tcPr>
          <w:p w:rsidR="00DD62DC" w:rsidRPr="00F0485F" w:rsidRDefault="00DD62DC" w:rsidP="00BC1A62">
            <w:pPr>
              <w:spacing w:before="60" w:after="60" w:line="276" w:lineRule="auto"/>
              <w:jc w:val="center"/>
              <w:rPr>
                <w:sz w:val="18"/>
                <w:szCs w:val="18"/>
              </w:rPr>
            </w:pPr>
            <w:r>
              <w:rPr>
                <w:sz w:val="18"/>
                <w:szCs w:val="18"/>
              </w:rPr>
              <w:t>306</w:t>
            </w:r>
          </w:p>
        </w:tc>
        <w:tc>
          <w:tcPr>
            <w:tcW w:w="795" w:type="dxa"/>
            <w:tcBorders>
              <w:top w:val="nil"/>
              <w:left w:val="nil"/>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32</w:t>
            </w:r>
          </w:p>
        </w:tc>
        <w:tc>
          <w:tcPr>
            <w:tcW w:w="836"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508</w:t>
            </w:r>
          </w:p>
        </w:tc>
        <w:tc>
          <w:tcPr>
            <w:tcW w:w="968"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b/>
                <w:sz w:val="18"/>
                <w:szCs w:val="18"/>
              </w:rPr>
            </w:pPr>
            <w:r w:rsidRPr="00F0485F">
              <w:rPr>
                <w:b/>
                <w:sz w:val="18"/>
                <w:szCs w:val="18"/>
              </w:rPr>
              <w:t>60%</w:t>
            </w:r>
          </w:p>
        </w:tc>
      </w:tr>
      <w:tr w:rsidR="00DD62DC" w:rsidRPr="00F0485F" w:rsidTr="0087250B">
        <w:tc>
          <w:tcPr>
            <w:tcW w:w="567" w:type="dxa"/>
            <w:vMerge/>
            <w:tcBorders>
              <w:left w:val="single" w:sz="4" w:space="0" w:color="auto"/>
              <w:bottom w:val="single" w:sz="4" w:space="0" w:color="auto"/>
              <w:right w:val="nil"/>
            </w:tcBorders>
          </w:tcPr>
          <w:p w:rsidR="00DD62DC" w:rsidRPr="00F0485F" w:rsidRDefault="00DD62DC" w:rsidP="00F0485F">
            <w:pPr>
              <w:spacing w:before="120" w:after="120" w:line="276" w:lineRule="auto"/>
              <w:rPr>
                <w:sz w:val="18"/>
                <w:szCs w:val="18"/>
              </w:rPr>
            </w:pPr>
          </w:p>
        </w:tc>
        <w:tc>
          <w:tcPr>
            <w:tcW w:w="1688" w:type="dxa"/>
            <w:tcBorders>
              <w:top w:val="nil"/>
              <w:left w:val="nil"/>
              <w:bottom w:val="single" w:sz="4" w:space="0" w:color="auto"/>
              <w:right w:val="single" w:sz="4" w:space="0" w:color="auto"/>
            </w:tcBorders>
          </w:tcPr>
          <w:p w:rsidR="00DD62DC" w:rsidRDefault="00DD62DC" w:rsidP="00BC1A62">
            <w:pPr>
              <w:spacing w:before="60" w:after="60" w:line="276" w:lineRule="auto"/>
              <w:ind w:left="-108" w:right="-121"/>
              <w:jc w:val="center"/>
              <w:rPr>
                <w:sz w:val="18"/>
                <w:szCs w:val="18"/>
              </w:rPr>
            </w:pPr>
            <w:r>
              <w:rPr>
                <w:sz w:val="18"/>
                <w:szCs w:val="18"/>
              </w:rPr>
              <w:t>Acute</w:t>
            </w:r>
          </w:p>
        </w:tc>
        <w:tc>
          <w:tcPr>
            <w:tcW w:w="975" w:type="dxa"/>
            <w:tcBorders>
              <w:top w:val="nil"/>
              <w:left w:val="single" w:sz="4" w:space="0" w:color="auto"/>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44</w:t>
            </w:r>
          </w:p>
        </w:tc>
        <w:tc>
          <w:tcPr>
            <w:tcW w:w="936" w:type="dxa"/>
            <w:tcBorders>
              <w:top w:val="nil"/>
              <w:left w:val="nil"/>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30</w:t>
            </w:r>
          </w:p>
        </w:tc>
        <w:tc>
          <w:tcPr>
            <w:tcW w:w="1115" w:type="dxa"/>
            <w:tcBorders>
              <w:top w:val="nil"/>
              <w:left w:val="nil"/>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6</w:t>
            </w:r>
          </w:p>
        </w:tc>
        <w:tc>
          <w:tcPr>
            <w:tcW w:w="922" w:type="dxa"/>
            <w:tcBorders>
              <w:top w:val="nil"/>
              <w:left w:val="nil"/>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35</w:t>
            </w:r>
          </w:p>
        </w:tc>
        <w:tc>
          <w:tcPr>
            <w:tcW w:w="795" w:type="dxa"/>
            <w:tcBorders>
              <w:top w:val="nil"/>
              <w:left w:val="nil"/>
              <w:bottom w:val="single" w:sz="4" w:space="0" w:color="auto"/>
              <w:right w:val="single" w:sz="4" w:space="0" w:color="auto"/>
            </w:tcBorders>
            <w:shd w:val="clear" w:color="auto" w:fill="FF8585"/>
          </w:tcPr>
          <w:p w:rsidR="00DD62DC" w:rsidRPr="00F0485F" w:rsidRDefault="00DD62DC" w:rsidP="00BC1A62">
            <w:pPr>
              <w:spacing w:before="60" w:after="60" w:line="276" w:lineRule="auto"/>
              <w:jc w:val="center"/>
              <w:rPr>
                <w:sz w:val="18"/>
                <w:szCs w:val="18"/>
              </w:rPr>
            </w:pPr>
            <w:r>
              <w:rPr>
                <w:sz w:val="18"/>
                <w:szCs w:val="18"/>
              </w:rPr>
              <w:t>399</w:t>
            </w:r>
          </w:p>
        </w:tc>
        <w:tc>
          <w:tcPr>
            <w:tcW w:w="836" w:type="dxa"/>
            <w:tcBorders>
              <w:top w:val="nil"/>
              <w:left w:val="single" w:sz="4" w:space="0" w:color="auto"/>
              <w:bottom w:val="single" w:sz="4" w:space="0" w:color="auto"/>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514</w:t>
            </w:r>
          </w:p>
        </w:tc>
        <w:tc>
          <w:tcPr>
            <w:tcW w:w="968" w:type="dxa"/>
            <w:tcBorders>
              <w:top w:val="nil"/>
              <w:left w:val="single" w:sz="4" w:space="0" w:color="auto"/>
              <w:bottom w:val="single" w:sz="4" w:space="0" w:color="auto"/>
              <w:right w:val="single" w:sz="4" w:space="0" w:color="auto"/>
            </w:tcBorders>
          </w:tcPr>
          <w:p w:rsidR="00DD62DC" w:rsidRPr="00F0485F" w:rsidRDefault="00DD62DC" w:rsidP="00BC1A62">
            <w:pPr>
              <w:spacing w:before="60" w:after="60" w:line="276" w:lineRule="auto"/>
              <w:jc w:val="center"/>
              <w:rPr>
                <w:b/>
                <w:sz w:val="18"/>
                <w:szCs w:val="18"/>
              </w:rPr>
            </w:pPr>
            <w:r w:rsidRPr="00F0485F">
              <w:rPr>
                <w:b/>
                <w:sz w:val="18"/>
                <w:szCs w:val="18"/>
              </w:rPr>
              <w:t>78%</w:t>
            </w:r>
          </w:p>
        </w:tc>
      </w:tr>
      <w:tr w:rsidR="00F0485F" w:rsidRPr="00F0485F" w:rsidTr="0087250B">
        <w:tc>
          <w:tcPr>
            <w:tcW w:w="567" w:type="dxa"/>
            <w:tcBorders>
              <w:top w:val="single" w:sz="4" w:space="0" w:color="auto"/>
              <w:left w:val="single" w:sz="4" w:space="0" w:color="auto"/>
              <w:bottom w:val="single" w:sz="4" w:space="0" w:color="auto"/>
              <w:right w:val="nil"/>
            </w:tcBorders>
          </w:tcPr>
          <w:p w:rsidR="00F0485F" w:rsidRPr="00F0485F" w:rsidRDefault="00F0485F" w:rsidP="00BC1A62">
            <w:pPr>
              <w:spacing w:before="60" w:after="60" w:line="276" w:lineRule="auto"/>
              <w:jc w:val="center"/>
              <w:rPr>
                <w:sz w:val="18"/>
                <w:szCs w:val="18"/>
              </w:rPr>
            </w:pPr>
          </w:p>
        </w:tc>
        <w:tc>
          <w:tcPr>
            <w:tcW w:w="1688" w:type="dxa"/>
            <w:tcBorders>
              <w:top w:val="single" w:sz="4" w:space="0" w:color="auto"/>
              <w:left w:val="nil"/>
              <w:bottom w:val="single" w:sz="4" w:space="0" w:color="auto"/>
              <w:right w:val="single" w:sz="4" w:space="0" w:color="auto"/>
            </w:tcBorders>
          </w:tcPr>
          <w:p w:rsidR="00F0485F" w:rsidRPr="00F0485F" w:rsidRDefault="00F0485F" w:rsidP="00BC1A62">
            <w:pPr>
              <w:spacing w:before="60" w:after="60" w:line="276" w:lineRule="auto"/>
              <w:ind w:left="-108" w:right="-121"/>
              <w:jc w:val="center"/>
              <w:rPr>
                <w:sz w:val="18"/>
                <w:szCs w:val="18"/>
              </w:rPr>
            </w:pPr>
            <w:r>
              <w:rPr>
                <w:sz w:val="18"/>
                <w:szCs w:val="18"/>
              </w:rPr>
              <w:t>Total</w:t>
            </w:r>
          </w:p>
        </w:tc>
        <w:tc>
          <w:tcPr>
            <w:tcW w:w="975" w:type="dxa"/>
            <w:tcBorders>
              <w:top w:val="single" w:sz="4" w:space="0" w:color="auto"/>
              <w:left w:val="single" w:sz="4" w:space="0" w:color="auto"/>
              <w:bottom w:val="single" w:sz="4" w:space="0" w:color="auto"/>
              <w:right w:val="nil"/>
            </w:tcBorders>
          </w:tcPr>
          <w:p w:rsidR="00F0485F" w:rsidRPr="00F0485F" w:rsidRDefault="00F0485F" w:rsidP="00BC1A62">
            <w:pPr>
              <w:spacing w:before="60" w:after="60" w:line="276" w:lineRule="auto"/>
              <w:jc w:val="center"/>
              <w:rPr>
                <w:sz w:val="18"/>
                <w:szCs w:val="18"/>
              </w:rPr>
            </w:pPr>
            <w:r>
              <w:rPr>
                <w:sz w:val="18"/>
                <w:szCs w:val="18"/>
              </w:rPr>
              <w:t>868</w:t>
            </w:r>
          </w:p>
        </w:tc>
        <w:tc>
          <w:tcPr>
            <w:tcW w:w="936" w:type="dxa"/>
            <w:tcBorders>
              <w:top w:val="single" w:sz="4" w:space="0" w:color="auto"/>
              <w:left w:val="nil"/>
              <w:bottom w:val="single" w:sz="4" w:space="0" w:color="auto"/>
              <w:right w:val="nil"/>
            </w:tcBorders>
          </w:tcPr>
          <w:p w:rsidR="00F0485F" w:rsidRPr="00F0485F" w:rsidRDefault="00F0485F" w:rsidP="00BC1A62">
            <w:pPr>
              <w:spacing w:before="60" w:after="60" w:line="276" w:lineRule="auto"/>
              <w:jc w:val="center"/>
              <w:rPr>
                <w:sz w:val="18"/>
                <w:szCs w:val="18"/>
              </w:rPr>
            </w:pPr>
            <w:r>
              <w:rPr>
                <w:sz w:val="18"/>
                <w:szCs w:val="18"/>
              </w:rPr>
              <w:t>677</w:t>
            </w:r>
          </w:p>
        </w:tc>
        <w:tc>
          <w:tcPr>
            <w:tcW w:w="1115" w:type="dxa"/>
            <w:tcBorders>
              <w:top w:val="single" w:sz="4" w:space="0" w:color="auto"/>
              <w:left w:val="nil"/>
              <w:bottom w:val="single" w:sz="4" w:space="0" w:color="auto"/>
              <w:right w:val="nil"/>
            </w:tcBorders>
          </w:tcPr>
          <w:p w:rsidR="00F0485F" w:rsidRPr="00F0485F" w:rsidRDefault="00F0485F" w:rsidP="00BC1A62">
            <w:pPr>
              <w:spacing w:before="60" w:after="60" w:line="276" w:lineRule="auto"/>
              <w:jc w:val="center"/>
              <w:rPr>
                <w:sz w:val="18"/>
                <w:szCs w:val="18"/>
              </w:rPr>
            </w:pPr>
            <w:r>
              <w:rPr>
                <w:sz w:val="18"/>
                <w:szCs w:val="18"/>
              </w:rPr>
              <w:t>724</w:t>
            </w:r>
          </w:p>
        </w:tc>
        <w:tc>
          <w:tcPr>
            <w:tcW w:w="922" w:type="dxa"/>
            <w:tcBorders>
              <w:top w:val="single" w:sz="4" w:space="0" w:color="auto"/>
              <w:left w:val="nil"/>
              <w:bottom w:val="single" w:sz="4" w:space="0" w:color="auto"/>
              <w:right w:val="nil"/>
            </w:tcBorders>
          </w:tcPr>
          <w:p w:rsidR="00F0485F" w:rsidRPr="00F0485F" w:rsidRDefault="00F0485F" w:rsidP="00BC1A62">
            <w:pPr>
              <w:spacing w:before="60" w:after="60" w:line="276" w:lineRule="auto"/>
              <w:jc w:val="center"/>
              <w:rPr>
                <w:sz w:val="18"/>
                <w:szCs w:val="18"/>
              </w:rPr>
            </w:pPr>
            <w:r>
              <w:rPr>
                <w:sz w:val="18"/>
                <w:szCs w:val="18"/>
              </w:rPr>
              <w:t>503</w:t>
            </w:r>
          </w:p>
        </w:tc>
        <w:tc>
          <w:tcPr>
            <w:tcW w:w="795" w:type="dxa"/>
            <w:tcBorders>
              <w:top w:val="single" w:sz="4" w:space="0" w:color="auto"/>
              <w:left w:val="nil"/>
              <w:bottom w:val="single" w:sz="4" w:space="0" w:color="auto"/>
              <w:right w:val="single" w:sz="4" w:space="0" w:color="auto"/>
            </w:tcBorders>
          </w:tcPr>
          <w:p w:rsidR="00F0485F" w:rsidRPr="00F0485F" w:rsidRDefault="00F0485F" w:rsidP="00BC1A62">
            <w:pPr>
              <w:spacing w:before="60" w:after="60" w:line="276" w:lineRule="auto"/>
              <w:jc w:val="center"/>
              <w:rPr>
                <w:sz w:val="18"/>
                <w:szCs w:val="18"/>
              </w:rPr>
            </w:pPr>
            <w:r>
              <w:rPr>
                <w:sz w:val="18"/>
                <w:szCs w:val="18"/>
              </w:rPr>
              <w:t>567</w:t>
            </w:r>
          </w:p>
        </w:tc>
        <w:tc>
          <w:tcPr>
            <w:tcW w:w="836" w:type="dxa"/>
            <w:tcBorders>
              <w:top w:val="single" w:sz="4" w:space="0" w:color="auto"/>
              <w:left w:val="single" w:sz="4" w:space="0" w:color="auto"/>
              <w:bottom w:val="single" w:sz="4" w:space="0" w:color="auto"/>
              <w:right w:val="single" w:sz="4" w:space="0" w:color="auto"/>
            </w:tcBorders>
          </w:tcPr>
          <w:p w:rsidR="00F0485F" w:rsidRPr="00F0485F" w:rsidRDefault="00F0485F" w:rsidP="00BC1A62">
            <w:pPr>
              <w:spacing w:before="60" w:after="60" w:line="276" w:lineRule="auto"/>
              <w:jc w:val="center"/>
              <w:rPr>
                <w:sz w:val="18"/>
                <w:szCs w:val="18"/>
              </w:rPr>
            </w:pPr>
            <w:r>
              <w:rPr>
                <w:sz w:val="18"/>
                <w:szCs w:val="18"/>
              </w:rPr>
              <w:t>3,339</w:t>
            </w:r>
          </w:p>
        </w:tc>
        <w:tc>
          <w:tcPr>
            <w:tcW w:w="968" w:type="dxa"/>
            <w:tcBorders>
              <w:top w:val="single" w:sz="4" w:space="0" w:color="auto"/>
              <w:left w:val="single" w:sz="4" w:space="0" w:color="auto"/>
              <w:bottom w:val="single" w:sz="4" w:space="0" w:color="auto"/>
              <w:right w:val="single" w:sz="4" w:space="0" w:color="auto"/>
            </w:tcBorders>
          </w:tcPr>
          <w:p w:rsidR="00F0485F" w:rsidRPr="00DD62DC" w:rsidRDefault="00F0485F" w:rsidP="00BC1A62">
            <w:pPr>
              <w:spacing w:before="60" w:after="60" w:line="276" w:lineRule="auto"/>
              <w:jc w:val="center"/>
              <w:rPr>
                <w:b/>
                <w:sz w:val="18"/>
                <w:szCs w:val="18"/>
              </w:rPr>
            </w:pPr>
            <w:r w:rsidRPr="00DD62DC">
              <w:rPr>
                <w:b/>
                <w:sz w:val="18"/>
                <w:szCs w:val="18"/>
              </w:rPr>
              <w:t>66%</w:t>
            </w:r>
          </w:p>
        </w:tc>
      </w:tr>
    </w:tbl>
    <w:p w:rsidR="00226691" w:rsidRPr="00921CAC" w:rsidRDefault="00FD3DA7" w:rsidP="00E43297">
      <w:pPr>
        <w:spacing w:before="120" w:line="276" w:lineRule="auto"/>
      </w:pPr>
      <w:r w:rsidRPr="00921CAC">
        <w:t>The</w:t>
      </w:r>
      <w:r w:rsidR="00226691" w:rsidRPr="00921CAC">
        <w:t xml:space="preserve"> baseline </w:t>
      </w:r>
      <w:r w:rsidRPr="00921CAC">
        <w:t xml:space="preserve">mental health </w:t>
      </w:r>
      <w:r w:rsidR="00226691" w:rsidRPr="00921CAC">
        <w:t>phase of care for each vignette (</w:t>
      </w:r>
      <w:r w:rsidR="00D27CE6" w:rsidRPr="00921CAC">
        <w:t xml:space="preserve">i.e. </w:t>
      </w:r>
      <w:r w:rsidR="00226691" w:rsidRPr="00921CAC">
        <w:t xml:space="preserve">the </w:t>
      </w:r>
      <w:r w:rsidR="00D27CE6" w:rsidRPr="00921CAC">
        <w:t>‘</w:t>
      </w:r>
      <w:r w:rsidR="00226691" w:rsidRPr="00921CAC">
        <w:t>true</w:t>
      </w:r>
      <w:r w:rsidR="00D27CE6" w:rsidRPr="00921CAC">
        <w:t>’</w:t>
      </w:r>
      <w:r w:rsidR="00226691" w:rsidRPr="00921CAC">
        <w:t xml:space="preserve"> </w:t>
      </w:r>
      <w:r w:rsidR="00D27CE6" w:rsidRPr="00921CAC">
        <w:t xml:space="preserve">mental health </w:t>
      </w:r>
      <w:r w:rsidR="00226691" w:rsidRPr="00921CAC">
        <w:t xml:space="preserve">phase of </w:t>
      </w:r>
      <w:r w:rsidR="00226691" w:rsidRPr="00E43297">
        <w:t xml:space="preserve">care) </w:t>
      </w:r>
      <w:r w:rsidR="002D7E52" w:rsidRPr="00E43297">
        <w:t xml:space="preserve">was established </w:t>
      </w:r>
      <w:r w:rsidRPr="00E43297">
        <w:t xml:space="preserve">by the </w:t>
      </w:r>
      <w:r w:rsidR="00226691" w:rsidRPr="00E43297">
        <w:t xml:space="preserve">Stage 1 </w:t>
      </w:r>
      <w:r w:rsidR="002D7E52" w:rsidRPr="00E43297">
        <w:t>clinical reference and technical advisory group</w:t>
      </w:r>
      <w:r w:rsidRPr="00E43297">
        <w:t xml:space="preserve">. </w:t>
      </w:r>
      <w:r w:rsidR="00226691" w:rsidRPr="00E43297">
        <w:t>Agreement in</w:t>
      </w:r>
      <w:r w:rsidR="00226691" w:rsidRPr="00921CAC">
        <w:t xml:space="preserve"> the assessment occurs when </w:t>
      </w:r>
      <w:r w:rsidR="00D27CE6" w:rsidRPr="00921CAC">
        <w:t xml:space="preserve">each </w:t>
      </w:r>
      <w:r w:rsidR="00226691" w:rsidRPr="00921CAC">
        <w:t xml:space="preserve">respondent’s assessment of the </w:t>
      </w:r>
      <w:r w:rsidR="00D27CE6" w:rsidRPr="00921CAC">
        <w:t xml:space="preserve">mental health </w:t>
      </w:r>
      <w:r w:rsidR="00226691" w:rsidRPr="00921CAC">
        <w:t xml:space="preserve">phase of care matches the </w:t>
      </w:r>
      <w:r w:rsidR="00D27CE6" w:rsidRPr="00921CAC">
        <w:t>‘</w:t>
      </w:r>
      <w:r w:rsidR="00226691" w:rsidRPr="00921CAC">
        <w:t>true</w:t>
      </w:r>
      <w:r w:rsidR="00D27CE6" w:rsidRPr="00921CAC">
        <w:t>’</w:t>
      </w:r>
      <w:r w:rsidR="00226691" w:rsidRPr="00921CAC">
        <w:t xml:space="preserve"> </w:t>
      </w:r>
      <w:r w:rsidR="00D27CE6" w:rsidRPr="00921CAC">
        <w:t xml:space="preserve">mental health </w:t>
      </w:r>
      <w:r w:rsidR="00226691" w:rsidRPr="00921CAC">
        <w:t xml:space="preserve">phase of care, and these are highlighted across the diagonal in red. The raw level of agreement across the responses is shown for each of the five </w:t>
      </w:r>
      <w:r w:rsidR="00D27CE6" w:rsidRPr="00921CAC">
        <w:t xml:space="preserve">mental health </w:t>
      </w:r>
      <w:r w:rsidR="00226691" w:rsidRPr="00921CAC">
        <w:t xml:space="preserve">phases of care. </w:t>
      </w:r>
    </w:p>
    <w:p w:rsidR="00226691" w:rsidRPr="00921CAC" w:rsidRDefault="00226691" w:rsidP="0081767E">
      <w:pPr>
        <w:spacing w:line="276" w:lineRule="auto"/>
      </w:pPr>
      <w:r w:rsidRPr="00921CAC">
        <w:t xml:space="preserve">Vignettes for the ‘acute’ </w:t>
      </w:r>
      <w:r w:rsidR="00D27CE6" w:rsidRPr="00921CAC">
        <w:t xml:space="preserve">mental health </w:t>
      </w:r>
      <w:r w:rsidRPr="00921CAC">
        <w:t xml:space="preserve">phase of care had the highest level of raw agreement at </w:t>
      </w:r>
      <w:r w:rsidR="00D27CE6" w:rsidRPr="00921CAC">
        <w:br/>
      </w:r>
      <w:r w:rsidRPr="00921CAC">
        <w:t>78</w:t>
      </w:r>
      <w:r w:rsidR="00016A8A" w:rsidRPr="00921CAC">
        <w:t xml:space="preserve"> percent</w:t>
      </w:r>
      <w:r w:rsidRPr="00921CAC">
        <w:t xml:space="preserve"> (399 matched responses out of 514) followed closely by the ‘assessment only’ </w:t>
      </w:r>
      <w:r w:rsidR="00D27CE6" w:rsidRPr="00921CAC">
        <w:t xml:space="preserve">mental health </w:t>
      </w:r>
      <w:r w:rsidRPr="00921CAC">
        <w:t>phase of care which had 73</w:t>
      </w:r>
      <w:r w:rsidR="00016A8A" w:rsidRPr="00921CAC">
        <w:t xml:space="preserve"> percent</w:t>
      </w:r>
      <w:r w:rsidRPr="00921CAC">
        <w:t xml:space="preserve"> raw agreement. These </w:t>
      </w:r>
      <w:r w:rsidR="00D27CE6" w:rsidRPr="00921CAC">
        <w:t xml:space="preserve">two mental health </w:t>
      </w:r>
      <w:r w:rsidRPr="00921CAC">
        <w:t xml:space="preserve">phases of care had much higher levels of raw agreement compared to the other three </w:t>
      </w:r>
      <w:r w:rsidR="00D27CE6" w:rsidRPr="00921CAC">
        <w:t xml:space="preserve">mental health </w:t>
      </w:r>
      <w:r w:rsidRPr="00921CAC">
        <w:t>phases of care. This suggests it may be easier to identify</w:t>
      </w:r>
      <w:r w:rsidR="006844C3" w:rsidRPr="00921CAC">
        <w:t xml:space="preserve"> the more distinct </w:t>
      </w:r>
      <w:r w:rsidRPr="00921CAC">
        <w:t>‘acute’ or</w:t>
      </w:r>
      <w:r w:rsidR="001D6E9F" w:rsidRPr="00921CAC">
        <w:t xml:space="preserve"> </w:t>
      </w:r>
      <w:r w:rsidRPr="00921CAC">
        <w:t xml:space="preserve">‘assessment only’ phases of care compared to those </w:t>
      </w:r>
      <w:r w:rsidR="006844C3" w:rsidRPr="00921CAC">
        <w:t xml:space="preserve">potentially more influenced by differences in practice and expectation where the </w:t>
      </w:r>
      <w:r w:rsidRPr="00921CAC">
        <w:t xml:space="preserve">distinctions are less clear. </w:t>
      </w:r>
    </w:p>
    <w:p w:rsidR="00CC754B" w:rsidRDefault="00226691" w:rsidP="00034D3A">
      <w:pPr>
        <w:pStyle w:val="Caption"/>
      </w:pPr>
      <w:r w:rsidRPr="00921CAC">
        <w:t xml:space="preserve">A second approach is to look at the level of agreement between pairs of respondents, regardless of whether they agreed on the </w:t>
      </w:r>
      <w:r w:rsidR="00D60BF5" w:rsidRPr="00921CAC">
        <w:t>‘</w:t>
      </w:r>
      <w:r w:rsidRPr="00921CAC">
        <w:t>true</w:t>
      </w:r>
      <w:r w:rsidR="00D60BF5" w:rsidRPr="00921CAC">
        <w:t>’ mental health</w:t>
      </w:r>
      <w:r w:rsidRPr="00921CAC">
        <w:t xml:space="preserve"> phase of care rating. This approach could be thought of as a way of identifying whether respondents were in agreement with each other even if they </w:t>
      </w:r>
      <w:r w:rsidR="00D60BF5" w:rsidRPr="00921CAC">
        <w:t xml:space="preserve">were not </w:t>
      </w:r>
      <w:r w:rsidRPr="00921CAC">
        <w:t xml:space="preserve">in agreement with the </w:t>
      </w:r>
      <w:r w:rsidR="00BE4587">
        <w:t xml:space="preserve">case </w:t>
      </w:r>
      <w:r w:rsidRPr="00921CAC">
        <w:t>vignette</w:t>
      </w:r>
      <w:r w:rsidR="00BE4587">
        <w:t xml:space="preserve"> rating of the clinical reference and technical advisory group</w:t>
      </w:r>
      <w:r w:rsidRPr="00921CAC">
        <w:t xml:space="preserve">. </w:t>
      </w:r>
      <w:r w:rsidR="0052165B">
        <w:fldChar w:fldCharType="begin"/>
      </w:r>
      <w:r w:rsidR="0052165B">
        <w:instrText xml:space="preserve"> REF _Ref474238131 \h </w:instrText>
      </w:r>
      <w:r w:rsidR="0052165B">
        <w:fldChar w:fldCharType="separate"/>
      </w:r>
    </w:p>
    <w:p w:rsidR="00DB24B8" w:rsidRDefault="00CC754B" w:rsidP="00034D3A">
      <w:pPr>
        <w:pStyle w:val="Caption"/>
      </w:pPr>
      <w:r w:rsidRPr="00921CAC">
        <w:t xml:space="preserve">Table </w:t>
      </w:r>
      <w:r>
        <w:rPr>
          <w:noProof/>
        </w:rPr>
        <w:t>5</w:t>
      </w:r>
      <w:r w:rsidR="0052165B">
        <w:fldChar w:fldCharType="end"/>
      </w:r>
      <w:r w:rsidR="000B653E">
        <w:t xml:space="preserve"> </w:t>
      </w:r>
      <w:r w:rsidR="0052165B" w:rsidRPr="00921CAC">
        <w:t xml:space="preserve">presents the results for this approach which shows all combinations of responses by choosing two pairs of respondents for a given vignette. </w:t>
      </w:r>
      <w:bookmarkStart w:id="42" w:name="_Ref462471853"/>
      <w:bookmarkStart w:id="43" w:name="_Ref474238131"/>
      <w:bookmarkStart w:id="44" w:name="_Toc467590075"/>
    </w:p>
    <w:p w:rsidR="00226691" w:rsidRDefault="00226691" w:rsidP="00034D3A">
      <w:pPr>
        <w:pStyle w:val="Caption"/>
      </w:pPr>
      <w:bookmarkStart w:id="45" w:name="_Ref474241199"/>
      <w:r w:rsidRPr="00921CAC">
        <w:t xml:space="preserve">Table </w:t>
      </w:r>
      <w:r w:rsidR="0076766C">
        <w:fldChar w:fldCharType="begin"/>
      </w:r>
      <w:r w:rsidR="0076766C">
        <w:instrText xml:space="preserve"> SEQ Table \* ARABIC </w:instrText>
      </w:r>
      <w:r w:rsidR="0076766C">
        <w:fldChar w:fldCharType="separate"/>
      </w:r>
      <w:r w:rsidR="00CC754B">
        <w:rPr>
          <w:noProof/>
        </w:rPr>
        <w:t>5</w:t>
      </w:r>
      <w:r w:rsidR="0076766C">
        <w:rPr>
          <w:noProof/>
        </w:rPr>
        <w:fldChar w:fldCharType="end"/>
      </w:r>
      <w:bookmarkEnd w:id="42"/>
      <w:bookmarkEnd w:id="43"/>
      <w:bookmarkEnd w:id="45"/>
      <w:r w:rsidRPr="00921CAC">
        <w:t>: Raw agreement rates across the study sample – any agreement between respondents</w:t>
      </w:r>
      <w:bookmarkEnd w:id="44"/>
    </w:p>
    <w:tbl>
      <w:tblPr>
        <w:tblStyle w:val="TableGrid"/>
        <w:tblW w:w="8802" w:type="dxa"/>
        <w:tblInd w:w="108" w:type="dxa"/>
        <w:tblLook w:val="04A0" w:firstRow="1" w:lastRow="0" w:firstColumn="1" w:lastColumn="0" w:noHBand="0" w:noVBand="1"/>
        <w:tblCaption w:val="Table 5: Raw agreement rates across the study sample – any agreement between respondents"/>
        <w:tblDescription w:val="Demonstrates matrix of results from Responder A mental health phase of care tabulated against Responder B mental health phase of care, followed by total count and percentage of agreement. Matching cells are highlighted with red shading."/>
      </w:tblPr>
      <w:tblGrid>
        <w:gridCol w:w="567"/>
        <w:gridCol w:w="1688"/>
        <w:gridCol w:w="975"/>
        <w:gridCol w:w="936"/>
        <w:gridCol w:w="1115"/>
        <w:gridCol w:w="922"/>
        <w:gridCol w:w="795"/>
        <w:gridCol w:w="836"/>
        <w:gridCol w:w="968"/>
      </w:tblGrid>
      <w:tr w:rsidR="00DD62DC" w:rsidTr="00ED0708">
        <w:trPr>
          <w:tblHeader/>
        </w:trPr>
        <w:tc>
          <w:tcPr>
            <w:tcW w:w="567" w:type="dxa"/>
            <w:tcBorders>
              <w:left w:val="single" w:sz="4" w:space="0" w:color="auto"/>
              <w:bottom w:val="nil"/>
              <w:right w:val="nil"/>
            </w:tcBorders>
            <w:shd w:val="clear" w:color="auto" w:fill="C00000"/>
          </w:tcPr>
          <w:p w:rsidR="00DD62DC" w:rsidRPr="004523B2" w:rsidRDefault="00DD62DC" w:rsidP="00ED0708">
            <w:pPr>
              <w:spacing w:line="276" w:lineRule="auto"/>
              <w:rPr>
                <w:sz w:val="20"/>
                <w:szCs w:val="20"/>
              </w:rPr>
            </w:pPr>
          </w:p>
        </w:tc>
        <w:tc>
          <w:tcPr>
            <w:tcW w:w="1688" w:type="dxa"/>
            <w:tcBorders>
              <w:left w:val="nil"/>
              <w:bottom w:val="nil"/>
              <w:right w:val="single" w:sz="4" w:space="0" w:color="auto"/>
            </w:tcBorders>
            <w:shd w:val="clear" w:color="auto" w:fill="C00000"/>
          </w:tcPr>
          <w:p w:rsidR="00DD62DC" w:rsidRPr="004523B2" w:rsidRDefault="00DD62DC" w:rsidP="00ED0708">
            <w:pPr>
              <w:spacing w:line="276" w:lineRule="auto"/>
              <w:rPr>
                <w:sz w:val="20"/>
                <w:szCs w:val="20"/>
              </w:rPr>
            </w:pPr>
          </w:p>
        </w:tc>
        <w:tc>
          <w:tcPr>
            <w:tcW w:w="4743" w:type="dxa"/>
            <w:gridSpan w:val="5"/>
            <w:tcBorders>
              <w:left w:val="single" w:sz="4" w:space="0" w:color="auto"/>
              <w:bottom w:val="nil"/>
              <w:right w:val="single" w:sz="4" w:space="0" w:color="auto"/>
            </w:tcBorders>
            <w:shd w:val="clear" w:color="auto" w:fill="C00000"/>
          </w:tcPr>
          <w:p w:rsidR="00DD62DC" w:rsidRPr="00DD62DC" w:rsidRDefault="00DD62DC" w:rsidP="00ED0708">
            <w:pPr>
              <w:spacing w:line="276" w:lineRule="auto"/>
              <w:jc w:val="center"/>
              <w:rPr>
                <w:b/>
                <w:sz w:val="20"/>
                <w:szCs w:val="20"/>
              </w:rPr>
            </w:pPr>
            <w:r w:rsidRPr="00DD62DC">
              <w:rPr>
                <w:b/>
                <w:sz w:val="20"/>
                <w:szCs w:val="20"/>
              </w:rPr>
              <w:t>Responder B mental health phase of care</w:t>
            </w:r>
          </w:p>
        </w:tc>
        <w:tc>
          <w:tcPr>
            <w:tcW w:w="836" w:type="dxa"/>
            <w:tcBorders>
              <w:left w:val="single" w:sz="4" w:space="0" w:color="auto"/>
              <w:bottom w:val="nil"/>
              <w:right w:val="single" w:sz="4" w:space="0" w:color="auto"/>
            </w:tcBorders>
            <w:shd w:val="clear" w:color="auto" w:fill="C00000"/>
          </w:tcPr>
          <w:p w:rsidR="00DD62DC" w:rsidRPr="004523B2" w:rsidRDefault="00DD62DC" w:rsidP="00ED0708">
            <w:pPr>
              <w:spacing w:before="60" w:after="60" w:line="192" w:lineRule="auto"/>
              <w:jc w:val="center"/>
              <w:rPr>
                <w:b/>
                <w:sz w:val="20"/>
                <w:szCs w:val="20"/>
              </w:rPr>
            </w:pPr>
          </w:p>
        </w:tc>
        <w:tc>
          <w:tcPr>
            <w:tcW w:w="968" w:type="dxa"/>
            <w:tcBorders>
              <w:left w:val="single" w:sz="4" w:space="0" w:color="auto"/>
              <w:bottom w:val="nil"/>
              <w:right w:val="single" w:sz="4" w:space="0" w:color="auto"/>
            </w:tcBorders>
            <w:shd w:val="clear" w:color="auto" w:fill="C00000"/>
          </w:tcPr>
          <w:p w:rsidR="00DD62DC" w:rsidRPr="00F0485F" w:rsidRDefault="00DD62DC" w:rsidP="00ED0708">
            <w:pPr>
              <w:spacing w:before="60" w:after="60" w:line="192" w:lineRule="auto"/>
              <w:jc w:val="center"/>
              <w:rPr>
                <w:sz w:val="16"/>
                <w:szCs w:val="20"/>
              </w:rPr>
            </w:pPr>
          </w:p>
        </w:tc>
      </w:tr>
      <w:tr w:rsidR="00AB16E6" w:rsidTr="0087250B">
        <w:trPr>
          <w:tblHeader/>
        </w:trPr>
        <w:tc>
          <w:tcPr>
            <w:tcW w:w="567" w:type="dxa"/>
            <w:tcBorders>
              <w:top w:val="nil"/>
              <w:left w:val="single" w:sz="4" w:space="0" w:color="auto"/>
              <w:bottom w:val="single" w:sz="4" w:space="0" w:color="auto"/>
              <w:right w:val="nil"/>
            </w:tcBorders>
            <w:shd w:val="clear" w:color="auto" w:fill="C00000"/>
          </w:tcPr>
          <w:p w:rsidR="00DD62DC" w:rsidRPr="004523B2" w:rsidRDefault="00DD62DC" w:rsidP="00ED0708">
            <w:pPr>
              <w:spacing w:line="276" w:lineRule="auto"/>
              <w:rPr>
                <w:sz w:val="20"/>
                <w:szCs w:val="20"/>
              </w:rPr>
            </w:pPr>
          </w:p>
        </w:tc>
        <w:tc>
          <w:tcPr>
            <w:tcW w:w="1688" w:type="dxa"/>
            <w:tcBorders>
              <w:top w:val="nil"/>
              <w:left w:val="nil"/>
              <w:bottom w:val="single" w:sz="4" w:space="0" w:color="auto"/>
              <w:right w:val="single" w:sz="4" w:space="0" w:color="auto"/>
            </w:tcBorders>
            <w:shd w:val="clear" w:color="auto" w:fill="C00000"/>
          </w:tcPr>
          <w:p w:rsidR="00DD62DC" w:rsidRPr="004523B2" w:rsidRDefault="00DD62DC" w:rsidP="00ED0708">
            <w:pPr>
              <w:spacing w:line="276" w:lineRule="auto"/>
              <w:rPr>
                <w:sz w:val="20"/>
                <w:szCs w:val="20"/>
              </w:rPr>
            </w:pPr>
          </w:p>
        </w:tc>
        <w:tc>
          <w:tcPr>
            <w:tcW w:w="975" w:type="dxa"/>
            <w:tcBorders>
              <w:top w:val="nil"/>
              <w:left w:val="single" w:sz="4" w:space="0" w:color="auto"/>
              <w:bottom w:val="single" w:sz="4" w:space="0" w:color="auto"/>
              <w:right w:val="nil"/>
            </w:tcBorders>
            <w:shd w:val="clear" w:color="auto" w:fill="C00000"/>
          </w:tcPr>
          <w:p w:rsidR="00DD62DC" w:rsidRPr="00F0485F" w:rsidRDefault="00DD62DC" w:rsidP="00ED0708">
            <w:pPr>
              <w:spacing w:line="276" w:lineRule="auto"/>
              <w:ind w:left="-108" w:right="-73"/>
              <w:jc w:val="center"/>
              <w:rPr>
                <w:sz w:val="18"/>
                <w:szCs w:val="18"/>
              </w:rPr>
            </w:pPr>
            <w:r w:rsidRPr="00F0485F">
              <w:rPr>
                <w:sz w:val="18"/>
                <w:szCs w:val="18"/>
              </w:rPr>
              <w:t>Assessment only</w:t>
            </w:r>
          </w:p>
        </w:tc>
        <w:tc>
          <w:tcPr>
            <w:tcW w:w="936" w:type="dxa"/>
            <w:tcBorders>
              <w:top w:val="nil"/>
              <w:left w:val="nil"/>
              <w:bottom w:val="single" w:sz="4" w:space="0" w:color="auto"/>
              <w:right w:val="nil"/>
            </w:tcBorders>
            <w:shd w:val="clear" w:color="auto" w:fill="C00000"/>
          </w:tcPr>
          <w:p w:rsidR="00DD62DC" w:rsidRPr="00F0485F" w:rsidRDefault="00DD62DC" w:rsidP="00ED0708">
            <w:pPr>
              <w:spacing w:line="276" w:lineRule="auto"/>
              <w:ind w:left="-143" w:right="-145"/>
              <w:jc w:val="center"/>
              <w:rPr>
                <w:sz w:val="18"/>
                <w:szCs w:val="18"/>
              </w:rPr>
            </w:pPr>
            <w:r w:rsidRPr="00F0485F">
              <w:rPr>
                <w:sz w:val="18"/>
                <w:szCs w:val="18"/>
              </w:rPr>
              <w:t>Functional gain</w:t>
            </w:r>
          </w:p>
        </w:tc>
        <w:tc>
          <w:tcPr>
            <w:tcW w:w="1115" w:type="dxa"/>
            <w:tcBorders>
              <w:top w:val="nil"/>
              <w:left w:val="nil"/>
              <w:bottom w:val="single" w:sz="4" w:space="0" w:color="auto"/>
              <w:right w:val="nil"/>
            </w:tcBorders>
            <w:shd w:val="clear" w:color="auto" w:fill="C00000"/>
          </w:tcPr>
          <w:p w:rsidR="00DD62DC" w:rsidRPr="00F0485F" w:rsidRDefault="00DD62DC" w:rsidP="00ED0708">
            <w:pPr>
              <w:spacing w:line="276" w:lineRule="auto"/>
              <w:ind w:left="-71" w:right="-107"/>
              <w:jc w:val="center"/>
              <w:rPr>
                <w:sz w:val="18"/>
                <w:szCs w:val="18"/>
              </w:rPr>
            </w:pPr>
            <w:r w:rsidRPr="00F0485F">
              <w:rPr>
                <w:sz w:val="18"/>
                <w:szCs w:val="18"/>
              </w:rPr>
              <w:t>Consolidating gain</w:t>
            </w:r>
          </w:p>
        </w:tc>
        <w:tc>
          <w:tcPr>
            <w:tcW w:w="922" w:type="dxa"/>
            <w:tcBorders>
              <w:top w:val="nil"/>
              <w:left w:val="nil"/>
              <w:bottom w:val="single" w:sz="4" w:space="0" w:color="auto"/>
              <w:right w:val="nil"/>
            </w:tcBorders>
            <w:shd w:val="clear" w:color="auto" w:fill="C00000"/>
          </w:tcPr>
          <w:p w:rsidR="00DD62DC" w:rsidRPr="00F0485F" w:rsidRDefault="00DD62DC" w:rsidP="00ED0708">
            <w:pPr>
              <w:spacing w:line="276" w:lineRule="auto"/>
              <w:ind w:left="-109" w:right="-121"/>
              <w:jc w:val="center"/>
              <w:rPr>
                <w:sz w:val="18"/>
                <w:szCs w:val="18"/>
              </w:rPr>
            </w:pPr>
            <w:r w:rsidRPr="00F0485F">
              <w:rPr>
                <w:sz w:val="18"/>
                <w:szCs w:val="18"/>
              </w:rPr>
              <w:t>Intensive extended</w:t>
            </w:r>
          </w:p>
        </w:tc>
        <w:tc>
          <w:tcPr>
            <w:tcW w:w="795" w:type="dxa"/>
            <w:tcBorders>
              <w:top w:val="nil"/>
              <w:left w:val="nil"/>
              <w:bottom w:val="single" w:sz="4" w:space="0" w:color="auto"/>
              <w:right w:val="single" w:sz="4" w:space="0" w:color="auto"/>
            </w:tcBorders>
            <w:shd w:val="clear" w:color="auto" w:fill="C00000"/>
          </w:tcPr>
          <w:p w:rsidR="00DD62DC" w:rsidRPr="00F0485F" w:rsidRDefault="00DD62DC" w:rsidP="00ED0708">
            <w:pPr>
              <w:spacing w:line="276" w:lineRule="auto"/>
              <w:jc w:val="center"/>
              <w:rPr>
                <w:sz w:val="18"/>
                <w:szCs w:val="18"/>
              </w:rPr>
            </w:pPr>
            <w:r w:rsidRPr="00F0485F">
              <w:rPr>
                <w:sz w:val="18"/>
                <w:szCs w:val="18"/>
              </w:rPr>
              <w:t>Acute</w:t>
            </w:r>
          </w:p>
        </w:tc>
        <w:tc>
          <w:tcPr>
            <w:tcW w:w="836" w:type="dxa"/>
            <w:tcBorders>
              <w:top w:val="nil"/>
              <w:left w:val="single" w:sz="4" w:space="0" w:color="auto"/>
              <w:bottom w:val="single" w:sz="4" w:space="0" w:color="auto"/>
              <w:right w:val="single" w:sz="4" w:space="0" w:color="auto"/>
            </w:tcBorders>
            <w:shd w:val="clear" w:color="auto" w:fill="C00000"/>
          </w:tcPr>
          <w:p w:rsidR="00DD62DC" w:rsidRPr="00F0485F" w:rsidRDefault="00DD62DC" w:rsidP="00ED0708">
            <w:pPr>
              <w:spacing w:before="60" w:after="60" w:line="192" w:lineRule="auto"/>
              <w:jc w:val="center"/>
              <w:rPr>
                <w:b/>
                <w:sz w:val="18"/>
                <w:szCs w:val="18"/>
              </w:rPr>
            </w:pPr>
            <w:r w:rsidRPr="00F0485F">
              <w:rPr>
                <w:b/>
                <w:sz w:val="18"/>
                <w:szCs w:val="18"/>
              </w:rPr>
              <w:t>Total</w:t>
            </w:r>
          </w:p>
        </w:tc>
        <w:tc>
          <w:tcPr>
            <w:tcW w:w="968" w:type="dxa"/>
            <w:tcBorders>
              <w:top w:val="nil"/>
              <w:left w:val="single" w:sz="4" w:space="0" w:color="auto"/>
              <w:bottom w:val="single" w:sz="4" w:space="0" w:color="auto"/>
              <w:right w:val="single" w:sz="4" w:space="0" w:color="auto"/>
            </w:tcBorders>
            <w:shd w:val="clear" w:color="auto" w:fill="C00000"/>
          </w:tcPr>
          <w:p w:rsidR="00DD62DC" w:rsidRPr="0087250B" w:rsidRDefault="00DD62DC" w:rsidP="00ED0708">
            <w:pPr>
              <w:spacing w:before="60" w:after="60" w:line="192" w:lineRule="auto"/>
              <w:ind w:left="-108" w:right="-65"/>
              <w:jc w:val="center"/>
              <w:rPr>
                <w:b/>
                <w:sz w:val="18"/>
                <w:szCs w:val="18"/>
              </w:rPr>
            </w:pPr>
            <w:r w:rsidRPr="0087250B">
              <w:rPr>
                <w:b/>
                <w:sz w:val="18"/>
                <w:szCs w:val="18"/>
              </w:rPr>
              <w:t>Agreement</w:t>
            </w:r>
          </w:p>
        </w:tc>
      </w:tr>
      <w:tr w:rsidR="00DD62DC" w:rsidRPr="00F0485F" w:rsidTr="0087250B">
        <w:tc>
          <w:tcPr>
            <w:tcW w:w="567" w:type="dxa"/>
            <w:vMerge w:val="restart"/>
            <w:tcBorders>
              <w:top w:val="nil"/>
              <w:left w:val="single" w:sz="4" w:space="0" w:color="auto"/>
              <w:right w:val="nil"/>
            </w:tcBorders>
            <w:textDirection w:val="btLr"/>
          </w:tcPr>
          <w:p w:rsidR="00DD62DC" w:rsidRPr="0025126A" w:rsidRDefault="00DD62DC" w:rsidP="00ED0708">
            <w:pPr>
              <w:ind w:left="113" w:right="113"/>
              <w:jc w:val="center"/>
              <w:rPr>
                <w:b/>
                <w:sz w:val="16"/>
                <w:szCs w:val="18"/>
              </w:rPr>
            </w:pPr>
            <w:r w:rsidRPr="0025126A">
              <w:rPr>
                <w:b/>
                <w:sz w:val="16"/>
                <w:szCs w:val="18"/>
              </w:rPr>
              <w:t>Responder A mental health phase of care</w:t>
            </w:r>
          </w:p>
        </w:tc>
        <w:tc>
          <w:tcPr>
            <w:tcW w:w="1688" w:type="dxa"/>
            <w:tcBorders>
              <w:top w:val="nil"/>
              <w:left w:val="nil"/>
              <w:bottom w:val="nil"/>
              <w:right w:val="single" w:sz="4" w:space="0" w:color="auto"/>
            </w:tcBorders>
          </w:tcPr>
          <w:p w:rsidR="00DD62DC" w:rsidRPr="00F0485F" w:rsidRDefault="00DD62DC" w:rsidP="00BC1A62">
            <w:pPr>
              <w:spacing w:before="60" w:after="60" w:line="276" w:lineRule="auto"/>
              <w:ind w:left="-108" w:right="-121"/>
              <w:jc w:val="center"/>
              <w:rPr>
                <w:sz w:val="18"/>
                <w:szCs w:val="18"/>
              </w:rPr>
            </w:pPr>
            <w:r w:rsidRPr="00F0485F">
              <w:rPr>
                <w:sz w:val="18"/>
                <w:szCs w:val="18"/>
              </w:rPr>
              <w:t>Assessment only</w:t>
            </w:r>
          </w:p>
        </w:tc>
        <w:tc>
          <w:tcPr>
            <w:tcW w:w="975" w:type="dxa"/>
            <w:tcBorders>
              <w:top w:val="single" w:sz="4" w:space="0" w:color="auto"/>
              <w:left w:val="single" w:sz="4" w:space="0" w:color="auto"/>
              <w:bottom w:val="nil"/>
              <w:right w:val="nil"/>
            </w:tcBorders>
            <w:shd w:val="clear" w:color="auto" w:fill="FF8585"/>
          </w:tcPr>
          <w:p w:rsidR="00DD62DC" w:rsidRPr="00F0485F" w:rsidRDefault="00DD62DC" w:rsidP="00BC1A62">
            <w:pPr>
              <w:spacing w:before="60" w:after="60" w:line="276" w:lineRule="auto"/>
              <w:jc w:val="center"/>
              <w:rPr>
                <w:sz w:val="18"/>
                <w:szCs w:val="18"/>
              </w:rPr>
            </w:pPr>
            <w:r>
              <w:rPr>
                <w:sz w:val="18"/>
                <w:szCs w:val="18"/>
              </w:rPr>
              <w:t>51,494</w:t>
            </w:r>
          </w:p>
        </w:tc>
        <w:tc>
          <w:tcPr>
            <w:tcW w:w="936"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6,744</w:t>
            </w:r>
          </w:p>
        </w:tc>
        <w:tc>
          <w:tcPr>
            <w:tcW w:w="1115"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9,670</w:t>
            </w:r>
          </w:p>
        </w:tc>
        <w:tc>
          <w:tcPr>
            <w:tcW w:w="922"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4,026</w:t>
            </w:r>
          </w:p>
        </w:tc>
        <w:tc>
          <w:tcPr>
            <w:tcW w:w="795" w:type="dxa"/>
            <w:tcBorders>
              <w:top w:val="nil"/>
              <w:left w:val="nil"/>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8,819</w:t>
            </w:r>
          </w:p>
        </w:tc>
        <w:tc>
          <w:tcPr>
            <w:tcW w:w="836"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80,752</w:t>
            </w:r>
          </w:p>
        </w:tc>
        <w:tc>
          <w:tcPr>
            <w:tcW w:w="968"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b/>
                <w:sz w:val="18"/>
                <w:szCs w:val="18"/>
              </w:rPr>
            </w:pPr>
            <w:r>
              <w:rPr>
                <w:b/>
                <w:sz w:val="18"/>
                <w:szCs w:val="18"/>
              </w:rPr>
              <w:t>64%</w:t>
            </w:r>
          </w:p>
        </w:tc>
      </w:tr>
      <w:tr w:rsidR="00DD62DC" w:rsidRPr="00F0485F" w:rsidTr="0087250B">
        <w:tc>
          <w:tcPr>
            <w:tcW w:w="567" w:type="dxa"/>
            <w:vMerge/>
            <w:tcBorders>
              <w:left w:val="single" w:sz="4" w:space="0" w:color="auto"/>
              <w:right w:val="nil"/>
            </w:tcBorders>
          </w:tcPr>
          <w:p w:rsidR="00DD62DC" w:rsidRPr="00F0485F" w:rsidRDefault="00DD62DC" w:rsidP="00ED0708">
            <w:pPr>
              <w:spacing w:before="120" w:after="120" w:line="276" w:lineRule="auto"/>
              <w:rPr>
                <w:sz w:val="18"/>
                <w:szCs w:val="18"/>
              </w:rPr>
            </w:pPr>
          </w:p>
        </w:tc>
        <w:tc>
          <w:tcPr>
            <w:tcW w:w="1688" w:type="dxa"/>
            <w:tcBorders>
              <w:top w:val="nil"/>
              <w:left w:val="nil"/>
              <w:bottom w:val="nil"/>
              <w:right w:val="single" w:sz="4" w:space="0" w:color="auto"/>
            </w:tcBorders>
          </w:tcPr>
          <w:p w:rsidR="00DD62DC" w:rsidRPr="00F0485F" w:rsidRDefault="00DD62DC" w:rsidP="00BC1A62">
            <w:pPr>
              <w:spacing w:before="60" w:after="60" w:line="276" w:lineRule="auto"/>
              <w:ind w:left="-108" w:right="-121"/>
              <w:jc w:val="center"/>
              <w:rPr>
                <w:sz w:val="18"/>
                <w:szCs w:val="18"/>
              </w:rPr>
            </w:pPr>
            <w:r>
              <w:rPr>
                <w:sz w:val="18"/>
                <w:szCs w:val="18"/>
              </w:rPr>
              <w:t>Functional gain</w:t>
            </w:r>
          </w:p>
        </w:tc>
        <w:tc>
          <w:tcPr>
            <w:tcW w:w="975" w:type="dxa"/>
            <w:tcBorders>
              <w:top w:val="nil"/>
              <w:left w:val="single" w:sz="4" w:space="0" w:color="auto"/>
              <w:bottom w:val="nil"/>
              <w:right w:val="nil"/>
            </w:tcBorders>
          </w:tcPr>
          <w:p w:rsidR="00DD62DC" w:rsidRPr="00F0485F" w:rsidRDefault="00DD62DC" w:rsidP="00BC1A62">
            <w:pPr>
              <w:spacing w:before="60" w:after="60" w:line="276" w:lineRule="auto"/>
              <w:jc w:val="center"/>
              <w:rPr>
                <w:sz w:val="18"/>
                <w:szCs w:val="18"/>
              </w:rPr>
            </w:pPr>
            <w:r>
              <w:rPr>
                <w:sz w:val="18"/>
                <w:szCs w:val="18"/>
              </w:rPr>
              <w:t>6,744</w:t>
            </w:r>
          </w:p>
        </w:tc>
        <w:tc>
          <w:tcPr>
            <w:tcW w:w="936" w:type="dxa"/>
            <w:tcBorders>
              <w:top w:val="nil"/>
              <w:left w:val="nil"/>
              <w:bottom w:val="nil"/>
              <w:right w:val="nil"/>
            </w:tcBorders>
            <w:shd w:val="clear" w:color="auto" w:fill="FF8585"/>
          </w:tcPr>
          <w:p w:rsidR="00DD62DC" w:rsidRPr="00F0485F" w:rsidRDefault="00DD62DC" w:rsidP="00BC1A62">
            <w:pPr>
              <w:spacing w:before="60" w:after="60" w:line="276" w:lineRule="auto"/>
              <w:jc w:val="center"/>
              <w:rPr>
                <w:sz w:val="18"/>
                <w:szCs w:val="18"/>
              </w:rPr>
            </w:pPr>
            <w:r>
              <w:rPr>
                <w:sz w:val="18"/>
                <w:szCs w:val="18"/>
              </w:rPr>
              <w:t>20,417</w:t>
            </w:r>
          </w:p>
        </w:tc>
        <w:tc>
          <w:tcPr>
            <w:tcW w:w="1115"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17,180</w:t>
            </w:r>
          </w:p>
        </w:tc>
        <w:tc>
          <w:tcPr>
            <w:tcW w:w="922"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7,495</w:t>
            </w:r>
          </w:p>
        </w:tc>
        <w:tc>
          <w:tcPr>
            <w:tcW w:w="795" w:type="dxa"/>
            <w:tcBorders>
              <w:top w:val="nil"/>
              <w:left w:val="nil"/>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5,001</w:t>
            </w:r>
          </w:p>
        </w:tc>
        <w:tc>
          <w:tcPr>
            <w:tcW w:w="836"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56,836</w:t>
            </w:r>
          </w:p>
        </w:tc>
        <w:tc>
          <w:tcPr>
            <w:tcW w:w="968"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b/>
                <w:sz w:val="18"/>
                <w:szCs w:val="18"/>
              </w:rPr>
            </w:pPr>
            <w:r>
              <w:rPr>
                <w:b/>
                <w:sz w:val="18"/>
                <w:szCs w:val="18"/>
              </w:rPr>
              <w:t>36%</w:t>
            </w:r>
          </w:p>
        </w:tc>
      </w:tr>
      <w:tr w:rsidR="00DD62DC" w:rsidRPr="00F0485F" w:rsidTr="0087250B">
        <w:tc>
          <w:tcPr>
            <w:tcW w:w="567" w:type="dxa"/>
            <w:vMerge/>
            <w:tcBorders>
              <w:left w:val="single" w:sz="4" w:space="0" w:color="auto"/>
              <w:right w:val="nil"/>
            </w:tcBorders>
          </w:tcPr>
          <w:p w:rsidR="00DD62DC" w:rsidRPr="00F0485F" w:rsidRDefault="00DD62DC" w:rsidP="00ED0708">
            <w:pPr>
              <w:spacing w:before="120" w:after="120" w:line="276" w:lineRule="auto"/>
              <w:rPr>
                <w:sz w:val="18"/>
                <w:szCs w:val="18"/>
              </w:rPr>
            </w:pPr>
          </w:p>
        </w:tc>
        <w:tc>
          <w:tcPr>
            <w:tcW w:w="1688" w:type="dxa"/>
            <w:tcBorders>
              <w:top w:val="nil"/>
              <w:left w:val="nil"/>
              <w:bottom w:val="nil"/>
              <w:right w:val="single" w:sz="4" w:space="0" w:color="auto"/>
            </w:tcBorders>
          </w:tcPr>
          <w:p w:rsidR="00DD62DC" w:rsidRDefault="00DD62DC" w:rsidP="00BC1A62">
            <w:pPr>
              <w:spacing w:before="60" w:after="60" w:line="276" w:lineRule="auto"/>
              <w:ind w:left="-108" w:right="-121"/>
              <w:jc w:val="center"/>
              <w:rPr>
                <w:sz w:val="18"/>
                <w:szCs w:val="18"/>
              </w:rPr>
            </w:pPr>
            <w:r>
              <w:rPr>
                <w:sz w:val="18"/>
                <w:szCs w:val="18"/>
              </w:rPr>
              <w:t>Consolidating gain</w:t>
            </w:r>
          </w:p>
        </w:tc>
        <w:tc>
          <w:tcPr>
            <w:tcW w:w="975" w:type="dxa"/>
            <w:tcBorders>
              <w:top w:val="nil"/>
              <w:left w:val="single" w:sz="4" w:space="0" w:color="auto"/>
              <w:bottom w:val="nil"/>
              <w:right w:val="nil"/>
            </w:tcBorders>
          </w:tcPr>
          <w:p w:rsidR="00DD62DC" w:rsidRPr="00F0485F" w:rsidRDefault="00DD62DC" w:rsidP="00BC1A62">
            <w:pPr>
              <w:spacing w:before="60" w:after="60" w:line="276" w:lineRule="auto"/>
              <w:jc w:val="center"/>
              <w:rPr>
                <w:sz w:val="18"/>
                <w:szCs w:val="18"/>
              </w:rPr>
            </w:pPr>
            <w:r>
              <w:rPr>
                <w:sz w:val="18"/>
                <w:szCs w:val="18"/>
              </w:rPr>
              <w:t>9,670</w:t>
            </w:r>
          </w:p>
        </w:tc>
        <w:tc>
          <w:tcPr>
            <w:tcW w:w="936"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17,180</w:t>
            </w:r>
          </w:p>
        </w:tc>
        <w:tc>
          <w:tcPr>
            <w:tcW w:w="1115" w:type="dxa"/>
            <w:tcBorders>
              <w:top w:val="nil"/>
              <w:left w:val="nil"/>
              <w:bottom w:val="nil"/>
              <w:right w:val="nil"/>
            </w:tcBorders>
            <w:shd w:val="clear" w:color="auto" w:fill="FF8585"/>
          </w:tcPr>
          <w:p w:rsidR="00DD62DC" w:rsidRPr="00F0485F" w:rsidRDefault="00DD62DC" w:rsidP="00BC1A62">
            <w:pPr>
              <w:spacing w:before="60" w:after="60" w:line="276" w:lineRule="auto"/>
              <w:jc w:val="center"/>
              <w:rPr>
                <w:sz w:val="18"/>
                <w:szCs w:val="18"/>
              </w:rPr>
            </w:pPr>
            <w:r>
              <w:rPr>
                <w:sz w:val="18"/>
                <w:szCs w:val="18"/>
              </w:rPr>
              <w:t>29,452</w:t>
            </w:r>
          </w:p>
        </w:tc>
        <w:tc>
          <w:tcPr>
            <w:tcW w:w="922"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7,215</w:t>
            </w:r>
          </w:p>
        </w:tc>
        <w:tc>
          <w:tcPr>
            <w:tcW w:w="795" w:type="dxa"/>
            <w:tcBorders>
              <w:top w:val="nil"/>
              <w:left w:val="nil"/>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2,411</w:t>
            </w:r>
          </w:p>
        </w:tc>
        <w:tc>
          <w:tcPr>
            <w:tcW w:w="836"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65,927</w:t>
            </w:r>
          </w:p>
        </w:tc>
        <w:tc>
          <w:tcPr>
            <w:tcW w:w="968"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b/>
                <w:sz w:val="18"/>
                <w:szCs w:val="18"/>
              </w:rPr>
            </w:pPr>
            <w:r>
              <w:rPr>
                <w:b/>
                <w:sz w:val="18"/>
                <w:szCs w:val="18"/>
              </w:rPr>
              <w:t>45%</w:t>
            </w:r>
          </w:p>
        </w:tc>
      </w:tr>
      <w:tr w:rsidR="00DD62DC" w:rsidRPr="00F0485F" w:rsidTr="0087250B">
        <w:tc>
          <w:tcPr>
            <w:tcW w:w="567" w:type="dxa"/>
            <w:vMerge/>
            <w:tcBorders>
              <w:left w:val="single" w:sz="4" w:space="0" w:color="auto"/>
              <w:right w:val="nil"/>
            </w:tcBorders>
          </w:tcPr>
          <w:p w:rsidR="00DD62DC" w:rsidRPr="00F0485F" w:rsidRDefault="00DD62DC" w:rsidP="00ED0708">
            <w:pPr>
              <w:spacing w:before="120" w:after="120" w:line="276" w:lineRule="auto"/>
              <w:rPr>
                <w:sz w:val="18"/>
                <w:szCs w:val="18"/>
              </w:rPr>
            </w:pPr>
          </w:p>
        </w:tc>
        <w:tc>
          <w:tcPr>
            <w:tcW w:w="1688" w:type="dxa"/>
            <w:tcBorders>
              <w:top w:val="nil"/>
              <w:left w:val="nil"/>
              <w:bottom w:val="nil"/>
              <w:right w:val="single" w:sz="4" w:space="0" w:color="auto"/>
            </w:tcBorders>
          </w:tcPr>
          <w:p w:rsidR="00DD62DC" w:rsidRDefault="00DD62DC" w:rsidP="00BC1A62">
            <w:pPr>
              <w:spacing w:before="60" w:after="60" w:line="276" w:lineRule="auto"/>
              <w:ind w:left="-108" w:right="-121"/>
              <w:jc w:val="center"/>
              <w:rPr>
                <w:sz w:val="18"/>
                <w:szCs w:val="18"/>
              </w:rPr>
            </w:pPr>
            <w:r>
              <w:rPr>
                <w:sz w:val="18"/>
                <w:szCs w:val="18"/>
              </w:rPr>
              <w:t>Intensive extended</w:t>
            </w:r>
          </w:p>
        </w:tc>
        <w:tc>
          <w:tcPr>
            <w:tcW w:w="975" w:type="dxa"/>
            <w:tcBorders>
              <w:top w:val="nil"/>
              <w:left w:val="single" w:sz="4" w:space="0" w:color="auto"/>
              <w:bottom w:val="nil"/>
              <w:right w:val="nil"/>
            </w:tcBorders>
          </w:tcPr>
          <w:p w:rsidR="00DD62DC" w:rsidRPr="00F0485F" w:rsidRDefault="00DD62DC" w:rsidP="00BC1A62">
            <w:pPr>
              <w:spacing w:before="60" w:after="60" w:line="276" w:lineRule="auto"/>
              <w:jc w:val="center"/>
              <w:rPr>
                <w:sz w:val="18"/>
                <w:szCs w:val="18"/>
              </w:rPr>
            </w:pPr>
            <w:r>
              <w:rPr>
                <w:sz w:val="18"/>
                <w:szCs w:val="18"/>
              </w:rPr>
              <w:t>4,026</w:t>
            </w:r>
          </w:p>
        </w:tc>
        <w:tc>
          <w:tcPr>
            <w:tcW w:w="936"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7,495</w:t>
            </w:r>
          </w:p>
        </w:tc>
        <w:tc>
          <w:tcPr>
            <w:tcW w:w="1115" w:type="dxa"/>
            <w:tcBorders>
              <w:top w:val="nil"/>
              <w:left w:val="nil"/>
              <w:bottom w:val="nil"/>
              <w:right w:val="nil"/>
            </w:tcBorders>
          </w:tcPr>
          <w:p w:rsidR="00DD62DC" w:rsidRPr="00F0485F" w:rsidRDefault="00DD62DC" w:rsidP="00BC1A62">
            <w:pPr>
              <w:spacing w:before="60" w:after="60" w:line="276" w:lineRule="auto"/>
              <w:jc w:val="center"/>
              <w:rPr>
                <w:sz w:val="18"/>
                <w:szCs w:val="18"/>
              </w:rPr>
            </w:pPr>
            <w:r>
              <w:rPr>
                <w:sz w:val="18"/>
                <w:szCs w:val="18"/>
              </w:rPr>
              <w:t>7,215</w:t>
            </w:r>
          </w:p>
        </w:tc>
        <w:tc>
          <w:tcPr>
            <w:tcW w:w="922" w:type="dxa"/>
            <w:tcBorders>
              <w:top w:val="nil"/>
              <w:left w:val="nil"/>
              <w:bottom w:val="nil"/>
              <w:right w:val="nil"/>
            </w:tcBorders>
            <w:shd w:val="clear" w:color="auto" w:fill="FF8585"/>
          </w:tcPr>
          <w:p w:rsidR="00DD62DC" w:rsidRPr="00F0485F" w:rsidRDefault="00DD62DC" w:rsidP="00BC1A62">
            <w:pPr>
              <w:spacing w:before="60" w:after="60" w:line="276" w:lineRule="auto"/>
              <w:jc w:val="center"/>
              <w:rPr>
                <w:sz w:val="18"/>
                <w:szCs w:val="18"/>
              </w:rPr>
            </w:pPr>
            <w:r>
              <w:rPr>
                <w:sz w:val="18"/>
                <w:szCs w:val="18"/>
              </w:rPr>
              <w:t>18,606</w:t>
            </w:r>
          </w:p>
        </w:tc>
        <w:tc>
          <w:tcPr>
            <w:tcW w:w="795" w:type="dxa"/>
            <w:tcBorders>
              <w:top w:val="nil"/>
              <w:left w:val="nil"/>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3,107</w:t>
            </w:r>
          </w:p>
        </w:tc>
        <w:tc>
          <w:tcPr>
            <w:tcW w:w="836"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40,448</w:t>
            </w:r>
          </w:p>
        </w:tc>
        <w:tc>
          <w:tcPr>
            <w:tcW w:w="968" w:type="dxa"/>
            <w:tcBorders>
              <w:top w:val="nil"/>
              <w:left w:val="single" w:sz="4" w:space="0" w:color="auto"/>
              <w:bottom w:val="nil"/>
              <w:right w:val="single" w:sz="4" w:space="0" w:color="auto"/>
            </w:tcBorders>
          </w:tcPr>
          <w:p w:rsidR="00DD62DC" w:rsidRPr="00F0485F" w:rsidRDefault="00DD62DC" w:rsidP="00BC1A62">
            <w:pPr>
              <w:spacing w:before="60" w:after="60" w:line="276" w:lineRule="auto"/>
              <w:jc w:val="center"/>
              <w:rPr>
                <w:b/>
                <w:sz w:val="18"/>
                <w:szCs w:val="18"/>
              </w:rPr>
            </w:pPr>
            <w:r>
              <w:rPr>
                <w:b/>
                <w:sz w:val="18"/>
                <w:szCs w:val="18"/>
              </w:rPr>
              <w:t>46%</w:t>
            </w:r>
          </w:p>
        </w:tc>
      </w:tr>
      <w:tr w:rsidR="00DD62DC" w:rsidRPr="00F0485F" w:rsidTr="0087250B">
        <w:tc>
          <w:tcPr>
            <w:tcW w:w="567" w:type="dxa"/>
            <w:vMerge/>
            <w:tcBorders>
              <w:left w:val="single" w:sz="4" w:space="0" w:color="auto"/>
              <w:bottom w:val="single" w:sz="4" w:space="0" w:color="auto"/>
              <w:right w:val="nil"/>
            </w:tcBorders>
          </w:tcPr>
          <w:p w:rsidR="00DD62DC" w:rsidRPr="00F0485F" w:rsidRDefault="00DD62DC" w:rsidP="00ED0708">
            <w:pPr>
              <w:spacing w:before="120" w:after="120" w:line="276" w:lineRule="auto"/>
              <w:rPr>
                <w:sz w:val="18"/>
                <w:szCs w:val="18"/>
              </w:rPr>
            </w:pPr>
          </w:p>
        </w:tc>
        <w:tc>
          <w:tcPr>
            <w:tcW w:w="1688" w:type="dxa"/>
            <w:tcBorders>
              <w:top w:val="nil"/>
              <w:left w:val="nil"/>
              <w:bottom w:val="single" w:sz="4" w:space="0" w:color="auto"/>
              <w:right w:val="single" w:sz="4" w:space="0" w:color="auto"/>
            </w:tcBorders>
          </w:tcPr>
          <w:p w:rsidR="00DD62DC" w:rsidRDefault="00DD62DC" w:rsidP="00BC1A62">
            <w:pPr>
              <w:spacing w:before="60" w:after="60" w:line="276" w:lineRule="auto"/>
              <w:ind w:left="-108" w:right="-121"/>
              <w:jc w:val="center"/>
              <w:rPr>
                <w:sz w:val="18"/>
                <w:szCs w:val="18"/>
              </w:rPr>
            </w:pPr>
            <w:r>
              <w:rPr>
                <w:sz w:val="18"/>
                <w:szCs w:val="18"/>
              </w:rPr>
              <w:t>Acute</w:t>
            </w:r>
          </w:p>
        </w:tc>
        <w:tc>
          <w:tcPr>
            <w:tcW w:w="975" w:type="dxa"/>
            <w:tcBorders>
              <w:top w:val="nil"/>
              <w:left w:val="single" w:sz="4" w:space="0" w:color="auto"/>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8,819</w:t>
            </w:r>
          </w:p>
        </w:tc>
        <w:tc>
          <w:tcPr>
            <w:tcW w:w="936" w:type="dxa"/>
            <w:tcBorders>
              <w:top w:val="nil"/>
              <w:left w:val="nil"/>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5,001</w:t>
            </w:r>
          </w:p>
        </w:tc>
        <w:tc>
          <w:tcPr>
            <w:tcW w:w="1115" w:type="dxa"/>
            <w:tcBorders>
              <w:top w:val="nil"/>
              <w:left w:val="nil"/>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2,411</w:t>
            </w:r>
          </w:p>
        </w:tc>
        <w:tc>
          <w:tcPr>
            <w:tcW w:w="922" w:type="dxa"/>
            <w:tcBorders>
              <w:top w:val="nil"/>
              <w:left w:val="nil"/>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3,107</w:t>
            </w:r>
          </w:p>
        </w:tc>
        <w:tc>
          <w:tcPr>
            <w:tcW w:w="795" w:type="dxa"/>
            <w:tcBorders>
              <w:top w:val="nil"/>
              <w:left w:val="nil"/>
              <w:bottom w:val="single" w:sz="4" w:space="0" w:color="auto"/>
              <w:right w:val="single" w:sz="4" w:space="0" w:color="auto"/>
            </w:tcBorders>
            <w:shd w:val="clear" w:color="auto" w:fill="FF8585"/>
          </w:tcPr>
          <w:p w:rsidR="00DD62DC" w:rsidRPr="00F0485F" w:rsidRDefault="00DD62DC" w:rsidP="00BC1A62">
            <w:pPr>
              <w:spacing w:before="60" w:after="60" w:line="276" w:lineRule="auto"/>
              <w:jc w:val="center"/>
              <w:rPr>
                <w:sz w:val="18"/>
                <w:szCs w:val="18"/>
              </w:rPr>
            </w:pPr>
            <w:r>
              <w:rPr>
                <w:sz w:val="18"/>
                <w:szCs w:val="18"/>
              </w:rPr>
              <w:t>26,</w:t>
            </w:r>
            <w:r w:rsidR="00AB16E6">
              <w:rPr>
                <w:sz w:val="18"/>
                <w:szCs w:val="18"/>
              </w:rPr>
              <w:t>3</w:t>
            </w:r>
            <w:r>
              <w:rPr>
                <w:sz w:val="18"/>
                <w:szCs w:val="18"/>
              </w:rPr>
              <w:t>57</w:t>
            </w:r>
          </w:p>
        </w:tc>
        <w:tc>
          <w:tcPr>
            <w:tcW w:w="836" w:type="dxa"/>
            <w:tcBorders>
              <w:top w:val="nil"/>
              <w:left w:val="single" w:sz="4" w:space="0" w:color="auto"/>
              <w:bottom w:val="single" w:sz="4" w:space="0" w:color="auto"/>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45,693</w:t>
            </w:r>
          </w:p>
        </w:tc>
        <w:tc>
          <w:tcPr>
            <w:tcW w:w="968" w:type="dxa"/>
            <w:tcBorders>
              <w:top w:val="nil"/>
              <w:left w:val="single" w:sz="4" w:space="0" w:color="auto"/>
              <w:bottom w:val="single" w:sz="4" w:space="0" w:color="auto"/>
              <w:right w:val="single" w:sz="4" w:space="0" w:color="auto"/>
            </w:tcBorders>
          </w:tcPr>
          <w:p w:rsidR="00DD62DC" w:rsidRPr="00F0485F" w:rsidRDefault="00DD62DC" w:rsidP="00BC1A62">
            <w:pPr>
              <w:spacing w:before="60" w:after="60" w:line="276" w:lineRule="auto"/>
              <w:jc w:val="center"/>
              <w:rPr>
                <w:b/>
                <w:sz w:val="18"/>
                <w:szCs w:val="18"/>
              </w:rPr>
            </w:pPr>
            <w:r>
              <w:rPr>
                <w:b/>
                <w:sz w:val="18"/>
                <w:szCs w:val="18"/>
              </w:rPr>
              <w:t>58%</w:t>
            </w:r>
          </w:p>
        </w:tc>
      </w:tr>
      <w:tr w:rsidR="00AB16E6" w:rsidRPr="00F0485F" w:rsidTr="0087250B">
        <w:tc>
          <w:tcPr>
            <w:tcW w:w="567" w:type="dxa"/>
            <w:tcBorders>
              <w:top w:val="single" w:sz="4" w:space="0" w:color="auto"/>
              <w:left w:val="single" w:sz="4" w:space="0" w:color="auto"/>
              <w:bottom w:val="single" w:sz="4" w:space="0" w:color="auto"/>
              <w:right w:val="nil"/>
            </w:tcBorders>
          </w:tcPr>
          <w:p w:rsidR="00DD62DC" w:rsidRPr="00F0485F" w:rsidRDefault="00DD62DC" w:rsidP="00BC1A62">
            <w:pPr>
              <w:spacing w:before="60" w:after="60" w:line="276" w:lineRule="auto"/>
              <w:jc w:val="center"/>
              <w:rPr>
                <w:sz w:val="18"/>
                <w:szCs w:val="18"/>
              </w:rPr>
            </w:pPr>
          </w:p>
        </w:tc>
        <w:tc>
          <w:tcPr>
            <w:tcW w:w="1688" w:type="dxa"/>
            <w:tcBorders>
              <w:top w:val="single" w:sz="4" w:space="0" w:color="auto"/>
              <w:left w:val="nil"/>
              <w:bottom w:val="single" w:sz="4" w:space="0" w:color="auto"/>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Total</w:t>
            </w:r>
          </w:p>
        </w:tc>
        <w:tc>
          <w:tcPr>
            <w:tcW w:w="975" w:type="dxa"/>
            <w:tcBorders>
              <w:top w:val="single" w:sz="4" w:space="0" w:color="auto"/>
              <w:left w:val="single" w:sz="4" w:space="0" w:color="auto"/>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80,752</w:t>
            </w:r>
          </w:p>
        </w:tc>
        <w:tc>
          <w:tcPr>
            <w:tcW w:w="936" w:type="dxa"/>
            <w:tcBorders>
              <w:top w:val="single" w:sz="4" w:space="0" w:color="auto"/>
              <w:left w:val="nil"/>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56,836</w:t>
            </w:r>
          </w:p>
        </w:tc>
        <w:tc>
          <w:tcPr>
            <w:tcW w:w="1115" w:type="dxa"/>
            <w:tcBorders>
              <w:top w:val="single" w:sz="4" w:space="0" w:color="auto"/>
              <w:left w:val="nil"/>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65,927</w:t>
            </w:r>
          </w:p>
        </w:tc>
        <w:tc>
          <w:tcPr>
            <w:tcW w:w="922" w:type="dxa"/>
            <w:tcBorders>
              <w:top w:val="single" w:sz="4" w:space="0" w:color="auto"/>
              <w:left w:val="nil"/>
              <w:bottom w:val="single" w:sz="4" w:space="0" w:color="auto"/>
              <w:right w:val="nil"/>
            </w:tcBorders>
          </w:tcPr>
          <w:p w:rsidR="00DD62DC" w:rsidRPr="00F0485F" w:rsidRDefault="00DD62DC" w:rsidP="00BC1A62">
            <w:pPr>
              <w:spacing w:before="60" w:after="60" w:line="276" w:lineRule="auto"/>
              <w:jc w:val="center"/>
              <w:rPr>
                <w:sz w:val="18"/>
                <w:szCs w:val="18"/>
              </w:rPr>
            </w:pPr>
            <w:r>
              <w:rPr>
                <w:sz w:val="18"/>
                <w:szCs w:val="18"/>
              </w:rPr>
              <w:t>40,448</w:t>
            </w:r>
          </w:p>
        </w:tc>
        <w:tc>
          <w:tcPr>
            <w:tcW w:w="795" w:type="dxa"/>
            <w:tcBorders>
              <w:top w:val="single" w:sz="4" w:space="0" w:color="auto"/>
              <w:left w:val="nil"/>
              <w:bottom w:val="single" w:sz="4" w:space="0" w:color="auto"/>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45,693</w:t>
            </w:r>
          </w:p>
        </w:tc>
        <w:tc>
          <w:tcPr>
            <w:tcW w:w="836" w:type="dxa"/>
            <w:tcBorders>
              <w:top w:val="single" w:sz="4" w:space="0" w:color="auto"/>
              <w:left w:val="single" w:sz="4" w:space="0" w:color="auto"/>
              <w:bottom w:val="single" w:sz="4" w:space="0" w:color="auto"/>
              <w:right w:val="single" w:sz="4" w:space="0" w:color="auto"/>
            </w:tcBorders>
          </w:tcPr>
          <w:p w:rsidR="00DD62DC" w:rsidRPr="00F0485F" w:rsidRDefault="00DD62DC" w:rsidP="00BC1A62">
            <w:pPr>
              <w:spacing w:before="60" w:after="60" w:line="276" w:lineRule="auto"/>
              <w:jc w:val="center"/>
              <w:rPr>
                <w:sz w:val="18"/>
                <w:szCs w:val="18"/>
              </w:rPr>
            </w:pPr>
            <w:r>
              <w:rPr>
                <w:sz w:val="18"/>
                <w:szCs w:val="18"/>
              </w:rPr>
              <w:t>289,655</w:t>
            </w:r>
          </w:p>
        </w:tc>
        <w:tc>
          <w:tcPr>
            <w:tcW w:w="968" w:type="dxa"/>
            <w:tcBorders>
              <w:top w:val="single" w:sz="4" w:space="0" w:color="auto"/>
              <w:left w:val="single" w:sz="4" w:space="0" w:color="auto"/>
              <w:bottom w:val="single" w:sz="4" w:space="0" w:color="auto"/>
              <w:right w:val="single" w:sz="4" w:space="0" w:color="auto"/>
            </w:tcBorders>
          </w:tcPr>
          <w:p w:rsidR="00DD62DC" w:rsidRPr="00DD62DC" w:rsidRDefault="00DD62DC" w:rsidP="00BC1A62">
            <w:pPr>
              <w:spacing w:before="60" w:after="60" w:line="276" w:lineRule="auto"/>
              <w:jc w:val="center"/>
              <w:rPr>
                <w:b/>
                <w:sz w:val="18"/>
                <w:szCs w:val="18"/>
              </w:rPr>
            </w:pPr>
            <w:r>
              <w:rPr>
                <w:b/>
                <w:sz w:val="18"/>
                <w:szCs w:val="18"/>
              </w:rPr>
              <w:t>51%</w:t>
            </w:r>
          </w:p>
        </w:tc>
      </w:tr>
    </w:tbl>
    <w:p w:rsidR="00CC754B" w:rsidRDefault="00174254" w:rsidP="00CC754B">
      <w:pPr>
        <w:rPr>
          <w:noProof/>
        </w:rPr>
      </w:pPr>
      <w:r w:rsidRPr="00921CAC">
        <w:fldChar w:fldCharType="begin"/>
      </w:r>
      <w:r w:rsidRPr="00921CAC">
        <w:instrText xml:space="preserve"> REF _Ref462471853 \h  \* MERGEFORMAT </w:instrText>
      </w:r>
      <w:r w:rsidRPr="00921CAC">
        <w:fldChar w:fldCharType="separate"/>
      </w:r>
    </w:p>
    <w:p w:rsidR="00CA30FA" w:rsidRDefault="00CC754B" w:rsidP="00BC1A62">
      <w:pPr>
        <w:keepNext/>
        <w:spacing w:before="240"/>
      </w:pPr>
      <w:r w:rsidRPr="00921CAC">
        <w:t>Table</w:t>
      </w:r>
      <w:r w:rsidRPr="00921CAC">
        <w:rPr>
          <w:noProof/>
        </w:rPr>
        <w:t xml:space="preserve"> </w:t>
      </w:r>
      <w:r>
        <w:rPr>
          <w:noProof/>
        </w:rPr>
        <w:t>5</w:t>
      </w:r>
      <w:r w:rsidR="00174254" w:rsidRPr="00921CAC">
        <w:rPr>
          <w:i/>
        </w:rPr>
        <w:fldChar w:fldCharType="end"/>
      </w:r>
      <w:r w:rsidR="00174254">
        <w:rPr>
          <w:i/>
        </w:rPr>
        <w:t xml:space="preserve"> </w:t>
      </w:r>
      <w:r w:rsidR="00174254" w:rsidRPr="008630AF">
        <w:t xml:space="preserve">describes the combined total number of possible pairs for each mental health phase of care. </w:t>
      </w:r>
      <w:r w:rsidR="00300B2F">
        <w:t xml:space="preserve">The total number of possible pairs is independent of the order of </w:t>
      </w:r>
      <w:proofErr w:type="spellStart"/>
      <w:r w:rsidR="00300B2F">
        <w:t>raters</w:t>
      </w:r>
      <w:proofErr w:type="spellEnd"/>
      <w:r w:rsidR="00300B2F">
        <w:t>. To present the pairs in the table above, the fu</w:t>
      </w:r>
      <w:r w:rsidR="00EC10EF">
        <w:t>ll matrix is shown which resulted</w:t>
      </w:r>
      <w:r w:rsidR="00300B2F">
        <w:t xml:space="preserve"> in an order being applied and as a result, the number of pairs </w:t>
      </w:r>
      <w:r w:rsidR="00EC10EF">
        <w:t>was</w:t>
      </w:r>
      <w:r w:rsidR="00300B2F">
        <w:t xml:space="preserve"> divided across combinations of </w:t>
      </w:r>
      <w:proofErr w:type="spellStart"/>
      <w:r w:rsidR="00300B2F">
        <w:t>raters</w:t>
      </w:r>
      <w:proofErr w:type="spellEnd"/>
      <w:r w:rsidR="00300B2F">
        <w:t xml:space="preserve">. Where there </w:t>
      </w:r>
      <w:r w:rsidR="00467868">
        <w:t>were</w:t>
      </w:r>
      <w:r w:rsidR="00300B2F">
        <w:t xml:space="preserve"> an odd number of pairs, this </w:t>
      </w:r>
      <w:r w:rsidR="00467868">
        <w:t>resulted</w:t>
      </w:r>
      <w:r w:rsidR="00300B2F">
        <w:t xml:space="preserve"> in </w:t>
      </w:r>
      <w:r w:rsidR="00467868">
        <w:t xml:space="preserve">a non-integer value which </w:t>
      </w:r>
      <w:r w:rsidR="00EC10EF">
        <w:t>was</w:t>
      </w:r>
      <w:r w:rsidR="00300B2F">
        <w:t xml:space="preserve"> </w:t>
      </w:r>
      <w:r w:rsidR="00467868">
        <w:t xml:space="preserve">subsequently </w:t>
      </w:r>
      <w:r w:rsidR="00300B2F">
        <w:t>rounded in</w:t>
      </w:r>
      <w:r w:rsidR="00CA30FA">
        <w:t xml:space="preserve"> the above table.</w:t>
      </w:r>
    </w:p>
    <w:p w:rsidR="00C442E8" w:rsidRPr="00D5705F" w:rsidRDefault="00226691" w:rsidP="00AA36D6">
      <w:pPr>
        <w:keepLines/>
        <w:spacing w:line="276" w:lineRule="auto"/>
      </w:pPr>
      <w:r w:rsidRPr="00921CAC">
        <w:t xml:space="preserve">This approach shows that overall there is a lower level of agreement compared to only looking at raw responses against the </w:t>
      </w:r>
      <w:r w:rsidR="00D60BF5" w:rsidRPr="00921CAC">
        <w:t>‘</w:t>
      </w:r>
      <w:r w:rsidRPr="00921CAC">
        <w:t>true</w:t>
      </w:r>
      <w:r w:rsidR="00D60BF5" w:rsidRPr="00921CAC">
        <w:t>’ mental health</w:t>
      </w:r>
      <w:r w:rsidRPr="00921CAC">
        <w:t xml:space="preserve"> phase of care rating. However, the pattern of agreement between the different </w:t>
      </w:r>
      <w:r w:rsidR="00D60BF5" w:rsidRPr="00921CAC">
        <w:t xml:space="preserve">mental health </w:t>
      </w:r>
      <w:r w:rsidRPr="00921CAC">
        <w:t xml:space="preserve">phases of care is similar, with the ‘acute’ and ‘assessment only’ </w:t>
      </w:r>
      <w:r w:rsidR="00D60BF5" w:rsidRPr="00921CAC">
        <w:t xml:space="preserve">mental health </w:t>
      </w:r>
      <w:r w:rsidRPr="00921CAC">
        <w:t>phases of care having a higher rate of agreement than the other three, among which ‘functional gain’ ha</w:t>
      </w:r>
      <w:r w:rsidR="004E1086">
        <w:t>d the lowest rate of agreement.</w:t>
      </w:r>
    </w:p>
    <w:p w:rsidR="00226691" w:rsidRPr="00921CAC" w:rsidRDefault="00226691" w:rsidP="0081767E">
      <w:pPr>
        <w:pStyle w:val="Heading2"/>
        <w:numPr>
          <w:ilvl w:val="0"/>
          <w:numId w:val="24"/>
        </w:numPr>
        <w:spacing w:line="276" w:lineRule="auto"/>
        <w:ind w:hanging="502"/>
      </w:pPr>
      <w:bookmarkStart w:id="46" w:name="_Toc474224189"/>
      <w:r w:rsidRPr="00921CAC">
        <w:t xml:space="preserve">Kappa </w:t>
      </w:r>
      <w:r w:rsidR="009F74D7" w:rsidRPr="00921CAC">
        <w:t>s</w:t>
      </w:r>
      <w:r w:rsidR="00F432BF" w:rsidRPr="00921CAC">
        <w:t xml:space="preserve">tatistic </w:t>
      </w:r>
      <w:r w:rsidR="009F74D7" w:rsidRPr="00921CAC">
        <w:t>c</w:t>
      </w:r>
      <w:r w:rsidRPr="00921CAC">
        <w:t>alculation</w:t>
      </w:r>
      <w:bookmarkEnd w:id="46"/>
    </w:p>
    <w:p w:rsidR="001E40C9" w:rsidRPr="00921CAC" w:rsidRDefault="001E40C9" w:rsidP="0081767E">
      <w:pPr>
        <w:spacing w:line="276" w:lineRule="auto"/>
      </w:pPr>
      <w:r w:rsidRPr="00921CAC">
        <w:t xml:space="preserve">The Kappa statistic (k) was used to measure the level of agreement amongst the study sample. It is a commonly used approach for </w:t>
      </w:r>
      <w:r w:rsidR="004E1086">
        <w:t>inter-rater reliability</w:t>
      </w:r>
      <w:r w:rsidRPr="00921CAC">
        <w:t xml:space="preserve"> studies (for example, to assess the inter-rater reliability of palliative care phases</w:t>
      </w:r>
      <w:r w:rsidRPr="00921CAC">
        <w:rPr>
          <w:vertAlign w:val="superscript"/>
        </w:rPr>
        <w:footnoteReference w:id="2"/>
      </w:r>
      <w:r w:rsidRPr="00921CAC">
        <w:t xml:space="preserve">). </w:t>
      </w:r>
      <w:r w:rsidR="004E1086">
        <w:t xml:space="preserve">The </w:t>
      </w:r>
      <w:r w:rsidRPr="00921CAC">
        <w:t>Kappa statistic method takes into account agreement over and above what would be expected as ‘chance’ and is therefore more robust than simple raw agreement percentages</w:t>
      </w:r>
      <w:r w:rsidR="008D68E9">
        <w:rPr>
          <w:rStyle w:val="FootnoteReference"/>
        </w:rPr>
        <w:footnoteReference w:id="3"/>
      </w:r>
      <w:r w:rsidRPr="00921CAC">
        <w:t>.</w:t>
      </w:r>
    </w:p>
    <w:p w:rsidR="00226691" w:rsidRPr="00921CAC" w:rsidRDefault="00226691" w:rsidP="0081767E">
      <w:pPr>
        <w:spacing w:line="276" w:lineRule="auto"/>
      </w:pPr>
      <w:r w:rsidRPr="00921CAC">
        <w:t xml:space="preserve">The statistic is a single measure that ranges between -1 and +1, with +1 representing perfect agreement. Although the </w:t>
      </w:r>
      <w:r w:rsidR="00F432BF" w:rsidRPr="00921CAC">
        <w:t>K</w:t>
      </w:r>
      <w:r w:rsidRPr="00921CAC">
        <w:t xml:space="preserve">appa statistic is commonly used, it is not a perfect measure as there is a need to determine what a </w:t>
      </w:r>
      <w:r w:rsidR="00B36112" w:rsidRPr="00921CAC">
        <w:t>‘</w:t>
      </w:r>
      <w:r w:rsidRPr="00921CAC">
        <w:t>chance</w:t>
      </w:r>
      <w:r w:rsidR="00B36112" w:rsidRPr="00921CAC">
        <w:t>’</w:t>
      </w:r>
      <w:r w:rsidRPr="00921CAC">
        <w:t xml:space="preserve"> level of agreement would </w:t>
      </w:r>
      <w:r w:rsidR="008B3880" w:rsidRPr="00921CAC">
        <w:t>be</w:t>
      </w:r>
      <w:r w:rsidRPr="00921CAC">
        <w:t xml:space="preserve"> which is not a straightforward exercise. This also affects the interpretation of what a </w:t>
      </w:r>
      <w:r w:rsidR="00B36112" w:rsidRPr="00921CAC">
        <w:t>‘</w:t>
      </w:r>
      <w:r w:rsidRPr="00921CAC">
        <w:t>good</w:t>
      </w:r>
      <w:r w:rsidR="00B36112" w:rsidRPr="00921CAC">
        <w:t>’</w:t>
      </w:r>
      <w:r w:rsidRPr="00921CAC">
        <w:t xml:space="preserve"> level of agreement is, and various st</w:t>
      </w:r>
      <w:r w:rsidR="000D0B0D">
        <w:t>udies provide differing ranges.</w:t>
      </w:r>
    </w:p>
    <w:p w:rsidR="004E1086" w:rsidRDefault="00B36112" w:rsidP="00C442E8">
      <w:pPr>
        <w:spacing w:line="276" w:lineRule="auto"/>
      </w:pPr>
      <w:r w:rsidRPr="00921CAC">
        <w:t>T</w:t>
      </w:r>
      <w:r w:rsidR="00226691" w:rsidRPr="00921CAC">
        <w:t xml:space="preserve">he </w:t>
      </w:r>
      <w:r w:rsidR="00F432BF" w:rsidRPr="00921CAC">
        <w:t>K</w:t>
      </w:r>
      <w:r w:rsidR="00226691" w:rsidRPr="00921CAC">
        <w:t xml:space="preserve">appa statistic </w:t>
      </w:r>
      <w:r w:rsidRPr="00921CAC">
        <w:t xml:space="preserve">was calculated </w:t>
      </w:r>
      <w:r w:rsidR="00226691" w:rsidRPr="00921CAC">
        <w:t>and use</w:t>
      </w:r>
      <w:r w:rsidRPr="00921CAC">
        <w:t>d</w:t>
      </w:r>
      <w:r w:rsidR="00226691" w:rsidRPr="00921CAC">
        <w:t xml:space="preserve"> </w:t>
      </w:r>
      <w:r w:rsidRPr="00921CAC">
        <w:t xml:space="preserve">in addition to the </w:t>
      </w:r>
      <w:r w:rsidR="00226691" w:rsidRPr="00921CAC">
        <w:t xml:space="preserve">raw agreement </w:t>
      </w:r>
      <w:r w:rsidR="00BC6322" w:rsidRPr="00921CAC">
        <w:t xml:space="preserve">findings </w:t>
      </w:r>
      <w:r w:rsidR="00226691" w:rsidRPr="00921CAC">
        <w:t xml:space="preserve">and comments from the respondents to </w:t>
      </w:r>
      <w:r w:rsidR="006844C3" w:rsidRPr="00921CAC">
        <w:t xml:space="preserve">explore </w:t>
      </w:r>
      <w:r w:rsidR="00226691" w:rsidRPr="00921CAC">
        <w:t>the level of agreement for th</w:t>
      </w:r>
      <w:bookmarkStart w:id="47" w:name="_Toc467590076"/>
      <w:r w:rsidR="00C442E8">
        <w:t>e mental health phases of care.</w:t>
      </w:r>
    </w:p>
    <w:p w:rsidR="00226691" w:rsidRPr="00921CAC" w:rsidRDefault="00226691" w:rsidP="00034D3A">
      <w:pPr>
        <w:pStyle w:val="Caption"/>
      </w:pPr>
      <w:r w:rsidRPr="00921CAC">
        <w:t xml:space="preserve">Table </w:t>
      </w:r>
      <w:r w:rsidR="0076766C">
        <w:fldChar w:fldCharType="begin"/>
      </w:r>
      <w:r w:rsidR="0076766C">
        <w:instrText xml:space="preserve"> SEQ Table \* ARABIC </w:instrText>
      </w:r>
      <w:r w:rsidR="0076766C">
        <w:fldChar w:fldCharType="separate"/>
      </w:r>
      <w:r w:rsidR="00CC754B">
        <w:rPr>
          <w:noProof/>
        </w:rPr>
        <w:t>6</w:t>
      </w:r>
      <w:r w:rsidR="0076766C">
        <w:rPr>
          <w:noProof/>
        </w:rPr>
        <w:fldChar w:fldCharType="end"/>
      </w:r>
      <w:r w:rsidRPr="00921CAC">
        <w:t xml:space="preserve">: Calculated </w:t>
      </w:r>
      <w:r w:rsidR="00F432BF" w:rsidRPr="00921CAC">
        <w:t>K</w:t>
      </w:r>
      <w:r w:rsidRPr="00921CAC">
        <w:t xml:space="preserve">appa statistic for </w:t>
      </w:r>
      <w:r w:rsidR="004E1086">
        <w:t>complete</w:t>
      </w:r>
      <w:r w:rsidRPr="00921CAC">
        <w:t xml:space="preserve"> study sample</w:t>
      </w:r>
      <w:bookmarkEnd w:id="47"/>
    </w:p>
    <w:tbl>
      <w:tblPr>
        <w:tblStyle w:val="TableGrid"/>
        <w:tblW w:w="0" w:type="auto"/>
        <w:jc w:val="center"/>
        <w:tblLook w:val="04A0" w:firstRow="1" w:lastRow="0" w:firstColumn="1" w:lastColumn="0" w:noHBand="0" w:noVBand="1"/>
        <w:tblCaption w:val="Table 6: calculated Kappa statistic for complete study sample"/>
        <w:tblDescription w:val="The table reports the Kappa statistic for the study sample: Number of responses, the raw agreement, followed by the calculated Kappa statistic and 95% confidence interval."/>
      </w:tblPr>
      <w:tblGrid>
        <w:gridCol w:w="4248"/>
        <w:gridCol w:w="1984"/>
      </w:tblGrid>
      <w:tr w:rsidR="00226691" w:rsidRPr="00921CAC" w:rsidTr="00451759">
        <w:trPr>
          <w:jc w:val="center"/>
        </w:trPr>
        <w:tc>
          <w:tcPr>
            <w:tcW w:w="4248" w:type="dxa"/>
          </w:tcPr>
          <w:p w:rsidR="00226691" w:rsidRPr="00921CAC" w:rsidRDefault="00226691" w:rsidP="00787C0F">
            <w:pPr>
              <w:keepNext/>
              <w:spacing w:line="276" w:lineRule="auto"/>
            </w:pPr>
            <w:r w:rsidRPr="00921CAC">
              <w:t>Number of responses</w:t>
            </w:r>
          </w:p>
        </w:tc>
        <w:tc>
          <w:tcPr>
            <w:tcW w:w="1984" w:type="dxa"/>
            <w:vAlign w:val="bottom"/>
          </w:tcPr>
          <w:p w:rsidR="00226691" w:rsidRPr="00921CAC" w:rsidRDefault="00226691" w:rsidP="0081767E">
            <w:pPr>
              <w:spacing w:line="276" w:lineRule="auto"/>
            </w:pPr>
            <w:r w:rsidRPr="00921CAC">
              <w:rPr>
                <w:rFonts w:ascii="Calibri" w:hAnsi="Calibri"/>
                <w:color w:val="000000"/>
              </w:rPr>
              <w:t>3,339</w:t>
            </w:r>
          </w:p>
        </w:tc>
      </w:tr>
      <w:tr w:rsidR="00226691" w:rsidRPr="00921CAC" w:rsidTr="00451759">
        <w:trPr>
          <w:jc w:val="center"/>
        </w:trPr>
        <w:tc>
          <w:tcPr>
            <w:tcW w:w="4248" w:type="dxa"/>
          </w:tcPr>
          <w:p w:rsidR="00226691" w:rsidRPr="00921CAC" w:rsidRDefault="00226691" w:rsidP="00787C0F">
            <w:pPr>
              <w:keepNext/>
              <w:spacing w:line="276" w:lineRule="auto"/>
            </w:pPr>
            <w:r w:rsidRPr="00921CAC">
              <w:t xml:space="preserve">Raw </w:t>
            </w:r>
            <w:r w:rsidR="00BC6322" w:rsidRPr="00921CAC">
              <w:t>a</w:t>
            </w:r>
            <w:r w:rsidRPr="00921CAC">
              <w:t>greement</w:t>
            </w:r>
          </w:p>
        </w:tc>
        <w:tc>
          <w:tcPr>
            <w:tcW w:w="1984" w:type="dxa"/>
            <w:vAlign w:val="bottom"/>
          </w:tcPr>
          <w:p w:rsidR="00226691" w:rsidRPr="00921CAC" w:rsidRDefault="00226691" w:rsidP="0081767E">
            <w:pPr>
              <w:spacing w:line="276" w:lineRule="auto"/>
            </w:pPr>
            <w:r w:rsidRPr="00921CAC">
              <w:rPr>
                <w:rFonts w:ascii="Calibri" w:hAnsi="Calibri"/>
                <w:color w:val="000000"/>
              </w:rPr>
              <w:t>66%</w:t>
            </w:r>
          </w:p>
        </w:tc>
      </w:tr>
      <w:tr w:rsidR="00226691" w:rsidRPr="00921CAC" w:rsidTr="00451759">
        <w:trPr>
          <w:jc w:val="center"/>
        </w:trPr>
        <w:tc>
          <w:tcPr>
            <w:tcW w:w="4248" w:type="dxa"/>
          </w:tcPr>
          <w:p w:rsidR="00226691" w:rsidRPr="00921CAC" w:rsidRDefault="00226691" w:rsidP="00787C0F">
            <w:pPr>
              <w:keepNext/>
              <w:spacing w:line="276" w:lineRule="auto"/>
              <w:rPr>
                <w:b/>
              </w:rPr>
            </w:pPr>
            <w:r w:rsidRPr="00921CAC">
              <w:rPr>
                <w:b/>
              </w:rPr>
              <w:t>Calculated Kappa statistic</w:t>
            </w:r>
          </w:p>
        </w:tc>
        <w:tc>
          <w:tcPr>
            <w:tcW w:w="1984" w:type="dxa"/>
            <w:vAlign w:val="bottom"/>
          </w:tcPr>
          <w:p w:rsidR="00226691" w:rsidRPr="00921CAC" w:rsidRDefault="00226691" w:rsidP="0081767E">
            <w:pPr>
              <w:spacing w:line="276" w:lineRule="auto"/>
              <w:rPr>
                <w:b/>
              </w:rPr>
            </w:pPr>
            <w:r w:rsidRPr="00921CAC">
              <w:rPr>
                <w:rFonts w:ascii="Calibri" w:hAnsi="Calibri"/>
                <w:b/>
                <w:color w:val="000000"/>
              </w:rPr>
              <w:t>0.4016</w:t>
            </w:r>
          </w:p>
        </w:tc>
      </w:tr>
      <w:tr w:rsidR="00226691" w:rsidRPr="00921CAC" w:rsidTr="00451759">
        <w:trPr>
          <w:jc w:val="center"/>
        </w:trPr>
        <w:tc>
          <w:tcPr>
            <w:tcW w:w="4248" w:type="dxa"/>
          </w:tcPr>
          <w:p w:rsidR="00226691" w:rsidRPr="00921CAC" w:rsidRDefault="00226691" w:rsidP="0081767E">
            <w:pPr>
              <w:spacing w:line="276" w:lineRule="auto"/>
            </w:pPr>
            <w:r w:rsidRPr="00921CAC">
              <w:t>95% confidence interval</w:t>
            </w:r>
          </w:p>
        </w:tc>
        <w:tc>
          <w:tcPr>
            <w:tcW w:w="1984" w:type="dxa"/>
            <w:vAlign w:val="bottom"/>
          </w:tcPr>
          <w:p w:rsidR="00226691" w:rsidRPr="00921CAC" w:rsidRDefault="00226691" w:rsidP="0081767E">
            <w:pPr>
              <w:spacing w:line="276" w:lineRule="auto"/>
            </w:pPr>
            <w:r w:rsidRPr="00921CAC">
              <w:rPr>
                <w:rFonts w:ascii="Calibri" w:hAnsi="Calibri"/>
                <w:color w:val="000000"/>
              </w:rPr>
              <w:t>(0.3990, 0.4042)</w:t>
            </w:r>
          </w:p>
        </w:tc>
      </w:tr>
    </w:tbl>
    <w:p w:rsidR="00226691" w:rsidRPr="00921CAC" w:rsidRDefault="00226691" w:rsidP="0081767E">
      <w:pPr>
        <w:spacing w:before="120" w:line="276" w:lineRule="auto"/>
      </w:pPr>
      <w:r w:rsidRPr="00921CAC">
        <w:t xml:space="preserve">The calculated </w:t>
      </w:r>
      <w:r w:rsidR="00F432BF" w:rsidRPr="00921CAC">
        <w:t>K</w:t>
      </w:r>
      <w:r w:rsidRPr="00921CAC">
        <w:t xml:space="preserve">appa statistic for the </w:t>
      </w:r>
      <w:r w:rsidR="00575FDC" w:rsidRPr="00921CAC">
        <w:t xml:space="preserve">overall mental health phase of care instrument </w:t>
      </w:r>
      <w:r w:rsidRPr="00921CAC">
        <w:t>is 0.4016. Fleiss</w:t>
      </w:r>
      <w:r w:rsidRPr="00921CAC">
        <w:rPr>
          <w:vertAlign w:val="superscript"/>
        </w:rPr>
        <w:footnoteReference w:id="4"/>
      </w:r>
      <w:r w:rsidRPr="00921CAC">
        <w:t xml:space="preserve"> suggests that “for most purposes, values greater than 0.75 or so may be taken to represent excellent agreement beyond chance, values below 0.40 or so may be taken to represent poor agreement beyond chance, and values between 0.40 and 0.75 may be taken to represent fair to good agreement beyond chance”. This suggests that the level of agreement amongst the respondents is borderline between poor and fair</w:t>
      </w:r>
      <w:r w:rsidR="00D66969">
        <w:t>.</w:t>
      </w:r>
    </w:p>
    <w:p w:rsidR="00DB24B8" w:rsidRDefault="00226691">
      <w:r w:rsidRPr="00921CAC">
        <w:t xml:space="preserve">However, the statistic can be difficult to interpret and this is particularly so if the probability of observing each of the </w:t>
      </w:r>
      <w:r w:rsidR="00575FDC" w:rsidRPr="00921CAC">
        <w:t xml:space="preserve">five mental health </w:t>
      </w:r>
      <w:r w:rsidRPr="00921CAC">
        <w:t>phase</w:t>
      </w:r>
      <w:r w:rsidR="00575FDC" w:rsidRPr="00921CAC">
        <w:t>s</w:t>
      </w:r>
      <w:r w:rsidRPr="00921CAC">
        <w:t xml:space="preserve"> of care ratings are not the same in the underlying study sample. The proportions estimated by the study sample are reported </w:t>
      </w:r>
      <w:r w:rsidR="00D01CA5">
        <w:t xml:space="preserve">in Table 7, although </w:t>
      </w:r>
      <w:r w:rsidRPr="00921CAC">
        <w:t xml:space="preserve">it should be noted that because these are reliant on the respondents’ interpretation of the </w:t>
      </w:r>
      <w:r w:rsidR="00575FDC" w:rsidRPr="00921CAC">
        <w:t xml:space="preserve">mental health </w:t>
      </w:r>
      <w:r w:rsidRPr="00921CAC">
        <w:t>phases of care, the estimate itself is somewhat circular. Indeed</w:t>
      </w:r>
      <w:r w:rsidR="007E4D6B" w:rsidRPr="00921CAC">
        <w:t>,</w:t>
      </w:r>
      <w:r w:rsidRPr="00921CAC">
        <w:t xml:space="preserve"> the estimated proportions may also be dependent on the respondent’s service setting and this was reflected in some of the comments.</w:t>
      </w:r>
      <w:bookmarkStart w:id="48" w:name="_Toc467590077"/>
    </w:p>
    <w:p w:rsidR="00226691" w:rsidRPr="00921CAC" w:rsidRDefault="00226691" w:rsidP="00034D3A">
      <w:pPr>
        <w:pStyle w:val="Caption"/>
      </w:pPr>
      <w:r w:rsidRPr="00921CAC">
        <w:t xml:space="preserve">Table </w:t>
      </w:r>
      <w:r w:rsidR="0076766C">
        <w:fldChar w:fldCharType="begin"/>
      </w:r>
      <w:r w:rsidR="0076766C">
        <w:instrText xml:space="preserve"> SEQ Tab</w:instrText>
      </w:r>
      <w:r w:rsidR="0076766C">
        <w:instrText xml:space="preserve">le \* ARABIC </w:instrText>
      </w:r>
      <w:r w:rsidR="0076766C">
        <w:fldChar w:fldCharType="separate"/>
      </w:r>
      <w:r w:rsidR="00CC754B">
        <w:rPr>
          <w:noProof/>
        </w:rPr>
        <w:t>7</w:t>
      </w:r>
      <w:r w:rsidR="0076766C">
        <w:rPr>
          <w:noProof/>
        </w:rPr>
        <w:fldChar w:fldCharType="end"/>
      </w:r>
      <w:r w:rsidRPr="00921CAC">
        <w:t xml:space="preserve">: Respondents’ estimated proportion of </w:t>
      </w:r>
      <w:r w:rsidR="00575FDC" w:rsidRPr="00921CAC">
        <w:t xml:space="preserve">their consumers’ mental health </w:t>
      </w:r>
      <w:r w:rsidRPr="00921CAC">
        <w:t>phase</w:t>
      </w:r>
      <w:r w:rsidR="00575FDC" w:rsidRPr="00921CAC">
        <w:t>s</w:t>
      </w:r>
      <w:r w:rsidRPr="00921CAC">
        <w:t xml:space="preserve"> of care</w:t>
      </w:r>
      <w:bookmarkEnd w:id="48"/>
      <w:r w:rsidRPr="00921CAC">
        <w:t xml:space="preserve"> </w:t>
      </w:r>
    </w:p>
    <w:tbl>
      <w:tblPr>
        <w:tblStyle w:val="TableGrid"/>
        <w:tblW w:w="0" w:type="auto"/>
        <w:jc w:val="center"/>
        <w:tblLook w:val="04A0" w:firstRow="1" w:lastRow="0" w:firstColumn="1" w:lastColumn="0" w:noHBand="0" w:noVBand="1"/>
        <w:tblCaption w:val="Table 7: Respondents' estimated proportion of their consumers' mental health phases of care"/>
        <w:tblDescription w:val="The table reports the estimated proportion of respondents self report of the mental health phases of care within their caseload. "/>
      </w:tblPr>
      <w:tblGrid>
        <w:gridCol w:w="3256"/>
        <w:gridCol w:w="2976"/>
      </w:tblGrid>
      <w:tr w:rsidR="00226691" w:rsidRPr="00921CAC" w:rsidTr="007329FD">
        <w:trPr>
          <w:tblHeader/>
          <w:jc w:val="center"/>
        </w:trPr>
        <w:tc>
          <w:tcPr>
            <w:tcW w:w="3256" w:type="dxa"/>
            <w:shd w:val="solid" w:color="C00000" w:fill="ED7D31" w:themeFill="accent2"/>
          </w:tcPr>
          <w:p w:rsidR="00226691" w:rsidRPr="00921CAC" w:rsidRDefault="00575FDC" w:rsidP="00DB24B8">
            <w:pPr>
              <w:keepNext/>
              <w:spacing w:line="276" w:lineRule="auto"/>
              <w:rPr>
                <w:b/>
              </w:rPr>
            </w:pPr>
            <w:r w:rsidRPr="00921CAC">
              <w:rPr>
                <w:b/>
              </w:rPr>
              <w:t>Mental health p</w:t>
            </w:r>
            <w:r w:rsidR="00226691" w:rsidRPr="00921CAC">
              <w:rPr>
                <w:b/>
              </w:rPr>
              <w:t>hase of care</w:t>
            </w:r>
          </w:p>
        </w:tc>
        <w:tc>
          <w:tcPr>
            <w:tcW w:w="2976" w:type="dxa"/>
            <w:shd w:val="solid" w:color="C00000" w:fill="ED7D31" w:themeFill="accent2"/>
          </w:tcPr>
          <w:p w:rsidR="00226691" w:rsidRPr="00921CAC" w:rsidRDefault="00226691" w:rsidP="0081767E">
            <w:pPr>
              <w:spacing w:line="276" w:lineRule="auto"/>
              <w:jc w:val="center"/>
              <w:rPr>
                <w:b/>
              </w:rPr>
            </w:pPr>
            <w:r w:rsidRPr="00921CAC">
              <w:rPr>
                <w:b/>
              </w:rPr>
              <w:t>Estimated proportion</w:t>
            </w:r>
          </w:p>
        </w:tc>
      </w:tr>
      <w:tr w:rsidR="003B3FA1" w:rsidRPr="00921CAC" w:rsidTr="00451759">
        <w:trPr>
          <w:jc w:val="center"/>
        </w:trPr>
        <w:tc>
          <w:tcPr>
            <w:tcW w:w="3256" w:type="dxa"/>
          </w:tcPr>
          <w:p w:rsidR="003B3FA1" w:rsidRDefault="003B3FA1" w:rsidP="00DB24B8">
            <w:pPr>
              <w:keepNext/>
              <w:spacing w:line="276" w:lineRule="auto"/>
            </w:pPr>
            <w:r>
              <w:t>A</w:t>
            </w:r>
            <w:r w:rsidRPr="00921CAC">
              <w:t xml:space="preserve">ssessment only </w:t>
            </w:r>
          </w:p>
        </w:tc>
        <w:tc>
          <w:tcPr>
            <w:tcW w:w="2976" w:type="dxa"/>
          </w:tcPr>
          <w:p w:rsidR="003B3FA1" w:rsidRPr="00921CAC" w:rsidRDefault="003B3FA1" w:rsidP="003B3FA1">
            <w:pPr>
              <w:spacing w:line="276" w:lineRule="auto"/>
              <w:jc w:val="center"/>
            </w:pPr>
            <w:r w:rsidRPr="00921CAC">
              <w:t>11%</w:t>
            </w:r>
          </w:p>
        </w:tc>
      </w:tr>
      <w:tr w:rsidR="003B3FA1" w:rsidRPr="00921CAC" w:rsidTr="00451759">
        <w:trPr>
          <w:jc w:val="center"/>
        </w:trPr>
        <w:tc>
          <w:tcPr>
            <w:tcW w:w="3256" w:type="dxa"/>
          </w:tcPr>
          <w:p w:rsidR="003B3FA1" w:rsidRDefault="003B3FA1" w:rsidP="00DB24B8">
            <w:pPr>
              <w:keepNext/>
              <w:spacing w:line="276" w:lineRule="auto"/>
            </w:pPr>
            <w:r>
              <w:t>F</w:t>
            </w:r>
            <w:r w:rsidRPr="00921CAC">
              <w:t xml:space="preserve">unctional gain </w:t>
            </w:r>
          </w:p>
        </w:tc>
        <w:tc>
          <w:tcPr>
            <w:tcW w:w="2976" w:type="dxa"/>
          </w:tcPr>
          <w:p w:rsidR="003B3FA1" w:rsidRPr="00921CAC" w:rsidRDefault="003B3FA1" w:rsidP="003B3FA1">
            <w:pPr>
              <w:spacing w:line="276" w:lineRule="auto"/>
              <w:jc w:val="center"/>
            </w:pPr>
            <w:r w:rsidRPr="00921CAC">
              <w:t>25%</w:t>
            </w:r>
          </w:p>
        </w:tc>
      </w:tr>
      <w:tr w:rsidR="003B3FA1" w:rsidRPr="00921CAC" w:rsidTr="00451759">
        <w:trPr>
          <w:jc w:val="center"/>
        </w:trPr>
        <w:tc>
          <w:tcPr>
            <w:tcW w:w="3256" w:type="dxa"/>
          </w:tcPr>
          <w:p w:rsidR="003B3FA1" w:rsidRDefault="003B3FA1" w:rsidP="00DB24B8">
            <w:pPr>
              <w:keepNext/>
              <w:spacing w:line="276" w:lineRule="auto"/>
            </w:pPr>
            <w:r>
              <w:t>C</w:t>
            </w:r>
            <w:r w:rsidRPr="00921CAC">
              <w:t xml:space="preserve">onsolidating gain </w:t>
            </w:r>
          </w:p>
        </w:tc>
        <w:tc>
          <w:tcPr>
            <w:tcW w:w="2976" w:type="dxa"/>
          </w:tcPr>
          <w:p w:rsidR="003B3FA1" w:rsidRPr="00921CAC" w:rsidRDefault="003B3FA1" w:rsidP="003B3FA1">
            <w:pPr>
              <w:spacing w:line="276" w:lineRule="auto"/>
              <w:jc w:val="center"/>
            </w:pPr>
            <w:r w:rsidRPr="00921CAC">
              <w:t>17%</w:t>
            </w:r>
          </w:p>
        </w:tc>
      </w:tr>
      <w:tr w:rsidR="00226691" w:rsidRPr="00921CAC" w:rsidTr="00451759">
        <w:trPr>
          <w:jc w:val="center"/>
        </w:trPr>
        <w:tc>
          <w:tcPr>
            <w:tcW w:w="3256" w:type="dxa"/>
          </w:tcPr>
          <w:p w:rsidR="00226691" w:rsidRPr="00921CAC" w:rsidRDefault="006313FC" w:rsidP="00DB24B8">
            <w:pPr>
              <w:keepNext/>
              <w:spacing w:line="276" w:lineRule="auto"/>
            </w:pPr>
            <w:r>
              <w:t>I</w:t>
            </w:r>
            <w:r w:rsidR="00931520" w:rsidRPr="00921CAC">
              <w:t>ntensive extended</w:t>
            </w:r>
          </w:p>
        </w:tc>
        <w:tc>
          <w:tcPr>
            <w:tcW w:w="2976" w:type="dxa"/>
          </w:tcPr>
          <w:p w:rsidR="00226691" w:rsidRPr="00921CAC" w:rsidRDefault="00226691" w:rsidP="0081767E">
            <w:pPr>
              <w:spacing w:line="276" w:lineRule="auto"/>
              <w:jc w:val="center"/>
            </w:pPr>
            <w:r w:rsidRPr="00921CAC">
              <w:t>23%</w:t>
            </w:r>
          </w:p>
        </w:tc>
      </w:tr>
      <w:tr w:rsidR="003B3FA1" w:rsidRPr="00921CAC" w:rsidTr="00451759">
        <w:trPr>
          <w:jc w:val="center"/>
        </w:trPr>
        <w:tc>
          <w:tcPr>
            <w:tcW w:w="3256" w:type="dxa"/>
          </w:tcPr>
          <w:p w:rsidR="003B3FA1" w:rsidRDefault="003B3FA1" w:rsidP="00DB24B8">
            <w:pPr>
              <w:keepNext/>
              <w:spacing w:line="276" w:lineRule="auto"/>
            </w:pPr>
            <w:r>
              <w:t>A</w:t>
            </w:r>
            <w:r w:rsidRPr="00921CAC">
              <w:t>cute</w:t>
            </w:r>
          </w:p>
        </w:tc>
        <w:tc>
          <w:tcPr>
            <w:tcW w:w="2976" w:type="dxa"/>
          </w:tcPr>
          <w:p w:rsidR="003B3FA1" w:rsidRPr="00921CAC" w:rsidRDefault="003B3FA1" w:rsidP="003B3FA1">
            <w:pPr>
              <w:spacing w:line="276" w:lineRule="auto"/>
              <w:jc w:val="center"/>
            </w:pPr>
            <w:r w:rsidRPr="00921CAC">
              <w:t>25%</w:t>
            </w:r>
          </w:p>
        </w:tc>
      </w:tr>
    </w:tbl>
    <w:p w:rsidR="00B431F4" w:rsidRDefault="00B431F4" w:rsidP="00B431F4">
      <w:pPr>
        <w:spacing w:before="100" w:beforeAutospacing="1" w:after="100" w:afterAutospacing="1"/>
      </w:pPr>
      <w:bookmarkStart w:id="49" w:name="_Toc467590078"/>
      <w:r w:rsidRPr="0092042C">
        <w:t xml:space="preserve">As well as calculating the </w:t>
      </w:r>
      <w:r w:rsidR="00D367F5">
        <w:t>K</w:t>
      </w:r>
      <w:r w:rsidRPr="0092042C">
        <w:t xml:space="preserve">appa statistic for all responses in total, the </w:t>
      </w:r>
      <w:r w:rsidR="00D367F5">
        <w:t>K</w:t>
      </w:r>
      <w:r w:rsidRPr="0092042C">
        <w:t>appa statistic was also calculated for various subgroups of respondents/responses to assess whether there were any differences amongst certain groups of respondents where the volume of responses allowed for meaningful comparison. These results are presented below.</w:t>
      </w:r>
    </w:p>
    <w:p w:rsidR="00226691" w:rsidRPr="00921CAC" w:rsidRDefault="00226691" w:rsidP="00034D3A">
      <w:pPr>
        <w:pStyle w:val="Caption"/>
      </w:pPr>
      <w:r w:rsidRPr="00921CAC">
        <w:t xml:space="preserve">Table </w:t>
      </w:r>
      <w:r w:rsidR="0076766C">
        <w:fldChar w:fldCharType="begin"/>
      </w:r>
      <w:r w:rsidR="0076766C">
        <w:instrText xml:space="preserve"> SEQ Table \* ARABIC </w:instrText>
      </w:r>
      <w:r w:rsidR="0076766C">
        <w:fldChar w:fldCharType="separate"/>
      </w:r>
      <w:r w:rsidR="00CC754B">
        <w:rPr>
          <w:noProof/>
        </w:rPr>
        <w:t>8</w:t>
      </w:r>
      <w:r w:rsidR="0076766C">
        <w:rPr>
          <w:noProof/>
        </w:rPr>
        <w:fldChar w:fldCharType="end"/>
      </w:r>
      <w:r w:rsidRPr="00921CAC">
        <w:t xml:space="preserve">: Calculated </w:t>
      </w:r>
      <w:r w:rsidR="00F432BF" w:rsidRPr="00921CAC">
        <w:t>K</w:t>
      </w:r>
      <w:r w:rsidRPr="00921CAC">
        <w:t xml:space="preserve">appa </w:t>
      </w:r>
      <w:r w:rsidR="00F432BF" w:rsidRPr="00921CAC">
        <w:t xml:space="preserve">statistic </w:t>
      </w:r>
      <w:r w:rsidRPr="00921CAC">
        <w:t>by true vignette phase of care</w:t>
      </w:r>
      <w:bookmarkEnd w:id="49"/>
    </w:p>
    <w:tbl>
      <w:tblPr>
        <w:tblStyle w:val="TableGrid"/>
        <w:tblW w:w="0" w:type="auto"/>
        <w:jc w:val="center"/>
        <w:tblLook w:val="04A0" w:firstRow="1" w:lastRow="0" w:firstColumn="1" w:lastColumn="0" w:noHBand="0" w:noVBand="1"/>
        <w:tblCaption w:val="Table 8: calculated Kappa statistic by true vignette phase of care"/>
        <w:tblDescription w:val="The table reports the Kappa statistic, and 95% confidence interval, for each mental health phase of care"/>
      </w:tblPr>
      <w:tblGrid>
        <w:gridCol w:w="3256"/>
        <w:gridCol w:w="1701"/>
        <w:gridCol w:w="2551"/>
      </w:tblGrid>
      <w:tr w:rsidR="00231231" w:rsidRPr="00921CAC" w:rsidTr="007329FD">
        <w:trPr>
          <w:tblHeader/>
          <w:jc w:val="center"/>
        </w:trPr>
        <w:tc>
          <w:tcPr>
            <w:tcW w:w="3256" w:type="dxa"/>
            <w:shd w:val="solid" w:color="C00000" w:fill="C00000"/>
          </w:tcPr>
          <w:p w:rsidR="00231231" w:rsidRPr="00921CAC" w:rsidRDefault="00231231" w:rsidP="00F31AB5">
            <w:pPr>
              <w:keepNext/>
              <w:spacing w:line="276" w:lineRule="auto"/>
              <w:rPr>
                <w:b/>
              </w:rPr>
            </w:pPr>
            <w:r w:rsidRPr="00921CAC">
              <w:rPr>
                <w:b/>
              </w:rPr>
              <w:t>Mental health phase of care</w:t>
            </w:r>
          </w:p>
        </w:tc>
        <w:tc>
          <w:tcPr>
            <w:tcW w:w="1701" w:type="dxa"/>
            <w:shd w:val="solid" w:color="C00000" w:fill="C00000"/>
          </w:tcPr>
          <w:p w:rsidR="00231231" w:rsidRPr="00921CAC" w:rsidRDefault="00231231" w:rsidP="0081767E">
            <w:pPr>
              <w:spacing w:line="276" w:lineRule="auto"/>
              <w:jc w:val="center"/>
              <w:rPr>
                <w:b/>
              </w:rPr>
            </w:pPr>
            <w:r w:rsidRPr="00921CAC">
              <w:rPr>
                <w:b/>
              </w:rPr>
              <w:t>Calculated Kappa statistic</w:t>
            </w:r>
          </w:p>
        </w:tc>
        <w:tc>
          <w:tcPr>
            <w:tcW w:w="2551" w:type="dxa"/>
            <w:shd w:val="solid" w:color="C00000" w:fill="C00000"/>
          </w:tcPr>
          <w:p w:rsidR="00231231" w:rsidRPr="00921CAC" w:rsidRDefault="00231231" w:rsidP="0081767E">
            <w:pPr>
              <w:spacing w:line="276" w:lineRule="auto"/>
              <w:jc w:val="center"/>
              <w:rPr>
                <w:b/>
              </w:rPr>
            </w:pPr>
            <w:r w:rsidRPr="00921CAC">
              <w:rPr>
                <w:b/>
                <w:bCs/>
                <w:color w:val="FFFFFF"/>
              </w:rPr>
              <w:t>95% confidence interval</w:t>
            </w:r>
          </w:p>
        </w:tc>
      </w:tr>
      <w:tr w:rsidR="003B3FA1" w:rsidRPr="00921CAC" w:rsidTr="001D6E9F">
        <w:trPr>
          <w:jc w:val="center"/>
        </w:trPr>
        <w:tc>
          <w:tcPr>
            <w:tcW w:w="3256" w:type="dxa"/>
          </w:tcPr>
          <w:p w:rsidR="003B3FA1" w:rsidRDefault="003B3FA1" w:rsidP="003B3FA1">
            <w:pPr>
              <w:keepNext/>
              <w:spacing w:line="276" w:lineRule="auto"/>
            </w:pPr>
            <w:r>
              <w:t>A</w:t>
            </w:r>
            <w:r w:rsidRPr="00921CAC">
              <w:t xml:space="preserve">ssessment only </w:t>
            </w:r>
          </w:p>
        </w:tc>
        <w:tc>
          <w:tcPr>
            <w:tcW w:w="1701" w:type="dxa"/>
            <w:vAlign w:val="bottom"/>
          </w:tcPr>
          <w:p w:rsidR="003B3FA1" w:rsidRPr="00921CAC" w:rsidRDefault="003B3FA1" w:rsidP="003B3FA1">
            <w:pPr>
              <w:keepNext/>
              <w:spacing w:line="276" w:lineRule="auto"/>
              <w:jc w:val="center"/>
              <w:rPr>
                <w:rFonts w:ascii="Calibri" w:hAnsi="Calibri"/>
                <w:color w:val="000000"/>
              </w:rPr>
            </w:pPr>
            <w:r w:rsidRPr="00921CAC">
              <w:rPr>
                <w:rFonts w:ascii="Calibri" w:hAnsi="Calibri"/>
                <w:color w:val="000000"/>
              </w:rPr>
              <w:t>0.5289</w:t>
            </w:r>
          </w:p>
        </w:tc>
        <w:tc>
          <w:tcPr>
            <w:tcW w:w="2551" w:type="dxa"/>
          </w:tcPr>
          <w:p w:rsidR="003B3FA1" w:rsidRPr="00921CAC" w:rsidRDefault="003B3FA1" w:rsidP="003B3FA1">
            <w:pPr>
              <w:keepNext/>
              <w:spacing w:line="276" w:lineRule="auto"/>
              <w:jc w:val="center"/>
            </w:pPr>
            <w:r w:rsidRPr="00921CAC">
              <w:t>( 0.5238, 0.5340)</w:t>
            </w:r>
          </w:p>
        </w:tc>
      </w:tr>
      <w:tr w:rsidR="003B3FA1" w:rsidRPr="00921CAC" w:rsidTr="001D6E9F">
        <w:trPr>
          <w:jc w:val="center"/>
        </w:trPr>
        <w:tc>
          <w:tcPr>
            <w:tcW w:w="3256" w:type="dxa"/>
          </w:tcPr>
          <w:p w:rsidR="003B3FA1" w:rsidRDefault="003B3FA1" w:rsidP="003B3FA1">
            <w:pPr>
              <w:keepNext/>
              <w:spacing w:line="276" w:lineRule="auto"/>
            </w:pPr>
            <w:r>
              <w:t>F</w:t>
            </w:r>
            <w:r w:rsidRPr="00921CAC">
              <w:t xml:space="preserve">unctional gain </w:t>
            </w:r>
          </w:p>
        </w:tc>
        <w:tc>
          <w:tcPr>
            <w:tcW w:w="1701" w:type="dxa"/>
            <w:vAlign w:val="bottom"/>
          </w:tcPr>
          <w:p w:rsidR="003B3FA1" w:rsidRPr="00921CAC" w:rsidRDefault="003B3FA1" w:rsidP="003B3FA1">
            <w:pPr>
              <w:keepNext/>
              <w:spacing w:line="276" w:lineRule="auto"/>
              <w:jc w:val="center"/>
              <w:rPr>
                <w:rFonts w:ascii="Calibri" w:hAnsi="Calibri"/>
                <w:color w:val="000000"/>
              </w:rPr>
            </w:pPr>
            <w:r w:rsidRPr="00921CAC">
              <w:rPr>
                <w:rFonts w:ascii="Calibri" w:hAnsi="Calibri"/>
                <w:color w:val="000000"/>
              </w:rPr>
              <w:t>0.2266</w:t>
            </w:r>
          </w:p>
        </w:tc>
        <w:tc>
          <w:tcPr>
            <w:tcW w:w="2551" w:type="dxa"/>
          </w:tcPr>
          <w:p w:rsidR="003B3FA1" w:rsidRPr="00921CAC" w:rsidRDefault="003B3FA1" w:rsidP="003B3FA1">
            <w:pPr>
              <w:keepNext/>
              <w:spacing w:line="276" w:lineRule="auto"/>
              <w:jc w:val="center"/>
            </w:pPr>
            <w:r w:rsidRPr="00921CAC">
              <w:t>( 0.2215, 0.2317)</w:t>
            </w:r>
          </w:p>
        </w:tc>
      </w:tr>
      <w:tr w:rsidR="003B3FA1" w:rsidRPr="00921CAC" w:rsidTr="001D6E9F">
        <w:trPr>
          <w:jc w:val="center"/>
        </w:trPr>
        <w:tc>
          <w:tcPr>
            <w:tcW w:w="3256" w:type="dxa"/>
          </w:tcPr>
          <w:p w:rsidR="003B3FA1" w:rsidRDefault="003B3FA1" w:rsidP="003B3FA1">
            <w:pPr>
              <w:keepNext/>
              <w:spacing w:line="276" w:lineRule="auto"/>
            </w:pPr>
            <w:r>
              <w:t>C</w:t>
            </w:r>
            <w:r w:rsidRPr="00921CAC">
              <w:t xml:space="preserve">onsolidating gain </w:t>
            </w:r>
          </w:p>
        </w:tc>
        <w:tc>
          <w:tcPr>
            <w:tcW w:w="1701" w:type="dxa"/>
            <w:vAlign w:val="bottom"/>
          </w:tcPr>
          <w:p w:rsidR="003B3FA1" w:rsidRPr="00921CAC" w:rsidRDefault="003B3FA1" w:rsidP="003B3FA1">
            <w:pPr>
              <w:keepNext/>
              <w:spacing w:line="276" w:lineRule="auto"/>
              <w:jc w:val="center"/>
              <w:rPr>
                <w:rFonts w:ascii="Calibri" w:hAnsi="Calibri"/>
                <w:color w:val="000000"/>
              </w:rPr>
            </w:pPr>
            <w:r w:rsidRPr="00921CAC">
              <w:rPr>
                <w:rFonts w:ascii="Calibri" w:hAnsi="Calibri"/>
                <w:color w:val="000000"/>
              </w:rPr>
              <w:t>0.4027</w:t>
            </w:r>
          </w:p>
        </w:tc>
        <w:tc>
          <w:tcPr>
            <w:tcW w:w="2551" w:type="dxa"/>
          </w:tcPr>
          <w:p w:rsidR="003B3FA1" w:rsidRPr="00921CAC" w:rsidRDefault="003B3FA1" w:rsidP="003B3FA1">
            <w:pPr>
              <w:keepNext/>
              <w:spacing w:line="276" w:lineRule="auto"/>
              <w:jc w:val="center"/>
            </w:pPr>
            <w:r w:rsidRPr="00921CAC">
              <w:t>( 0.3976, 0.4078)</w:t>
            </w:r>
          </w:p>
        </w:tc>
      </w:tr>
      <w:tr w:rsidR="003B3FA1" w:rsidRPr="00921CAC" w:rsidTr="001D6E9F">
        <w:trPr>
          <w:jc w:val="center"/>
        </w:trPr>
        <w:tc>
          <w:tcPr>
            <w:tcW w:w="3256" w:type="dxa"/>
          </w:tcPr>
          <w:p w:rsidR="003B3FA1" w:rsidRDefault="003B3FA1" w:rsidP="003B3FA1">
            <w:pPr>
              <w:keepNext/>
              <w:spacing w:line="276" w:lineRule="auto"/>
            </w:pPr>
            <w:r>
              <w:t>I</w:t>
            </w:r>
            <w:r w:rsidRPr="00921CAC">
              <w:t>ntensive extended</w:t>
            </w:r>
          </w:p>
        </w:tc>
        <w:tc>
          <w:tcPr>
            <w:tcW w:w="1701" w:type="dxa"/>
            <w:vAlign w:val="bottom"/>
          </w:tcPr>
          <w:p w:rsidR="003B3FA1" w:rsidRPr="00921CAC" w:rsidRDefault="003B3FA1" w:rsidP="003B3FA1">
            <w:pPr>
              <w:keepNext/>
              <w:spacing w:line="276" w:lineRule="auto"/>
              <w:jc w:val="center"/>
              <w:rPr>
                <w:rFonts w:ascii="Calibri" w:hAnsi="Calibri"/>
                <w:color w:val="000000"/>
              </w:rPr>
            </w:pPr>
            <w:r w:rsidRPr="00921CAC">
              <w:rPr>
                <w:rFonts w:ascii="Calibri" w:hAnsi="Calibri"/>
                <w:color w:val="000000"/>
              </w:rPr>
              <w:t>0.3335</w:t>
            </w:r>
          </w:p>
        </w:tc>
        <w:tc>
          <w:tcPr>
            <w:tcW w:w="2551" w:type="dxa"/>
          </w:tcPr>
          <w:p w:rsidR="003B3FA1" w:rsidRPr="00921CAC" w:rsidRDefault="003B3FA1" w:rsidP="003B3FA1">
            <w:pPr>
              <w:keepNext/>
              <w:spacing w:line="276" w:lineRule="auto"/>
              <w:jc w:val="center"/>
            </w:pPr>
            <w:r w:rsidRPr="00921CAC">
              <w:t>( 0.3284, 0.3386)</w:t>
            </w:r>
          </w:p>
        </w:tc>
      </w:tr>
      <w:tr w:rsidR="006313FC" w:rsidRPr="00921CAC" w:rsidTr="001D6E9F">
        <w:trPr>
          <w:jc w:val="center"/>
        </w:trPr>
        <w:tc>
          <w:tcPr>
            <w:tcW w:w="3256" w:type="dxa"/>
          </w:tcPr>
          <w:p w:rsidR="006313FC" w:rsidRPr="00921CAC" w:rsidRDefault="006313FC" w:rsidP="0081767E">
            <w:pPr>
              <w:keepNext/>
              <w:spacing w:line="276" w:lineRule="auto"/>
            </w:pPr>
            <w:r>
              <w:t>A</w:t>
            </w:r>
            <w:r w:rsidRPr="00921CAC">
              <w:t>cute</w:t>
            </w:r>
          </w:p>
        </w:tc>
        <w:tc>
          <w:tcPr>
            <w:tcW w:w="1701" w:type="dxa"/>
            <w:vAlign w:val="bottom"/>
          </w:tcPr>
          <w:p w:rsidR="006313FC" w:rsidRPr="00921CAC" w:rsidRDefault="006313FC" w:rsidP="0081767E">
            <w:pPr>
              <w:keepNext/>
              <w:spacing w:line="276" w:lineRule="auto"/>
              <w:jc w:val="center"/>
              <w:rPr>
                <w:rFonts w:ascii="Calibri" w:hAnsi="Calibri"/>
                <w:color w:val="000000"/>
              </w:rPr>
            </w:pPr>
            <w:r w:rsidRPr="00921CAC">
              <w:rPr>
                <w:rFonts w:ascii="Calibri" w:hAnsi="Calibri"/>
                <w:color w:val="000000"/>
              </w:rPr>
              <w:t>0.5149</w:t>
            </w:r>
          </w:p>
        </w:tc>
        <w:tc>
          <w:tcPr>
            <w:tcW w:w="2551" w:type="dxa"/>
          </w:tcPr>
          <w:p w:rsidR="006313FC" w:rsidRPr="00921CAC" w:rsidRDefault="006313FC" w:rsidP="0081767E">
            <w:pPr>
              <w:keepNext/>
              <w:spacing w:line="276" w:lineRule="auto"/>
              <w:jc w:val="center"/>
              <w:rPr>
                <w:rFonts w:ascii="Calibri" w:hAnsi="Calibri"/>
                <w:color w:val="000000"/>
              </w:rPr>
            </w:pPr>
            <w:r w:rsidRPr="00921CAC">
              <w:t>( 0.5098, 0.5199)</w:t>
            </w:r>
          </w:p>
        </w:tc>
      </w:tr>
    </w:tbl>
    <w:p w:rsidR="00575FDC" w:rsidRPr="008630AF" w:rsidRDefault="00226691" w:rsidP="008630AF">
      <w:pPr>
        <w:spacing w:before="100" w:beforeAutospacing="1" w:after="100" w:afterAutospacing="1"/>
      </w:pPr>
      <w:r w:rsidRPr="00921CAC">
        <w:t xml:space="preserve">The calculated </w:t>
      </w:r>
      <w:r w:rsidR="00F432BF" w:rsidRPr="00921CAC">
        <w:t>K</w:t>
      </w:r>
      <w:r w:rsidRPr="00921CAC">
        <w:t xml:space="preserve">appa </w:t>
      </w:r>
      <w:r w:rsidR="00F432BF" w:rsidRPr="00921CAC">
        <w:t xml:space="preserve">statistic </w:t>
      </w:r>
      <w:r w:rsidRPr="00921CAC">
        <w:t xml:space="preserve">by the vignette’s true </w:t>
      </w:r>
      <w:r w:rsidR="00141FF0" w:rsidRPr="00921CAC">
        <w:t xml:space="preserve">mental health </w:t>
      </w:r>
      <w:r w:rsidRPr="00921CAC">
        <w:t xml:space="preserve">phase of care shows a similar pattern to the raw agreement, with responses to ‘acute’ and ‘assessment only’ vignettes </w:t>
      </w:r>
      <w:r w:rsidR="00141FF0" w:rsidRPr="00921CAC">
        <w:t xml:space="preserve">demonstrating </w:t>
      </w:r>
      <w:r w:rsidRPr="00921CAC">
        <w:t xml:space="preserve">higher </w:t>
      </w:r>
      <w:r w:rsidR="00F432BF" w:rsidRPr="00921CAC">
        <w:t>K</w:t>
      </w:r>
      <w:r w:rsidRPr="00921CAC">
        <w:t xml:space="preserve">appa scores compared to the other three </w:t>
      </w:r>
      <w:r w:rsidR="00141FF0" w:rsidRPr="00921CAC">
        <w:t xml:space="preserve">mental health </w:t>
      </w:r>
      <w:r w:rsidRPr="00921CAC">
        <w:t xml:space="preserve">phases of care. For ‘acute’ and ‘assessment only’, the </w:t>
      </w:r>
      <w:r w:rsidR="00F432BF" w:rsidRPr="00921CAC">
        <w:t>K</w:t>
      </w:r>
      <w:r w:rsidRPr="00921CAC">
        <w:t>appa score</w:t>
      </w:r>
      <w:r w:rsidR="00141FF0" w:rsidRPr="00921CAC">
        <w:t>s</w:t>
      </w:r>
      <w:r w:rsidRPr="00921CAC">
        <w:t xml:space="preserve"> indicate a fair level of agreement. On the other hand the very low </w:t>
      </w:r>
      <w:r w:rsidR="00F432BF" w:rsidRPr="00921CAC">
        <w:t>K</w:t>
      </w:r>
      <w:r w:rsidRPr="00921CAC">
        <w:t>appa score for ‘functional gain’ indicates that the level of agreement is poor.</w:t>
      </w:r>
      <w:bookmarkStart w:id="50" w:name="_Ref462615437"/>
    </w:p>
    <w:p w:rsidR="00226691" w:rsidRPr="00921CAC" w:rsidRDefault="00226691" w:rsidP="00034D3A">
      <w:pPr>
        <w:pStyle w:val="Caption"/>
      </w:pPr>
      <w:bookmarkStart w:id="51" w:name="_Toc467590079"/>
      <w:r w:rsidRPr="00921CAC">
        <w:t xml:space="preserve">Table </w:t>
      </w:r>
      <w:r w:rsidR="0076766C">
        <w:fldChar w:fldCharType="begin"/>
      </w:r>
      <w:r w:rsidR="0076766C">
        <w:instrText xml:space="preserve"> SEQ Table \* ARABIC </w:instrText>
      </w:r>
      <w:r w:rsidR="0076766C">
        <w:fldChar w:fldCharType="separate"/>
      </w:r>
      <w:r w:rsidR="00CC754B">
        <w:rPr>
          <w:noProof/>
        </w:rPr>
        <w:t>9</w:t>
      </w:r>
      <w:r w:rsidR="0076766C">
        <w:rPr>
          <w:noProof/>
        </w:rPr>
        <w:fldChar w:fldCharType="end"/>
      </w:r>
      <w:bookmarkEnd w:id="50"/>
      <w:r w:rsidRPr="00921CAC">
        <w:t xml:space="preserve">: Calculated </w:t>
      </w:r>
      <w:r w:rsidR="00F432BF" w:rsidRPr="00921CAC">
        <w:t>K</w:t>
      </w:r>
      <w:r w:rsidRPr="00921CAC">
        <w:t xml:space="preserve">appa </w:t>
      </w:r>
      <w:r w:rsidR="00F432BF" w:rsidRPr="00921CAC">
        <w:t xml:space="preserve">statistic </w:t>
      </w:r>
      <w:r w:rsidRPr="00921CAC">
        <w:t xml:space="preserve">by </w:t>
      </w:r>
      <w:r w:rsidR="0040135C" w:rsidRPr="00921CAC">
        <w:t xml:space="preserve">respondents’ </w:t>
      </w:r>
      <w:r w:rsidRPr="00921CAC">
        <w:t>target population</w:t>
      </w:r>
      <w:bookmarkEnd w:id="51"/>
    </w:p>
    <w:tbl>
      <w:tblPr>
        <w:tblStyle w:val="TableGrid"/>
        <w:tblW w:w="0" w:type="auto"/>
        <w:jc w:val="center"/>
        <w:tblLook w:val="04A0" w:firstRow="1" w:lastRow="0" w:firstColumn="1" w:lastColumn="0" w:noHBand="0" w:noVBand="1"/>
        <w:tblCaption w:val="Table 9: calculated Kappa statistic by respondents' target population"/>
        <w:tblDescription w:val="The table reports the Kappa by target population: child and adolescent, adult, and older person. "/>
      </w:tblPr>
      <w:tblGrid>
        <w:gridCol w:w="2671"/>
        <w:gridCol w:w="1843"/>
        <w:gridCol w:w="1701"/>
        <w:gridCol w:w="1701"/>
      </w:tblGrid>
      <w:tr w:rsidR="005E1C97" w:rsidRPr="00921CAC" w:rsidTr="007329FD">
        <w:trPr>
          <w:tblHeader/>
          <w:jc w:val="center"/>
        </w:trPr>
        <w:tc>
          <w:tcPr>
            <w:tcW w:w="2671" w:type="dxa"/>
            <w:tcBorders>
              <w:top w:val="nil"/>
              <w:left w:val="nil"/>
            </w:tcBorders>
          </w:tcPr>
          <w:p w:rsidR="005E1C97" w:rsidRPr="00921CAC" w:rsidRDefault="005E1C97" w:rsidP="0081767E">
            <w:pPr>
              <w:keepNext/>
              <w:spacing w:line="276" w:lineRule="auto"/>
            </w:pPr>
          </w:p>
        </w:tc>
        <w:tc>
          <w:tcPr>
            <w:tcW w:w="1843" w:type="dxa"/>
            <w:shd w:val="solid" w:color="C00000" w:fill="ED7D31" w:themeFill="accent2"/>
          </w:tcPr>
          <w:p w:rsidR="005E1C97" w:rsidRPr="00921CAC" w:rsidRDefault="005E1C97" w:rsidP="0081767E">
            <w:pPr>
              <w:keepNext/>
              <w:spacing w:line="276" w:lineRule="auto"/>
              <w:jc w:val="center"/>
              <w:rPr>
                <w:b/>
              </w:rPr>
            </w:pPr>
            <w:r w:rsidRPr="00921CAC">
              <w:rPr>
                <w:b/>
              </w:rPr>
              <w:t>Child and Adolescent</w:t>
            </w:r>
          </w:p>
        </w:tc>
        <w:tc>
          <w:tcPr>
            <w:tcW w:w="1701" w:type="dxa"/>
            <w:shd w:val="solid" w:color="C00000" w:fill="ED7D31" w:themeFill="accent2"/>
          </w:tcPr>
          <w:p w:rsidR="005E1C97" w:rsidRPr="00921CAC" w:rsidRDefault="005E1C97" w:rsidP="0081767E">
            <w:pPr>
              <w:keepNext/>
              <w:spacing w:line="276" w:lineRule="auto"/>
              <w:jc w:val="center"/>
              <w:rPr>
                <w:b/>
              </w:rPr>
            </w:pPr>
            <w:r w:rsidRPr="00921CAC">
              <w:rPr>
                <w:b/>
              </w:rPr>
              <w:t>Adult</w:t>
            </w:r>
          </w:p>
        </w:tc>
        <w:tc>
          <w:tcPr>
            <w:tcW w:w="1701" w:type="dxa"/>
            <w:shd w:val="solid" w:color="C00000" w:fill="ED7D31" w:themeFill="accent2"/>
          </w:tcPr>
          <w:p w:rsidR="005E1C97" w:rsidRPr="00921CAC" w:rsidRDefault="005E1C97" w:rsidP="0081767E">
            <w:pPr>
              <w:keepNext/>
              <w:spacing w:line="276" w:lineRule="auto"/>
              <w:jc w:val="center"/>
              <w:rPr>
                <w:b/>
              </w:rPr>
            </w:pPr>
            <w:r w:rsidRPr="00921CAC">
              <w:rPr>
                <w:b/>
              </w:rPr>
              <w:t>Older Person</w:t>
            </w:r>
          </w:p>
        </w:tc>
      </w:tr>
      <w:tr w:rsidR="005E1C97" w:rsidRPr="00921CAC" w:rsidTr="008E2A6B">
        <w:trPr>
          <w:jc w:val="center"/>
        </w:trPr>
        <w:tc>
          <w:tcPr>
            <w:tcW w:w="2671" w:type="dxa"/>
          </w:tcPr>
          <w:p w:rsidR="005E1C97" w:rsidRPr="00921CAC" w:rsidRDefault="005E1C97" w:rsidP="0081767E">
            <w:pPr>
              <w:keepNext/>
              <w:spacing w:line="276" w:lineRule="auto"/>
            </w:pPr>
            <w:r w:rsidRPr="00921CAC">
              <w:t>Number of responses</w:t>
            </w:r>
          </w:p>
        </w:tc>
        <w:tc>
          <w:tcPr>
            <w:tcW w:w="1843" w:type="dxa"/>
            <w:vAlign w:val="center"/>
          </w:tcPr>
          <w:p w:rsidR="005E1C97" w:rsidRPr="00921CAC" w:rsidRDefault="005E1C97" w:rsidP="0081767E">
            <w:pPr>
              <w:spacing w:line="276" w:lineRule="auto"/>
              <w:jc w:val="center"/>
              <w:rPr>
                <w:rFonts w:ascii="Calibri" w:hAnsi="Calibri"/>
                <w:color w:val="000000"/>
              </w:rPr>
            </w:pPr>
            <w:r w:rsidRPr="00921CAC">
              <w:rPr>
                <w:rFonts w:ascii="Calibri" w:hAnsi="Calibri"/>
                <w:color w:val="000000"/>
              </w:rPr>
              <w:t>465</w:t>
            </w:r>
          </w:p>
        </w:tc>
        <w:tc>
          <w:tcPr>
            <w:tcW w:w="1701" w:type="dxa"/>
            <w:vAlign w:val="center"/>
          </w:tcPr>
          <w:p w:rsidR="005E1C97" w:rsidRPr="00921CAC" w:rsidRDefault="005E1C97" w:rsidP="0081767E">
            <w:pPr>
              <w:spacing w:line="276" w:lineRule="auto"/>
              <w:jc w:val="center"/>
              <w:rPr>
                <w:rFonts w:ascii="Calibri" w:hAnsi="Calibri"/>
                <w:color w:val="000000"/>
              </w:rPr>
            </w:pPr>
            <w:r w:rsidRPr="00921CAC">
              <w:rPr>
                <w:rFonts w:ascii="Calibri" w:hAnsi="Calibri"/>
                <w:color w:val="000000"/>
              </w:rPr>
              <w:t>2,622</w:t>
            </w:r>
          </w:p>
        </w:tc>
        <w:tc>
          <w:tcPr>
            <w:tcW w:w="1701" w:type="dxa"/>
            <w:vAlign w:val="center"/>
          </w:tcPr>
          <w:p w:rsidR="005E1C97" w:rsidRPr="00921CAC" w:rsidRDefault="005E1C97" w:rsidP="0081767E">
            <w:pPr>
              <w:spacing w:line="276" w:lineRule="auto"/>
              <w:jc w:val="center"/>
              <w:rPr>
                <w:rFonts w:ascii="Calibri" w:hAnsi="Calibri"/>
                <w:color w:val="000000"/>
              </w:rPr>
            </w:pPr>
            <w:r w:rsidRPr="00921CAC">
              <w:rPr>
                <w:rFonts w:ascii="Calibri" w:hAnsi="Calibri"/>
                <w:color w:val="000000"/>
              </w:rPr>
              <w:t>252</w:t>
            </w:r>
          </w:p>
        </w:tc>
      </w:tr>
      <w:tr w:rsidR="005E1C97" w:rsidRPr="00921CAC" w:rsidTr="008E2A6B">
        <w:trPr>
          <w:jc w:val="center"/>
        </w:trPr>
        <w:tc>
          <w:tcPr>
            <w:tcW w:w="2671" w:type="dxa"/>
          </w:tcPr>
          <w:p w:rsidR="005E1C97" w:rsidRPr="00921CAC" w:rsidRDefault="005E1C97" w:rsidP="0081767E">
            <w:pPr>
              <w:spacing w:line="276" w:lineRule="auto"/>
            </w:pPr>
            <w:r w:rsidRPr="00921CAC">
              <w:t xml:space="preserve">Raw </w:t>
            </w:r>
            <w:r w:rsidR="00BC6322" w:rsidRPr="00921CAC">
              <w:t>a</w:t>
            </w:r>
            <w:r w:rsidRPr="00921CAC">
              <w:t>greement</w:t>
            </w:r>
          </w:p>
        </w:tc>
        <w:tc>
          <w:tcPr>
            <w:tcW w:w="1843" w:type="dxa"/>
            <w:vAlign w:val="center"/>
          </w:tcPr>
          <w:p w:rsidR="005E1C97" w:rsidRPr="00921CAC" w:rsidRDefault="005E1C97" w:rsidP="0081767E">
            <w:pPr>
              <w:spacing w:line="276" w:lineRule="auto"/>
              <w:jc w:val="center"/>
              <w:rPr>
                <w:rFonts w:ascii="Calibri" w:hAnsi="Calibri"/>
                <w:color w:val="000000"/>
              </w:rPr>
            </w:pPr>
            <w:r w:rsidRPr="00921CAC">
              <w:rPr>
                <w:rFonts w:ascii="Calibri" w:hAnsi="Calibri"/>
                <w:color w:val="000000"/>
              </w:rPr>
              <w:t>61%</w:t>
            </w:r>
          </w:p>
        </w:tc>
        <w:tc>
          <w:tcPr>
            <w:tcW w:w="1701" w:type="dxa"/>
            <w:vAlign w:val="center"/>
          </w:tcPr>
          <w:p w:rsidR="005E1C97" w:rsidRPr="00921CAC" w:rsidRDefault="005E1C97" w:rsidP="0081767E">
            <w:pPr>
              <w:spacing w:line="276" w:lineRule="auto"/>
              <w:jc w:val="center"/>
              <w:rPr>
                <w:rFonts w:ascii="Calibri" w:hAnsi="Calibri"/>
                <w:color w:val="000000"/>
              </w:rPr>
            </w:pPr>
            <w:r w:rsidRPr="00921CAC">
              <w:rPr>
                <w:rFonts w:ascii="Calibri" w:hAnsi="Calibri"/>
                <w:color w:val="000000"/>
              </w:rPr>
              <w:t>67%</w:t>
            </w:r>
          </w:p>
        </w:tc>
        <w:tc>
          <w:tcPr>
            <w:tcW w:w="1701" w:type="dxa"/>
            <w:vAlign w:val="center"/>
          </w:tcPr>
          <w:p w:rsidR="005E1C97" w:rsidRPr="00921CAC" w:rsidRDefault="005E1C97" w:rsidP="0081767E">
            <w:pPr>
              <w:spacing w:line="276" w:lineRule="auto"/>
              <w:jc w:val="center"/>
              <w:rPr>
                <w:rFonts w:ascii="Calibri" w:hAnsi="Calibri"/>
                <w:color w:val="000000"/>
              </w:rPr>
            </w:pPr>
            <w:r w:rsidRPr="00921CAC">
              <w:rPr>
                <w:rFonts w:ascii="Calibri" w:hAnsi="Calibri"/>
                <w:color w:val="000000"/>
              </w:rPr>
              <w:t>59%</w:t>
            </w:r>
          </w:p>
        </w:tc>
      </w:tr>
      <w:tr w:rsidR="005E1C97" w:rsidRPr="00921CAC" w:rsidTr="008E2A6B">
        <w:trPr>
          <w:jc w:val="center"/>
        </w:trPr>
        <w:tc>
          <w:tcPr>
            <w:tcW w:w="2671" w:type="dxa"/>
          </w:tcPr>
          <w:p w:rsidR="005E1C97" w:rsidRPr="00921CAC" w:rsidRDefault="005E1C97" w:rsidP="0081767E">
            <w:pPr>
              <w:spacing w:line="276" w:lineRule="auto"/>
              <w:rPr>
                <w:b/>
              </w:rPr>
            </w:pPr>
            <w:r w:rsidRPr="00921CAC">
              <w:rPr>
                <w:b/>
              </w:rPr>
              <w:t>Calculated Kappa statistic</w:t>
            </w:r>
          </w:p>
        </w:tc>
        <w:tc>
          <w:tcPr>
            <w:tcW w:w="1843" w:type="dxa"/>
            <w:vAlign w:val="center"/>
          </w:tcPr>
          <w:p w:rsidR="005E1C97" w:rsidRPr="00921CAC" w:rsidRDefault="005E1C97" w:rsidP="0081767E">
            <w:pPr>
              <w:spacing w:line="276" w:lineRule="auto"/>
              <w:jc w:val="center"/>
              <w:rPr>
                <w:rFonts w:ascii="Calibri" w:hAnsi="Calibri"/>
                <w:b/>
                <w:bCs/>
                <w:color w:val="000000"/>
              </w:rPr>
            </w:pPr>
            <w:r w:rsidRPr="00921CAC">
              <w:rPr>
                <w:rFonts w:ascii="Calibri" w:hAnsi="Calibri"/>
                <w:b/>
                <w:bCs/>
                <w:color w:val="000000"/>
              </w:rPr>
              <w:t>0.3364</w:t>
            </w:r>
          </w:p>
        </w:tc>
        <w:tc>
          <w:tcPr>
            <w:tcW w:w="1701" w:type="dxa"/>
            <w:vAlign w:val="center"/>
          </w:tcPr>
          <w:p w:rsidR="005E1C97" w:rsidRPr="00921CAC" w:rsidRDefault="005E1C97" w:rsidP="0081767E">
            <w:pPr>
              <w:spacing w:line="276" w:lineRule="auto"/>
              <w:jc w:val="center"/>
              <w:rPr>
                <w:rFonts w:ascii="Calibri" w:hAnsi="Calibri"/>
                <w:b/>
                <w:color w:val="000000"/>
              </w:rPr>
            </w:pPr>
            <w:r w:rsidRPr="00921CAC">
              <w:rPr>
                <w:rFonts w:ascii="Calibri" w:hAnsi="Calibri"/>
                <w:b/>
                <w:bCs/>
                <w:color w:val="000000"/>
              </w:rPr>
              <w:t>0.4247</w:t>
            </w:r>
          </w:p>
        </w:tc>
        <w:tc>
          <w:tcPr>
            <w:tcW w:w="1701" w:type="dxa"/>
            <w:vAlign w:val="center"/>
          </w:tcPr>
          <w:p w:rsidR="005E1C97" w:rsidRPr="00921CAC" w:rsidRDefault="005E1C97" w:rsidP="0081767E">
            <w:pPr>
              <w:spacing w:line="276" w:lineRule="auto"/>
              <w:jc w:val="center"/>
              <w:rPr>
                <w:rFonts w:ascii="Calibri" w:hAnsi="Calibri"/>
                <w:b/>
                <w:color w:val="000000"/>
              </w:rPr>
            </w:pPr>
            <w:r w:rsidRPr="00921CAC">
              <w:rPr>
                <w:rFonts w:ascii="Calibri" w:hAnsi="Calibri"/>
                <w:b/>
                <w:bCs/>
                <w:color w:val="000000"/>
              </w:rPr>
              <w:t>0.4161</w:t>
            </w:r>
          </w:p>
        </w:tc>
      </w:tr>
      <w:tr w:rsidR="005E1C97" w:rsidRPr="00921CAC" w:rsidTr="008E2A6B">
        <w:trPr>
          <w:jc w:val="center"/>
        </w:trPr>
        <w:tc>
          <w:tcPr>
            <w:tcW w:w="2671" w:type="dxa"/>
          </w:tcPr>
          <w:p w:rsidR="005E1C97" w:rsidRPr="00921CAC" w:rsidRDefault="005E1C97" w:rsidP="0081767E">
            <w:pPr>
              <w:spacing w:line="276" w:lineRule="auto"/>
            </w:pPr>
            <w:r w:rsidRPr="00921CAC">
              <w:t>95% confidence interval</w:t>
            </w:r>
          </w:p>
        </w:tc>
        <w:tc>
          <w:tcPr>
            <w:tcW w:w="1843" w:type="dxa"/>
            <w:vAlign w:val="center"/>
          </w:tcPr>
          <w:p w:rsidR="005E1C97" w:rsidRPr="00921CAC" w:rsidRDefault="00575FDC" w:rsidP="0081767E">
            <w:pPr>
              <w:spacing w:line="276" w:lineRule="auto"/>
              <w:jc w:val="center"/>
              <w:rPr>
                <w:rFonts w:ascii="Calibri" w:hAnsi="Calibri"/>
                <w:color w:val="000000"/>
              </w:rPr>
            </w:pPr>
            <w:r w:rsidRPr="00921CAC">
              <w:rPr>
                <w:rFonts w:ascii="Calibri" w:hAnsi="Calibri"/>
                <w:color w:val="000000"/>
              </w:rPr>
              <w:t>(0.3222</w:t>
            </w:r>
            <w:r w:rsidR="005E1C97" w:rsidRPr="00921CAC">
              <w:rPr>
                <w:rFonts w:ascii="Calibri" w:hAnsi="Calibri"/>
                <w:color w:val="000000"/>
              </w:rPr>
              <w:t>, 0.3505)</w:t>
            </w:r>
          </w:p>
        </w:tc>
        <w:tc>
          <w:tcPr>
            <w:tcW w:w="1701" w:type="dxa"/>
            <w:vAlign w:val="center"/>
          </w:tcPr>
          <w:p w:rsidR="005E1C97" w:rsidRPr="00921CAC" w:rsidRDefault="005E1C97" w:rsidP="0081767E">
            <w:pPr>
              <w:spacing w:line="276" w:lineRule="auto"/>
              <w:jc w:val="center"/>
              <w:rPr>
                <w:rFonts w:ascii="Calibri" w:hAnsi="Calibri"/>
                <w:color w:val="000000"/>
              </w:rPr>
            </w:pPr>
            <w:r w:rsidRPr="00921CAC">
              <w:rPr>
                <w:rFonts w:ascii="Calibri" w:hAnsi="Calibri"/>
                <w:color w:val="000000"/>
              </w:rPr>
              <w:t>(0.4214, 0.4280)</w:t>
            </w:r>
          </w:p>
        </w:tc>
        <w:tc>
          <w:tcPr>
            <w:tcW w:w="1701" w:type="dxa"/>
            <w:vAlign w:val="center"/>
          </w:tcPr>
          <w:p w:rsidR="005E1C97" w:rsidRPr="00921CAC" w:rsidRDefault="005E1C97" w:rsidP="0081767E">
            <w:pPr>
              <w:spacing w:line="276" w:lineRule="auto"/>
              <w:jc w:val="center"/>
              <w:rPr>
                <w:rFonts w:ascii="Calibri" w:hAnsi="Calibri"/>
                <w:color w:val="000000"/>
              </w:rPr>
            </w:pPr>
            <w:r w:rsidRPr="00921CAC">
              <w:rPr>
                <w:rFonts w:ascii="Calibri" w:hAnsi="Calibri"/>
                <w:color w:val="000000"/>
              </w:rPr>
              <w:t>(0.3956, 0.4366)</w:t>
            </w:r>
          </w:p>
        </w:tc>
      </w:tr>
    </w:tbl>
    <w:p w:rsidR="00CC754B" w:rsidRPr="008630AF" w:rsidRDefault="00226691" w:rsidP="00CC754B">
      <w:pPr>
        <w:spacing w:before="240" w:line="276" w:lineRule="auto"/>
        <w:rPr>
          <w:noProof/>
        </w:rPr>
      </w:pPr>
      <w:r w:rsidRPr="00921CAC">
        <w:fldChar w:fldCharType="begin"/>
      </w:r>
      <w:r w:rsidRPr="00921CAC">
        <w:instrText xml:space="preserve"> REF _Ref462615437 \h  \* MERGEFORMAT </w:instrText>
      </w:r>
      <w:r w:rsidRPr="00921CAC">
        <w:fldChar w:fldCharType="separate"/>
      </w:r>
    </w:p>
    <w:p w:rsidR="00226691" w:rsidRPr="00921CAC" w:rsidRDefault="00CC754B" w:rsidP="0081767E">
      <w:pPr>
        <w:spacing w:before="240" w:line="276" w:lineRule="auto"/>
        <w:rPr>
          <w:noProof/>
        </w:rPr>
      </w:pPr>
      <w:r w:rsidRPr="00921CAC">
        <w:rPr>
          <w:noProof/>
        </w:rPr>
        <w:t xml:space="preserve">Table </w:t>
      </w:r>
      <w:r>
        <w:rPr>
          <w:noProof/>
        </w:rPr>
        <w:t>9</w:t>
      </w:r>
      <w:r w:rsidR="00226691" w:rsidRPr="00921CAC">
        <w:fldChar w:fldCharType="end"/>
      </w:r>
      <w:r w:rsidR="00226691" w:rsidRPr="00921CAC">
        <w:t xml:space="preserve"> shows the calculated </w:t>
      </w:r>
      <w:r w:rsidR="00F432BF" w:rsidRPr="00921CAC">
        <w:t>K</w:t>
      </w:r>
      <w:r w:rsidR="00226691" w:rsidRPr="00921CAC">
        <w:t xml:space="preserve">appa statistic according to the </w:t>
      </w:r>
      <w:r w:rsidR="0045182B" w:rsidRPr="00921CAC">
        <w:t xml:space="preserve">respondents’ </w:t>
      </w:r>
      <w:r w:rsidR="00226691" w:rsidRPr="00921CAC">
        <w:t>target population. Notwithstanding the lower number of responses, there appears to be a lower level of agreement for respondents whose target population is children and adolescents. The lower response volume for this group also results in a wider confidence interval. This potentially mean</w:t>
      </w:r>
      <w:r w:rsidR="000C4EF7">
        <w:t>s</w:t>
      </w:r>
      <w:r w:rsidR="00226691" w:rsidRPr="00921CAC">
        <w:t xml:space="preserve"> that greater training and clarity may be required when applying the </w:t>
      </w:r>
      <w:r w:rsidR="0045182B" w:rsidRPr="00921CAC">
        <w:t xml:space="preserve">mental health </w:t>
      </w:r>
      <w:r w:rsidR="00226691" w:rsidRPr="00921CAC">
        <w:t xml:space="preserve">phase of care definitions to </w:t>
      </w:r>
      <w:r w:rsidR="0045182B" w:rsidRPr="00921CAC">
        <w:t xml:space="preserve">consumers </w:t>
      </w:r>
      <w:r w:rsidR="00226691" w:rsidRPr="00921CAC">
        <w:t xml:space="preserve">in the child and </w:t>
      </w:r>
      <w:r w:rsidR="00422C9E" w:rsidRPr="00921CAC">
        <w:t>adolescent</w:t>
      </w:r>
      <w:r w:rsidR="00226691" w:rsidRPr="00921CAC">
        <w:t xml:space="preserve"> category. </w:t>
      </w:r>
    </w:p>
    <w:p w:rsidR="0019756B" w:rsidRDefault="00226691" w:rsidP="00D70A60">
      <w:pPr>
        <w:spacing w:line="276" w:lineRule="auto"/>
      </w:pPr>
      <w:r w:rsidRPr="00921CAC">
        <w:t xml:space="preserve">The </w:t>
      </w:r>
      <w:r w:rsidR="00F432BF" w:rsidRPr="00921CAC">
        <w:t>K</w:t>
      </w:r>
      <w:r w:rsidRPr="00921CAC">
        <w:t xml:space="preserve">appa statistic </w:t>
      </w:r>
      <w:r w:rsidR="000504E4" w:rsidRPr="00921CAC">
        <w:t>was also</w:t>
      </w:r>
      <w:r w:rsidRPr="00921CAC">
        <w:t xml:space="preserve"> calculated based on the target population of the vignette. However, since most respondents only provided a rating for the vignettes related to the target population that they work with</w:t>
      </w:r>
      <w:bookmarkStart w:id="52" w:name="_Ref462616504"/>
      <w:bookmarkStart w:id="53" w:name="_Toc467590080"/>
      <w:r w:rsidR="00C442E8">
        <w:t>, the results are very similar.</w:t>
      </w:r>
      <w:bookmarkStart w:id="54" w:name="_Ref468114135"/>
    </w:p>
    <w:p w:rsidR="00226691" w:rsidRPr="00921CAC" w:rsidRDefault="00226691" w:rsidP="00034D3A">
      <w:pPr>
        <w:pStyle w:val="Caption"/>
      </w:pPr>
      <w:bookmarkStart w:id="55" w:name="_Ref474241599"/>
      <w:r w:rsidRPr="00921CAC">
        <w:t xml:space="preserve">Table </w:t>
      </w:r>
      <w:r w:rsidR="0076766C">
        <w:fldChar w:fldCharType="begin"/>
      </w:r>
      <w:r w:rsidR="0076766C">
        <w:instrText xml:space="preserve"> SEQ Table \* ARABIC </w:instrText>
      </w:r>
      <w:r w:rsidR="0076766C">
        <w:fldChar w:fldCharType="separate"/>
      </w:r>
      <w:r w:rsidR="00CC754B">
        <w:rPr>
          <w:noProof/>
        </w:rPr>
        <w:t>10</w:t>
      </w:r>
      <w:r w:rsidR="0076766C">
        <w:rPr>
          <w:noProof/>
        </w:rPr>
        <w:fldChar w:fldCharType="end"/>
      </w:r>
      <w:bookmarkEnd w:id="52"/>
      <w:bookmarkEnd w:id="54"/>
      <w:bookmarkEnd w:id="55"/>
      <w:r w:rsidRPr="00921CAC">
        <w:t xml:space="preserve">: Calculated </w:t>
      </w:r>
      <w:r w:rsidR="00F432BF" w:rsidRPr="00921CAC">
        <w:t>K</w:t>
      </w:r>
      <w:r w:rsidRPr="00921CAC">
        <w:t>appa statistics by type and presence of training</w:t>
      </w:r>
      <w:bookmarkEnd w:id="53"/>
    </w:p>
    <w:tbl>
      <w:tblPr>
        <w:tblStyle w:val="TableGrid"/>
        <w:tblW w:w="0" w:type="auto"/>
        <w:jc w:val="center"/>
        <w:tblLook w:val="04A0" w:firstRow="1" w:lastRow="0" w:firstColumn="1" w:lastColumn="0" w:noHBand="0" w:noVBand="1"/>
        <w:tblCaption w:val="Table 10: calculated Kappa statistic by type and presence of training"/>
        <w:tblDescription w:val="The table reports the calculated Kappa statistic by face to face training or online training, together with an answer yes or no whether the respondent had seen or completed mental health phase of care prior to this session."/>
      </w:tblPr>
      <w:tblGrid>
        <w:gridCol w:w="1838"/>
        <w:gridCol w:w="1794"/>
        <w:gridCol w:w="1750"/>
        <w:gridCol w:w="1726"/>
        <w:gridCol w:w="1908"/>
      </w:tblGrid>
      <w:tr w:rsidR="00226691" w:rsidRPr="00921CAC" w:rsidTr="007329FD">
        <w:trPr>
          <w:tblHeader/>
          <w:jc w:val="center"/>
        </w:trPr>
        <w:tc>
          <w:tcPr>
            <w:tcW w:w="1838" w:type="dxa"/>
            <w:tcBorders>
              <w:top w:val="nil"/>
              <w:left w:val="nil"/>
              <w:bottom w:val="nil"/>
              <w:right w:val="nil"/>
            </w:tcBorders>
          </w:tcPr>
          <w:p w:rsidR="00226691" w:rsidRPr="00921CAC" w:rsidRDefault="00226691" w:rsidP="00BC1A62">
            <w:pPr>
              <w:keepNext/>
              <w:spacing w:line="276" w:lineRule="auto"/>
              <w:rPr>
                <w:sz w:val="20"/>
              </w:rPr>
            </w:pPr>
          </w:p>
        </w:tc>
        <w:tc>
          <w:tcPr>
            <w:tcW w:w="1794" w:type="dxa"/>
            <w:tcBorders>
              <w:top w:val="nil"/>
              <w:left w:val="nil"/>
              <w:bottom w:val="single" w:sz="4" w:space="0" w:color="auto"/>
              <w:right w:val="nil"/>
            </w:tcBorders>
          </w:tcPr>
          <w:p w:rsidR="00226691" w:rsidRPr="00921CAC" w:rsidRDefault="00226691" w:rsidP="0081767E">
            <w:pPr>
              <w:spacing w:line="276" w:lineRule="auto"/>
              <w:jc w:val="center"/>
              <w:rPr>
                <w:b/>
                <w:sz w:val="20"/>
              </w:rPr>
            </w:pPr>
          </w:p>
        </w:tc>
        <w:tc>
          <w:tcPr>
            <w:tcW w:w="1750" w:type="dxa"/>
            <w:tcBorders>
              <w:top w:val="nil"/>
              <w:left w:val="nil"/>
              <w:bottom w:val="single" w:sz="4" w:space="0" w:color="auto"/>
              <w:right w:val="single" w:sz="4" w:space="0" w:color="auto"/>
            </w:tcBorders>
          </w:tcPr>
          <w:p w:rsidR="00226691" w:rsidRPr="00921CAC" w:rsidRDefault="00226691" w:rsidP="0081767E">
            <w:pPr>
              <w:spacing w:line="276" w:lineRule="auto"/>
              <w:jc w:val="center"/>
              <w:rPr>
                <w:b/>
                <w:sz w:val="20"/>
              </w:rPr>
            </w:pPr>
          </w:p>
        </w:tc>
        <w:tc>
          <w:tcPr>
            <w:tcW w:w="3634" w:type="dxa"/>
            <w:gridSpan w:val="2"/>
            <w:tcBorders>
              <w:left w:val="single" w:sz="4" w:space="0" w:color="auto"/>
              <w:bottom w:val="single" w:sz="4" w:space="0" w:color="auto"/>
            </w:tcBorders>
            <w:shd w:val="solid" w:color="C00000" w:fill="ED7D31" w:themeFill="accent2"/>
          </w:tcPr>
          <w:p w:rsidR="00226691" w:rsidRPr="00921CAC" w:rsidRDefault="00226691" w:rsidP="00AE1F64">
            <w:pPr>
              <w:keepNext/>
              <w:spacing w:line="276" w:lineRule="auto"/>
              <w:jc w:val="center"/>
              <w:rPr>
                <w:b/>
                <w:sz w:val="20"/>
              </w:rPr>
            </w:pPr>
            <w:r w:rsidRPr="00921CAC">
              <w:rPr>
                <w:b/>
                <w:sz w:val="20"/>
              </w:rPr>
              <w:t xml:space="preserve">Have </w:t>
            </w:r>
            <w:r w:rsidR="0040135C" w:rsidRPr="00921CAC">
              <w:rPr>
                <w:b/>
                <w:sz w:val="20"/>
              </w:rPr>
              <w:t xml:space="preserve">you </w:t>
            </w:r>
            <w:r w:rsidRPr="00921CAC">
              <w:rPr>
                <w:b/>
                <w:sz w:val="20"/>
              </w:rPr>
              <w:t xml:space="preserve">seen or completed </w:t>
            </w:r>
            <w:r w:rsidR="00BD5951" w:rsidRPr="00921CAC">
              <w:rPr>
                <w:b/>
                <w:sz w:val="20"/>
              </w:rPr>
              <w:t>mental health phase of care</w:t>
            </w:r>
            <w:r w:rsidRPr="00921CAC">
              <w:rPr>
                <w:b/>
                <w:sz w:val="20"/>
              </w:rPr>
              <w:t xml:space="preserve"> prior to this session</w:t>
            </w:r>
            <w:r w:rsidR="0040135C" w:rsidRPr="00921CAC">
              <w:rPr>
                <w:b/>
                <w:sz w:val="20"/>
              </w:rPr>
              <w:t>?</w:t>
            </w:r>
          </w:p>
        </w:tc>
      </w:tr>
      <w:tr w:rsidR="00226691" w:rsidRPr="00921CAC" w:rsidTr="007329FD">
        <w:trPr>
          <w:tblHeader/>
          <w:jc w:val="center"/>
        </w:trPr>
        <w:tc>
          <w:tcPr>
            <w:tcW w:w="1838" w:type="dxa"/>
            <w:tcBorders>
              <w:top w:val="nil"/>
              <w:left w:val="nil"/>
            </w:tcBorders>
          </w:tcPr>
          <w:p w:rsidR="00226691" w:rsidRPr="00921CAC" w:rsidRDefault="00226691" w:rsidP="00BC1A62">
            <w:pPr>
              <w:keepNext/>
              <w:spacing w:line="276" w:lineRule="auto"/>
              <w:rPr>
                <w:sz w:val="20"/>
              </w:rPr>
            </w:pPr>
          </w:p>
        </w:tc>
        <w:tc>
          <w:tcPr>
            <w:tcW w:w="1794" w:type="dxa"/>
            <w:tcBorders>
              <w:top w:val="single" w:sz="4" w:space="0" w:color="auto"/>
            </w:tcBorders>
            <w:shd w:val="solid" w:color="C00000" w:fill="C00000"/>
            <w:vAlign w:val="center"/>
          </w:tcPr>
          <w:p w:rsidR="00226691" w:rsidRPr="00921CAC" w:rsidRDefault="00226691" w:rsidP="00AE1F64">
            <w:pPr>
              <w:keepNext/>
              <w:spacing w:line="276" w:lineRule="auto"/>
              <w:jc w:val="center"/>
              <w:rPr>
                <w:b/>
                <w:sz w:val="20"/>
              </w:rPr>
            </w:pPr>
            <w:r w:rsidRPr="00921CAC">
              <w:rPr>
                <w:b/>
                <w:sz w:val="20"/>
              </w:rPr>
              <w:t>Face</w:t>
            </w:r>
            <w:r w:rsidR="005A2852" w:rsidRPr="00921CAC">
              <w:rPr>
                <w:b/>
                <w:sz w:val="20"/>
              </w:rPr>
              <w:t>-</w:t>
            </w:r>
            <w:r w:rsidRPr="00921CAC">
              <w:rPr>
                <w:b/>
                <w:sz w:val="20"/>
              </w:rPr>
              <w:t>to</w:t>
            </w:r>
            <w:r w:rsidR="005A2852" w:rsidRPr="00921CAC">
              <w:rPr>
                <w:b/>
                <w:sz w:val="20"/>
              </w:rPr>
              <w:t>-</w:t>
            </w:r>
            <w:r w:rsidRPr="00921CAC">
              <w:rPr>
                <w:b/>
                <w:sz w:val="20"/>
              </w:rPr>
              <w:t>face training</w:t>
            </w:r>
          </w:p>
        </w:tc>
        <w:tc>
          <w:tcPr>
            <w:tcW w:w="1750" w:type="dxa"/>
            <w:tcBorders>
              <w:top w:val="single" w:sz="4" w:space="0" w:color="auto"/>
            </w:tcBorders>
            <w:shd w:val="solid" w:color="C00000" w:fill="C00000"/>
            <w:vAlign w:val="center"/>
          </w:tcPr>
          <w:p w:rsidR="00226691" w:rsidRPr="00921CAC" w:rsidRDefault="00226691" w:rsidP="0081767E">
            <w:pPr>
              <w:spacing w:line="276" w:lineRule="auto"/>
              <w:jc w:val="center"/>
              <w:rPr>
                <w:b/>
                <w:sz w:val="20"/>
              </w:rPr>
            </w:pPr>
            <w:r w:rsidRPr="00921CAC">
              <w:rPr>
                <w:b/>
                <w:sz w:val="20"/>
              </w:rPr>
              <w:t>Online training</w:t>
            </w:r>
          </w:p>
        </w:tc>
        <w:tc>
          <w:tcPr>
            <w:tcW w:w="1726" w:type="dxa"/>
            <w:shd w:val="solid" w:color="C00000" w:fill="C00000"/>
            <w:vAlign w:val="center"/>
          </w:tcPr>
          <w:p w:rsidR="00226691" w:rsidRPr="00921CAC" w:rsidRDefault="00226691" w:rsidP="0081767E">
            <w:pPr>
              <w:spacing w:line="276" w:lineRule="auto"/>
              <w:jc w:val="center"/>
              <w:rPr>
                <w:b/>
                <w:sz w:val="20"/>
              </w:rPr>
            </w:pPr>
            <w:r w:rsidRPr="00921CAC">
              <w:rPr>
                <w:b/>
                <w:sz w:val="20"/>
              </w:rPr>
              <w:t>No</w:t>
            </w:r>
          </w:p>
        </w:tc>
        <w:tc>
          <w:tcPr>
            <w:tcW w:w="1908" w:type="dxa"/>
            <w:shd w:val="solid" w:color="C00000" w:fill="C00000"/>
            <w:vAlign w:val="center"/>
          </w:tcPr>
          <w:p w:rsidR="00226691" w:rsidRPr="00921CAC" w:rsidRDefault="00226691" w:rsidP="0081767E">
            <w:pPr>
              <w:spacing w:line="276" w:lineRule="auto"/>
              <w:jc w:val="center"/>
              <w:rPr>
                <w:b/>
                <w:sz w:val="20"/>
              </w:rPr>
            </w:pPr>
            <w:r w:rsidRPr="00921CAC">
              <w:rPr>
                <w:b/>
                <w:sz w:val="20"/>
              </w:rPr>
              <w:t>Yes</w:t>
            </w:r>
          </w:p>
        </w:tc>
      </w:tr>
      <w:tr w:rsidR="00226691" w:rsidRPr="00921CAC" w:rsidTr="007D0DFA">
        <w:trPr>
          <w:jc w:val="center"/>
        </w:trPr>
        <w:tc>
          <w:tcPr>
            <w:tcW w:w="1838" w:type="dxa"/>
          </w:tcPr>
          <w:p w:rsidR="00226691" w:rsidRPr="00921CAC" w:rsidRDefault="00226691" w:rsidP="00AE1F64">
            <w:pPr>
              <w:keepNext/>
              <w:spacing w:line="276" w:lineRule="auto"/>
            </w:pPr>
            <w:r w:rsidRPr="00921CAC">
              <w:t>Number of responses</w:t>
            </w:r>
          </w:p>
        </w:tc>
        <w:tc>
          <w:tcPr>
            <w:tcW w:w="1794" w:type="dxa"/>
            <w:vAlign w:val="center"/>
          </w:tcPr>
          <w:p w:rsidR="00226691" w:rsidRPr="00921CAC" w:rsidRDefault="00226691" w:rsidP="0081767E">
            <w:pPr>
              <w:spacing w:line="276" w:lineRule="auto"/>
              <w:jc w:val="center"/>
            </w:pPr>
            <w:r w:rsidRPr="00921CAC">
              <w:rPr>
                <w:rFonts w:ascii="Calibri" w:hAnsi="Calibri"/>
                <w:color w:val="000000"/>
              </w:rPr>
              <w:t>2,745</w:t>
            </w:r>
          </w:p>
        </w:tc>
        <w:tc>
          <w:tcPr>
            <w:tcW w:w="1750" w:type="dxa"/>
            <w:vAlign w:val="center"/>
          </w:tcPr>
          <w:p w:rsidR="00226691" w:rsidRPr="00921CAC" w:rsidRDefault="00226691" w:rsidP="0081767E">
            <w:pPr>
              <w:spacing w:line="276" w:lineRule="auto"/>
              <w:jc w:val="center"/>
            </w:pPr>
            <w:r w:rsidRPr="00921CAC">
              <w:rPr>
                <w:rFonts w:ascii="Calibri" w:hAnsi="Calibri"/>
                <w:color w:val="000000"/>
              </w:rPr>
              <w:t>594</w:t>
            </w:r>
          </w:p>
        </w:tc>
        <w:tc>
          <w:tcPr>
            <w:tcW w:w="1726" w:type="dxa"/>
            <w:vAlign w:val="center"/>
          </w:tcPr>
          <w:p w:rsidR="00226691" w:rsidRPr="00921CAC" w:rsidRDefault="00226691" w:rsidP="0081767E">
            <w:pPr>
              <w:spacing w:line="276" w:lineRule="auto"/>
              <w:jc w:val="center"/>
              <w:rPr>
                <w:rFonts w:ascii="Calibri" w:hAnsi="Calibri"/>
                <w:color w:val="000000"/>
              </w:rPr>
            </w:pPr>
            <w:r w:rsidRPr="00921CAC">
              <w:rPr>
                <w:rFonts w:ascii="Calibri" w:hAnsi="Calibri"/>
                <w:color w:val="000000"/>
              </w:rPr>
              <w:t>2,196</w:t>
            </w:r>
          </w:p>
        </w:tc>
        <w:tc>
          <w:tcPr>
            <w:tcW w:w="1908" w:type="dxa"/>
            <w:vAlign w:val="center"/>
          </w:tcPr>
          <w:p w:rsidR="00226691" w:rsidRPr="00921CAC" w:rsidRDefault="00226691" w:rsidP="0081767E">
            <w:pPr>
              <w:spacing w:line="276" w:lineRule="auto"/>
              <w:jc w:val="center"/>
              <w:rPr>
                <w:rFonts w:ascii="Calibri" w:hAnsi="Calibri"/>
                <w:color w:val="000000"/>
              </w:rPr>
            </w:pPr>
            <w:r w:rsidRPr="00921CAC">
              <w:rPr>
                <w:rFonts w:ascii="Calibri" w:hAnsi="Calibri"/>
                <w:color w:val="000000"/>
              </w:rPr>
              <w:t>1,083</w:t>
            </w:r>
          </w:p>
        </w:tc>
      </w:tr>
      <w:tr w:rsidR="00226691" w:rsidRPr="00921CAC" w:rsidTr="007D0DFA">
        <w:trPr>
          <w:jc w:val="center"/>
        </w:trPr>
        <w:tc>
          <w:tcPr>
            <w:tcW w:w="1838" w:type="dxa"/>
          </w:tcPr>
          <w:p w:rsidR="00226691" w:rsidRPr="00921CAC" w:rsidRDefault="00226691" w:rsidP="00AE1F64">
            <w:pPr>
              <w:keepNext/>
              <w:spacing w:line="276" w:lineRule="auto"/>
            </w:pPr>
            <w:r w:rsidRPr="00921CAC">
              <w:t xml:space="preserve">Raw </w:t>
            </w:r>
            <w:r w:rsidR="00BC6322" w:rsidRPr="00921CAC">
              <w:t>a</w:t>
            </w:r>
            <w:r w:rsidRPr="00921CAC">
              <w:t>greement</w:t>
            </w:r>
          </w:p>
        </w:tc>
        <w:tc>
          <w:tcPr>
            <w:tcW w:w="1794" w:type="dxa"/>
            <w:vAlign w:val="center"/>
          </w:tcPr>
          <w:p w:rsidR="00226691" w:rsidRPr="00921CAC" w:rsidRDefault="00226691" w:rsidP="0081767E">
            <w:pPr>
              <w:spacing w:line="276" w:lineRule="auto"/>
              <w:jc w:val="center"/>
              <w:rPr>
                <w:rFonts w:ascii="Calibri" w:hAnsi="Calibri"/>
                <w:color w:val="000000"/>
              </w:rPr>
            </w:pPr>
            <w:r w:rsidRPr="00921CAC">
              <w:rPr>
                <w:rFonts w:ascii="Calibri" w:hAnsi="Calibri"/>
                <w:color w:val="000000"/>
              </w:rPr>
              <w:t>66%</w:t>
            </w:r>
          </w:p>
        </w:tc>
        <w:tc>
          <w:tcPr>
            <w:tcW w:w="1750" w:type="dxa"/>
            <w:vAlign w:val="center"/>
          </w:tcPr>
          <w:p w:rsidR="00226691" w:rsidRPr="00921CAC" w:rsidRDefault="00226691" w:rsidP="0081767E">
            <w:pPr>
              <w:spacing w:line="276" w:lineRule="auto"/>
              <w:jc w:val="center"/>
              <w:rPr>
                <w:rFonts w:ascii="Calibri" w:hAnsi="Calibri"/>
                <w:color w:val="000000"/>
              </w:rPr>
            </w:pPr>
            <w:r w:rsidRPr="00921CAC">
              <w:rPr>
                <w:rFonts w:ascii="Calibri" w:hAnsi="Calibri"/>
                <w:color w:val="000000"/>
              </w:rPr>
              <w:t>63%</w:t>
            </w:r>
          </w:p>
        </w:tc>
        <w:tc>
          <w:tcPr>
            <w:tcW w:w="1726" w:type="dxa"/>
            <w:vAlign w:val="center"/>
          </w:tcPr>
          <w:p w:rsidR="00226691" w:rsidRPr="00921CAC" w:rsidRDefault="00226691" w:rsidP="0081767E">
            <w:pPr>
              <w:spacing w:line="276" w:lineRule="auto"/>
              <w:jc w:val="center"/>
              <w:rPr>
                <w:rFonts w:ascii="Calibri" w:hAnsi="Calibri"/>
                <w:color w:val="000000"/>
              </w:rPr>
            </w:pPr>
            <w:r w:rsidRPr="00921CAC">
              <w:rPr>
                <w:rFonts w:ascii="Calibri" w:hAnsi="Calibri"/>
                <w:color w:val="000000"/>
              </w:rPr>
              <w:t>65%</w:t>
            </w:r>
          </w:p>
        </w:tc>
        <w:tc>
          <w:tcPr>
            <w:tcW w:w="1908" w:type="dxa"/>
            <w:vAlign w:val="center"/>
          </w:tcPr>
          <w:p w:rsidR="00226691" w:rsidRPr="00921CAC" w:rsidRDefault="00226691" w:rsidP="0081767E">
            <w:pPr>
              <w:spacing w:line="276" w:lineRule="auto"/>
              <w:jc w:val="center"/>
              <w:rPr>
                <w:rFonts w:ascii="Calibri" w:hAnsi="Calibri"/>
                <w:color w:val="000000"/>
              </w:rPr>
            </w:pPr>
            <w:r w:rsidRPr="00921CAC">
              <w:rPr>
                <w:rFonts w:ascii="Calibri" w:hAnsi="Calibri"/>
                <w:color w:val="000000"/>
              </w:rPr>
              <w:t>67%</w:t>
            </w:r>
          </w:p>
        </w:tc>
      </w:tr>
      <w:tr w:rsidR="00226691" w:rsidRPr="00921CAC" w:rsidTr="007D0DFA">
        <w:trPr>
          <w:jc w:val="center"/>
        </w:trPr>
        <w:tc>
          <w:tcPr>
            <w:tcW w:w="1838" w:type="dxa"/>
          </w:tcPr>
          <w:p w:rsidR="00226691" w:rsidRPr="00921CAC" w:rsidRDefault="00226691" w:rsidP="00AE1F64">
            <w:pPr>
              <w:keepNext/>
              <w:spacing w:line="276" w:lineRule="auto"/>
              <w:rPr>
                <w:b/>
              </w:rPr>
            </w:pPr>
            <w:r w:rsidRPr="00921CAC">
              <w:rPr>
                <w:b/>
              </w:rPr>
              <w:t>Calculated Kappa statistic</w:t>
            </w:r>
          </w:p>
        </w:tc>
        <w:tc>
          <w:tcPr>
            <w:tcW w:w="1794" w:type="dxa"/>
            <w:vAlign w:val="center"/>
          </w:tcPr>
          <w:p w:rsidR="00226691" w:rsidRPr="00921CAC" w:rsidRDefault="00226691" w:rsidP="0081767E">
            <w:pPr>
              <w:spacing w:line="276" w:lineRule="auto"/>
              <w:jc w:val="center"/>
              <w:rPr>
                <w:b/>
              </w:rPr>
            </w:pPr>
            <w:r w:rsidRPr="00921CAC">
              <w:rPr>
                <w:rFonts w:ascii="Calibri" w:hAnsi="Calibri"/>
                <w:b/>
                <w:bCs/>
                <w:color w:val="000000"/>
              </w:rPr>
              <w:t>0.4127</w:t>
            </w:r>
          </w:p>
        </w:tc>
        <w:tc>
          <w:tcPr>
            <w:tcW w:w="1750" w:type="dxa"/>
            <w:vAlign w:val="center"/>
          </w:tcPr>
          <w:p w:rsidR="00226691" w:rsidRPr="00921CAC" w:rsidRDefault="00226691" w:rsidP="0081767E">
            <w:pPr>
              <w:spacing w:line="276" w:lineRule="auto"/>
              <w:jc w:val="center"/>
              <w:rPr>
                <w:b/>
              </w:rPr>
            </w:pPr>
            <w:r w:rsidRPr="00921CAC">
              <w:rPr>
                <w:rFonts w:ascii="Calibri" w:hAnsi="Calibri"/>
                <w:b/>
                <w:bCs/>
                <w:color w:val="000000"/>
              </w:rPr>
              <w:t>0.3618</w:t>
            </w:r>
          </w:p>
        </w:tc>
        <w:tc>
          <w:tcPr>
            <w:tcW w:w="1726" w:type="dxa"/>
            <w:vAlign w:val="center"/>
          </w:tcPr>
          <w:p w:rsidR="00226691" w:rsidRPr="00921CAC" w:rsidRDefault="00226691" w:rsidP="0081767E">
            <w:pPr>
              <w:spacing w:line="276" w:lineRule="auto"/>
              <w:jc w:val="center"/>
              <w:rPr>
                <w:rFonts w:ascii="Calibri" w:hAnsi="Calibri"/>
                <w:b/>
                <w:color w:val="000000"/>
              </w:rPr>
            </w:pPr>
            <w:r w:rsidRPr="00921CAC">
              <w:rPr>
                <w:rFonts w:ascii="Calibri" w:hAnsi="Calibri"/>
                <w:b/>
                <w:bCs/>
                <w:color w:val="000000"/>
              </w:rPr>
              <w:t>0.3892</w:t>
            </w:r>
          </w:p>
        </w:tc>
        <w:tc>
          <w:tcPr>
            <w:tcW w:w="1908" w:type="dxa"/>
            <w:vAlign w:val="center"/>
          </w:tcPr>
          <w:p w:rsidR="00226691" w:rsidRPr="00921CAC" w:rsidRDefault="00226691" w:rsidP="0081767E">
            <w:pPr>
              <w:spacing w:line="276" w:lineRule="auto"/>
              <w:jc w:val="center"/>
              <w:rPr>
                <w:rFonts w:ascii="Calibri" w:hAnsi="Calibri"/>
                <w:b/>
                <w:color w:val="000000"/>
              </w:rPr>
            </w:pPr>
            <w:r w:rsidRPr="00921CAC">
              <w:rPr>
                <w:rFonts w:ascii="Calibri" w:hAnsi="Calibri"/>
                <w:b/>
                <w:bCs/>
                <w:color w:val="000000"/>
              </w:rPr>
              <w:t>0.4330</w:t>
            </w:r>
          </w:p>
        </w:tc>
      </w:tr>
      <w:tr w:rsidR="00226691" w:rsidRPr="00921CAC" w:rsidTr="007D0DFA">
        <w:trPr>
          <w:jc w:val="center"/>
        </w:trPr>
        <w:tc>
          <w:tcPr>
            <w:tcW w:w="1838" w:type="dxa"/>
          </w:tcPr>
          <w:p w:rsidR="00226691" w:rsidRPr="00921CAC" w:rsidRDefault="00226691" w:rsidP="0081767E">
            <w:pPr>
              <w:spacing w:line="276" w:lineRule="auto"/>
            </w:pPr>
            <w:r w:rsidRPr="00921CAC">
              <w:t>95% confidence interval</w:t>
            </w:r>
          </w:p>
        </w:tc>
        <w:tc>
          <w:tcPr>
            <w:tcW w:w="1794" w:type="dxa"/>
            <w:vAlign w:val="center"/>
          </w:tcPr>
          <w:p w:rsidR="00226691" w:rsidRPr="00921CAC" w:rsidRDefault="007D0DFA" w:rsidP="007D0DFA">
            <w:pPr>
              <w:spacing w:line="276" w:lineRule="auto"/>
              <w:jc w:val="center"/>
              <w:rPr>
                <w:rFonts w:ascii="Calibri" w:hAnsi="Calibri"/>
                <w:color w:val="000000"/>
              </w:rPr>
            </w:pPr>
            <w:r>
              <w:rPr>
                <w:rFonts w:ascii="Calibri" w:hAnsi="Calibri"/>
                <w:color w:val="000000"/>
              </w:rPr>
              <w:t xml:space="preserve">(0.4096, </w:t>
            </w:r>
            <w:r w:rsidR="00226691" w:rsidRPr="00921CAC">
              <w:rPr>
                <w:rFonts w:ascii="Calibri" w:hAnsi="Calibri"/>
                <w:color w:val="000000"/>
              </w:rPr>
              <w:t>0.4159)</w:t>
            </w:r>
          </w:p>
        </w:tc>
        <w:tc>
          <w:tcPr>
            <w:tcW w:w="1750" w:type="dxa"/>
            <w:vAlign w:val="center"/>
          </w:tcPr>
          <w:p w:rsidR="00226691" w:rsidRPr="00921CAC" w:rsidRDefault="007D0DFA" w:rsidP="0081767E">
            <w:pPr>
              <w:spacing w:line="276" w:lineRule="auto"/>
              <w:jc w:val="center"/>
              <w:rPr>
                <w:rFonts w:ascii="Calibri" w:hAnsi="Calibri"/>
                <w:color w:val="000000"/>
              </w:rPr>
            </w:pPr>
            <w:r>
              <w:rPr>
                <w:rFonts w:ascii="Calibri" w:hAnsi="Calibri"/>
                <w:color w:val="000000"/>
              </w:rPr>
              <w:t xml:space="preserve">(0.3469, </w:t>
            </w:r>
            <w:r w:rsidR="00226691" w:rsidRPr="00921CAC">
              <w:rPr>
                <w:rFonts w:ascii="Calibri" w:hAnsi="Calibri"/>
                <w:color w:val="000000"/>
              </w:rPr>
              <w:t>0.3766)</w:t>
            </w:r>
          </w:p>
        </w:tc>
        <w:tc>
          <w:tcPr>
            <w:tcW w:w="1726" w:type="dxa"/>
            <w:vAlign w:val="center"/>
          </w:tcPr>
          <w:p w:rsidR="00226691" w:rsidRPr="00921CAC" w:rsidRDefault="007D0DFA" w:rsidP="0081767E">
            <w:pPr>
              <w:spacing w:line="276" w:lineRule="auto"/>
              <w:jc w:val="center"/>
              <w:rPr>
                <w:rFonts w:ascii="Calibri" w:hAnsi="Calibri"/>
                <w:color w:val="000000"/>
              </w:rPr>
            </w:pPr>
            <w:r>
              <w:rPr>
                <w:rFonts w:ascii="Calibri" w:hAnsi="Calibri"/>
                <w:color w:val="000000"/>
              </w:rPr>
              <w:t>(0.3853</w:t>
            </w:r>
            <w:r w:rsidR="00226691" w:rsidRPr="00921CAC">
              <w:rPr>
                <w:rFonts w:ascii="Calibri" w:hAnsi="Calibri"/>
                <w:color w:val="000000"/>
              </w:rPr>
              <w:t>, 0.3931)</w:t>
            </w:r>
          </w:p>
        </w:tc>
        <w:tc>
          <w:tcPr>
            <w:tcW w:w="1908" w:type="dxa"/>
            <w:vAlign w:val="center"/>
          </w:tcPr>
          <w:p w:rsidR="00226691" w:rsidRPr="00921CAC" w:rsidRDefault="00226691" w:rsidP="0081767E">
            <w:pPr>
              <w:spacing w:line="276" w:lineRule="auto"/>
              <w:jc w:val="center"/>
              <w:rPr>
                <w:rFonts w:ascii="Calibri" w:hAnsi="Calibri"/>
                <w:color w:val="000000"/>
              </w:rPr>
            </w:pPr>
            <w:r w:rsidRPr="00921CAC">
              <w:rPr>
                <w:rFonts w:ascii="Calibri" w:hAnsi="Calibri"/>
                <w:color w:val="000000"/>
              </w:rPr>
              <w:t>(0.</w:t>
            </w:r>
            <w:r w:rsidR="007D0DFA">
              <w:rPr>
                <w:rFonts w:ascii="Calibri" w:hAnsi="Calibri"/>
                <w:color w:val="000000"/>
              </w:rPr>
              <w:t>4249</w:t>
            </w:r>
            <w:r w:rsidRPr="00921CAC">
              <w:rPr>
                <w:rFonts w:ascii="Calibri" w:hAnsi="Calibri"/>
                <w:color w:val="000000"/>
              </w:rPr>
              <w:t>, 0.4410)</w:t>
            </w:r>
          </w:p>
        </w:tc>
      </w:tr>
    </w:tbl>
    <w:p w:rsidR="0096290A" w:rsidRDefault="00787C0F" w:rsidP="008630AF">
      <w:pPr>
        <w:spacing w:before="240" w:line="276" w:lineRule="auto"/>
      </w:pPr>
      <w:r>
        <w:fldChar w:fldCharType="begin"/>
      </w:r>
      <w:r>
        <w:instrText xml:space="preserve"> REF _Ref474241599 \h </w:instrText>
      </w:r>
      <w:r>
        <w:fldChar w:fldCharType="separate"/>
      </w:r>
      <w:r w:rsidR="00CC754B" w:rsidRPr="00921CAC">
        <w:t xml:space="preserve">Table </w:t>
      </w:r>
      <w:r w:rsidR="00CC754B">
        <w:rPr>
          <w:noProof/>
        </w:rPr>
        <w:t>10</w:t>
      </w:r>
      <w:r>
        <w:fldChar w:fldCharType="end"/>
      </w:r>
      <w:r>
        <w:t xml:space="preserve"> </w:t>
      </w:r>
      <w:r w:rsidR="00226691" w:rsidRPr="00921CAC">
        <w:t xml:space="preserve">shows the calculated </w:t>
      </w:r>
      <w:r w:rsidR="00F432BF" w:rsidRPr="00921CAC">
        <w:t>K</w:t>
      </w:r>
      <w:r w:rsidR="00226691" w:rsidRPr="00921CAC">
        <w:t>appa statistics based on the respondent’s mode of training and whether they had previously seen or completed a mental health phase of care prior to this training. The foll</w:t>
      </w:r>
      <w:r w:rsidR="007C7446">
        <w:t>owing observations can be made:</w:t>
      </w:r>
    </w:p>
    <w:p w:rsidR="007D0DFA" w:rsidRPr="00921CAC" w:rsidRDefault="00226691" w:rsidP="00AC26E1">
      <w:pPr>
        <w:numPr>
          <w:ilvl w:val="0"/>
          <w:numId w:val="11"/>
        </w:numPr>
        <w:spacing w:line="276" w:lineRule="auto"/>
        <w:contextualSpacing/>
      </w:pPr>
      <w:r w:rsidRPr="00921CAC">
        <w:t xml:space="preserve">The level of raw agreement and the resulting </w:t>
      </w:r>
      <w:r w:rsidR="00F432BF" w:rsidRPr="00921CAC">
        <w:t>K</w:t>
      </w:r>
      <w:r w:rsidRPr="00921CAC">
        <w:t xml:space="preserve">appa statistic appears higher for the </w:t>
      </w:r>
      <w:r w:rsidR="005A2852" w:rsidRPr="00921CAC">
        <w:br/>
      </w:r>
      <w:r w:rsidRPr="00921CAC">
        <w:t>face</w:t>
      </w:r>
      <w:r w:rsidR="005A2852" w:rsidRPr="00921CAC">
        <w:t>-</w:t>
      </w:r>
      <w:r w:rsidRPr="00921CAC">
        <w:t>to</w:t>
      </w:r>
      <w:r w:rsidR="005A2852" w:rsidRPr="00921CAC">
        <w:t>-</w:t>
      </w:r>
      <w:r w:rsidRPr="00921CAC">
        <w:t>face training (</w:t>
      </w:r>
      <w:r w:rsidR="00F46669">
        <w:t>k = 0.4127 [95% CI, 0.4096 to 0.4159, p &lt;.05])</w:t>
      </w:r>
      <w:r w:rsidRPr="00921CAC">
        <w:t xml:space="preserve"> when compared to the online assessment group (</w:t>
      </w:r>
      <w:r w:rsidR="00736B1B">
        <w:t xml:space="preserve">k = 0.3618 [95% CI, 0.3469 to 0.3766, p &lt;.05]) </w:t>
      </w:r>
      <w:r w:rsidR="00F46669">
        <w:t>and those who had no previous exposure to the instrument</w:t>
      </w:r>
      <w:r w:rsidR="00D5726D">
        <w:t xml:space="preserve"> (k = 0.3892 [95% CI, 0.3853 to 0.3931, p &lt;.05])</w:t>
      </w:r>
      <w:r w:rsidRPr="00921CAC">
        <w:t xml:space="preserve">. </w:t>
      </w:r>
      <w:r w:rsidR="000504E4" w:rsidRPr="00921CAC">
        <w:t xml:space="preserve">Of </w:t>
      </w:r>
      <w:r w:rsidRPr="00921CAC">
        <w:t>note</w:t>
      </w:r>
      <w:r w:rsidR="000504E4" w:rsidRPr="00921CAC">
        <w:t>,</w:t>
      </w:r>
      <w:r w:rsidRPr="00921CAC">
        <w:t xml:space="preserve"> the online training group excludes </w:t>
      </w:r>
      <w:r w:rsidR="000504E4" w:rsidRPr="00921CAC">
        <w:t xml:space="preserve">respondents </w:t>
      </w:r>
      <w:r w:rsidR="00E135CC">
        <w:t xml:space="preserve">who </w:t>
      </w:r>
      <w:r w:rsidR="000C4EF7">
        <w:t>were</w:t>
      </w:r>
      <w:r w:rsidRPr="00921CAC">
        <w:t xml:space="preserve"> identified as having</w:t>
      </w:r>
      <w:r w:rsidR="008B255B" w:rsidRPr="00921CAC">
        <w:t xml:space="preserve"> completed </w:t>
      </w:r>
      <w:r w:rsidRPr="00921CAC">
        <w:t>a retest.</w:t>
      </w:r>
    </w:p>
    <w:p w:rsidR="00226691" w:rsidRPr="00921CAC" w:rsidRDefault="00226691" w:rsidP="0081767E">
      <w:pPr>
        <w:numPr>
          <w:ilvl w:val="0"/>
          <w:numId w:val="11"/>
        </w:numPr>
        <w:spacing w:line="276" w:lineRule="auto"/>
        <w:contextualSpacing/>
      </w:pPr>
      <w:r w:rsidRPr="00921CAC">
        <w:t>There is evidence of a difference between those who answer</w:t>
      </w:r>
      <w:r w:rsidR="000504E4" w:rsidRPr="00921CAC">
        <w:t>ed</w:t>
      </w:r>
      <w:r w:rsidR="00D001BA">
        <w:t xml:space="preserve"> ‘yes’ and ‘no’</w:t>
      </w:r>
      <w:r w:rsidRPr="00921CAC">
        <w:t xml:space="preserve"> when asked if they had seen or completed the mental health phase of care prior to the traini</w:t>
      </w:r>
      <w:r w:rsidR="00D001BA">
        <w:t>ng session. Those who answered ‘yes’</w:t>
      </w:r>
      <w:r w:rsidRPr="00921CAC">
        <w:t xml:space="preserve"> had a </w:t>
      </w:r>
      <w:r w:rsidR="00F432BF" w:rsidRPr="00921CAC">
        <w:t>K</w:t>
      </w:r>
      <w:r w:rsidRPr="00921CAC">
        <w:t>appa statistic of 0.4330 compared to 0.</w:t>
      </w:r>
      <w:r w:rsidR="00D001BA">
        <w:t>3829 for those who answered ‘no’</w:t>
      </w:r>
      <w:r w:rsidRPr="00921CAC">
        <w:t xml:space="preserve">. </w:t>
      </w:r>
    </w:p>
    <w:p w:rsidR="00AC26E1" w:rsidRDefault="000504E4" w:rsidP="00AC26E1">
      <w:r w:rsidRPr="00921CAC">
        <w:t>It</w:t>
      </w:r>
      <w:r w:rsidR="00226691" w:rsidRPr="00921CAC">
        <w:t xml:space="preserve"> is not clear (or</w:t>
      </w:r>
      <w:r w:rsidR="00AE65AF" w:rsidRPr="00921CAC">
        <w:t xml:space="preserve"> indeed, </w:t>
      </w:r>
      <w:r w:rsidR="00226691" w:rsidRPr="00921CAC">
        <w:t xml:space="preserve">possible to tell) what level of exposure the respondents had to the mental health phase of care </w:t>
      </w:r>
      <w:r w:rsidR="00703C0E" w:rsidRPr="00921CAC">
        <w:t>instrument</w:t>
      </w:r>
      <w:r w:rsidR="00226691" w:rsidRPr="00921CAC">
        <w:t xml:space="preserve"> when answering the question. However, the last point suggests that there may be a higher level of agreement if it is not the respondent’s first time seeing or using the mental health phase of care</w:t>
      </w:r>
      <w:r w:rsidR="00AE65AF" w:rsidRPr="00921CAC">
        <w:t xml:space="preserve"> instrument</w:t>
      </w:r>
      <w:r w:rsidR="00226691" w:rsidRPr="00921CAC">
        <w:t>.</w:t>
      </w:r>
      <w:r w:rsidR="00AC26E1">
        <w:t xml:space="preserve"> </w:t>
      </w:r>
    </w:p>
    <w:p w:rsidR="00B27B01" w:rsidRDefault="00703C0E">
      <w:r w:rsidRPr="00921CAC">
        <w:t xml:space="preserve">The </w:t>
      </w:r>
      <w:r w:rsidR="00226691" w:rsidRPr="00921CAC">
        <w:t>level of agreement for the test-retest population</w:t>
      </w:r>
      <w:r w:rsidRPr="00921CAC">
        <w:t xml:space="preserve"> was examined</w:t>
      </w:r>
      <w:r w:rsidR="00226691" w:rsidRPr="00921CAC">
        <w:t xml:space="preserve">. However, due to the small sample size and the uncertainty around identifying the 26 individuals for the test-retest population, the results from these </w:t>
      </w:r>
      <w:r w:rsidRPr="00921CAC">
        <w:t xml:space="preserve">respondents </w:t>
      </w:r>
      <w:r w:rsidR="00226691" w:rsidRPr="00921CAC">
        <w:t>will not be as r</w:t>
      </w:r>
      <w:bookmarkStart w:id="56" w:name="_Ref464732732"/>
      <w:bookmarkStart w:id="57" w:name="_Toc467590081"/>
      <w:r w:rsidR="00306007">
        <w:t>obust as the larger population.</w:t>
      </w:r>
      <w:bookmarkStart w:id="58" w:name="_Ref474229401"/>
    </w:p>
    <w:p w:rsidR="00226691" w:rsidRPr="00921CAC" w:rsidRDefault="00226691" w:rsidP="0081767E">
      <w:pPr>
        <w:spacing w:line="276" w:lineRule="auto"/>
      </w:pPr>
      <w:r w:rsidRPr="00921CAC">
        <w:t xml:space="preserve">Table </w:t>
      </w:r>
      <w:r w:rsidR="0076766C">
        <w:fldChar w:fldCharType="begin"/>
      </w:r>
      <w:r w:rsidR="0076766C">
        <w:instrText xml:space="preserve"> SEQ Table \* ARABIC </w:instrText>
      </w:r>
      <w:r w:rsidR="0076766C">
        <w:fldChar w:fldCharType="separate"/>
      </w:r>
      <w:r w:rsidR="00CC754B">
        <w:rPr>
          <w:noProof/>
        </w:rPr>
        <w:t>11</w:t>
      </w:r>
      <w:r w:rsidR="0076766C">
        <w:rPr>
          <w:noProof/>
        </w:rPr>
        <w:fldChar w:fldCharType="end"/>
      </w:r>
      <w:bookmarkEnd w:id="56"/>
      <w:bookmarkEnd w:id="58"/>
      <w:r w:rsidRPr="00921CAC">
        <w:t xml:space="preserve">: Calculated </w:t>
      </w:r>
      <w:r w:rsidR="00F432BF" w:rsidRPr="00921CAC">
        <w:t>K</w:t>
      </w:r>
      <w:r w:rsidRPr="00921CAC">
        <w:t xml:space="preserve">appa </w:t>
      </w:r>
      <w:r w:rsidR="00F432BF" w:rsidRPr="00921CAC">
        <w:t xml:space="preserve">statistic </w:t>
      </w:r>
      <w:r w:rsidRPr="00921CAC">
        <w:t>for test-retest cohort</w:t>
      </w:r>
      <w:bookmarkEnd w:id="57"/>
    </w:p>
    <w:tbl>
      <w:tblPr>
        <w:tblStyle w:val="TableGrid"/>
        <w:tblW w:w="0" w:type="auto"/>
        <w:jc w:val="center"/>
        <w:tblLook w:val="04A0" w:firstRow="1" w:lastRow="0" w:firstColumn="1" w:lastColumn="0" w:noHBand="0" w:noVBand="1"/>
        <w:tblCaption w:val="Table 11: calculated Kappa statistic for test-retest cohort"/>
        <w:tblDescription w:val="The table reports the calculated Kappa statistic for both the test and retest groups."/>
      </w:tblPr>
      <w:tblGrid>
        <w:gridCol w:w="3539"/>
        <w:gridCol w:w="1825"/>
        <w:gridCol w:w="1826"/>
      </w:tblGrid>
      <w:tr w:rsidR="00226691" w:rsidRPr="00921CAC" w:rsidTr="007329FD">
        <w:trPr>
          <w:tblHeader/>
          <w:jc w:val="center"/>
        </w:trPr>
        <w:tc>
          <w:tcPr>
            <w:tcW w:w="3539" w:type="dxa"/>
            <w:tcBorders>
              <w:top w:val="nil"/>
              <w:left w:val="nil"/>
            </w:tcBorders>
          </w:tcPr>
          <w:p w:rsidR="00226691" w:rsidRPr="00921CAC" w:rsidRDefault="00226691" w:rsidP="0081767E">
            <w:pPr>
              <w:spacing w:line="276" w:lineRule="auto"/>
            </w:pPr>
          </w:p>
        </w:tc>
        <w:tc>
          <w:tcPr>
            <w:tcW w:w="1825" w:type="dxa"/>
            <w:shd w:val="solid" w:color="C00000" w:fill="ED7D31" w:themeFill="accent2"/>
          </w:tcPr>
          <w:p w:rsidR="00226691" w:rsidRPr="00921CAC" w:rsidRDefault="00226691" w:rsidP="00D66969">
            <w:pPr>
              <w:spacing w:line="276" w:lineRule="auto"/>
              <w:jc w:val="center"/>
              <w:rPr>
                <w:b/>
              </w:rPr>
            </w:pPr>
            <w:r w:rsidRPr="00921CAC">
              <w:rPr>
                <w:b/>
              </w:rPr>
              <w:t>Test</w:t>
            </w:r>
          </w:p>
        </w:tc>
        <w:tc>
          <w:tcPr>
            <w:tcW w:w="1826" w:type="dxa"/>
            <w:shd w:val="solid" w:color="C00000" w:fill="ED7D31" w:themeFill="accent2"/>
          </w:tcPr>
          <w:p w:rsidR="00226691" w:rsidRPr="00921CAC" w:rsidRDefault="00226691" w:rsidP="00D66969">
            <w:pPr>
              <w:spacing w:line="276" w:lineRule="auto"/>
              <w:jc w:val="center"/>
              <w:rPr>
                <w:b/>
              </w:rPr>
            </w:pPr>
            <w:r w:rsidRPr="00921CAC">
              <w:rPr>
                <w:b/>
              </w:rPr>
              <w:t>Retest</w:t>
            </w:r>
          </w:p>
        </w:tc>
      </w:tr>
      <w:tr w:rsidR="00226691" w:rsidRPr="00921CAC" w:rsidTr="00451759">
        <w:trPr>
          <w:jc w:val="center"/>
        </w:trPr>
        <w:tc>
          <w:tcPr>
            <w:tcW w:w="3539" w:type="dxa"/>
          </w:tcPr>
          <w:p w:rsidR="00226691" w:rsidRPr="00921CAC" w:rsidRDefault="00226691" w:rsidP="0081767E">
            <w:pPr>
              <w:spacing w:line="276" w:lineRule="auto"/>
            </w:pPr>
            <w:r w:rsidRPr="00921CAC">
              <w:t>Number of responses</w:t>
            </w:r>
          </w:p>
        </w:tc>
        <w:tc>
          <w:tcPr>
            <w:tcW w:w="1825" w:type="dxa"/>
            <w:vAlign w:val="center"/>
          </w:tcPr>
          <w:p w:rsidR="00226691" w:rsidRPr="00921CAC" w:rsidRDefault="00226691" w:rsidP="00EA38AB">
            <w:pPr>
              <w:spacing w:line="276" w:lineRule="auto"/>
              <w:jc w:val="center"/>
              <w:rPr>
                <w:rFonts w:ascii="Calibri" w:hAnsi="Calibri"/>
                <w:color w:val="000000"/>
              </w:rPr>
            </w:pPr>
            <w:r w:rsidRPr="00921CAC">
              <w:rPr>
                <w:rFonts w:ascii="Calibri" w:hAnsi="Calibri"/>
                <w:color w:val="000000"/>
              </w:rPr>
              <w:t>235</w:t>
            </w:r>
          </w:p>
        </w:tc>
        <w:tc>
          <w:tcPr>
            <w:tcW w:w="1826" w:type="dxa"/>
            <w:vAlign w:val="center"/>
          </w:tcPr>
          <w:p w:rsidR="00226691" w:rsidRPr="00921CAC" w:rsidRDefault="00226691" w:rsidP="00EA38AB">
            <w:pPr>
              <w:spacing w:line="276" w:lineRule="auto"/>
              <w:jc w:val="center"/>
              <w:rPr>
                <w:rFonts w:ascii="Calibri" w:hAnsi="Calibri"/>
                <w:color w:val="000000"/>
              </w:rPr>
            </w:pPr>
            <w:r w:rsidRPr="00921CAC">
              <w:rPr>
                <w:rFonts w:ascii="Calibri" w:hAnsi="Calibri"/>
                <w:color w:val="000000"/>
              </w:rPr>
              <w:t>218</w:t>
            </w:r>
          </w:p>
        </w:tc>
      </w:tr>
      <w:tr w:rsidR="00226691" w:rsidRPr="00921CAC" w:rsidTr="00451759">
        <w:trPr>
          <w:jc w:val="center"/>
        </w:trPr>
        <w:tc>
          <w:tcPr>
            <w:tcW w:w="3539" w:type="dxa"/>
          </w:tcPr>
          <w:p w:rsidR="00226691" w:rsidRPr="00921CAC" w:rsidRDefault="00226691" w:rsidP="0081767E">
            <w:pPr>
              <w:spacing w:line="276" w:lineRule="auto"/>
            </w:pPr>
            <w:r w:rsidRPr="00921CAC">
              <w:t xml:space="preserve">Raw </w:t>
            </w:r>
            <w:r w:rsidR="00BC6322" w:rsidRPr="00921CAC">
              <w:t>a</w:t>
            </w:r>
            <w:r w:rsidRPr="00921CAC">
              <w:t>greement</w:t>
            </w:r>
          </w:p>
        </w:tc>
        <w:tc>
          <w:tcPr>
            <w:tcW w:w="1825" w:type="dxa"/>
            <w:vAlign w:val="center"/>
          </w:tcPr>
          <w:p w:rsidR="00226691" w:rsidRPr="00921CAC" w:rsidRDefault="00226691" w:rsidP="00EA38AB">
            <w:pPr>
              <w:spacing w:line="276" w:lineRule="auto"/>
              <w:jc w:val="center"/>
              <w:rPr>
                <w:rFonts w:ascii="Calibri" w:hAnsi="Calibri"/>
                <w:color w:val="000000"/>
              </w:rPr>
            </w:pPr>
            <w:r w:rsidRPr="00921CAC">
              <w:rPr>
                <w:rFonts w:ascii="Calibri" w:hAnsi="Calibri"/>
                <w:color w:val="000000"/>
              </w:rPr>
              <w:t>71%</w:t>
            </w:r>
          </w:p>
        </w:tc>
        <w:tc>
          <w:tcPr>
            <w:tcW w:w="1826" w:type="dxa"/>
            <w:vAlign w:val="center"/>
          </w:tcPr>
          <w:p w:rsidR="00226691" w:rsidRPr="00921CAC" w:rsidRDefault="00226691" w:rsidP="00EA38AB">
            <w:pPr>
              <w:spacing w:line="276" w:lineRule="auto"/>
              <w:jc w:val="center"/>
              <w:rPr>
                <w:rFonts w:ascii="Calibri" w:hAnsi="Calibri"/>
                <w:color w:val="000000"/>
              </w:rPr>
            </w:pPr>
            <w:r w:rsidRPr="00921CAC">
              <w:rPr>
                <w:rFonts w:ascii="Calibri" w:hAnsi="Calibri"/>
                <w:color w:val="000000"/>
              </w:rPr>
              <w:t>67%</w:t>
            </w:r>
          </w:p>
        </w:tc>
      </w:tr>
      <w:tr w:rsidR="00226691" w:rsidRPr="00921CAC" w:rsidTr="00451759">
        <w:trPr>
          <w:jc w:val="center"/>
        </w:trPr>
        <w:tc>
          <w:tcPr>
            <w:tcW w:w="3539" w:type="dxa"/>
          </w:tcPr>
          <w:p w:rsidR="00226691" w:rsidRPr="00921CAC" w:rsidRDefault="00226691" w:rsidP="0081767E">
            <w:pPr>
              <w:spacing w:line="276" w:lineRule="auto"/>
              <w:rPr>
                <w:b/>
              </w:rPr>
            </w:pPr>
            <w:r w:rsidRPr="00921CAC">
              <w:rPr>
                <w:b/>
              </w:rPr>
              <w:t>Calculated Kappa statistic</w:t>
            </w:r>
          </w:p>
        </w:tc>
        <w:tc>
          <w:tcPr>
            <w:tcW w:w="1825" w:type="dxa"/>
            <w:vAlign w:val="center"/>
          </w:tcPr>
          <w:p w:rsidR="00226691" w:rsidRPr="00921CAC" w:rsidRDefault="00226691" w:rsidP="00EA38AB">
            <w:pPr>
              <w:spacing w:line="276" w:lineRule="auto"/>
              <w:jc w:val="center"/>
              <w:rPr>
                <w:rFonts w:ascii="Calibri" w:hAnsi="Calibri"/>
                <w:b/>
                <w:color w:val="000000"/>
              </w:rPr>
            </w:pPr>
            <w:r w:rsidRPr="00921CAC">
              <w:rPr>
                <w:rFonts w:ascii="Calibri" w:hAnsi="Calibri"/>
                <w:b/>
                <w:bCs/>
                <w:color w:val="000000"/>
              </w:rPr>
              <w:t>0.4764</w:t>
            </w:r>
          </w:p>
        </w:tc>
        <w:tc>
          <w:tcPr>
            <w:tcW w:w="1826" w:type="dxa"/>
            <w:vAlign w:val="center"/>
          </w:tcPr>
          <w:p w:rsidR="00226691" w:rsidRPr="00921CAC" w:rsidRDefault="00226691" w:rsidP="00EA38AB">
            <w:pPr>
              <w:spacing w:line="276" w:lineRule="auto"/>
              <w:jc w:val="center"/>
              <w:rPr>
                <w:rFonts w:ascii="Calibri" w:hAnsi="Calibri"/>
                <w:b/>
                <w:color w:val="000000"/>
              </w:rPr>
            </w:pPr>
            <w:r w:rsidRPr="00921CAC">
              <w:rPr>
                <w:rFonts w:ascii="Calibri" w:hAnsi="Calibri"/>
                <w:b/>
                <w:bCs/>
                <w:color w:val="000000"/>
              </w:rPr>
              <w:t>0.4677</w:t>
            </w:r>
          </w:p>
        </w:tc>
      </w:tr>
      <w:tr w:rsidR="00226691" w:rsidRPr="00921CAC" w:rsidTr="00451759">
        <w:trPr>
          <w:jc w:val="center"/>
        </w:trPr>
        <w:tc>
          <w:tcPr>
            <w:tcW w:w="3539" w:type="dxa"/>
          </w:tcPr>
          <w:p w:rsidR="00226691" w:rsidRPr="00921CAC" w:rsidRDefault="00226691" w:rsidP="0081767E">
            <w:pPr>
              <w:spacing w:line="276" w:lineRule="auto"/>
            </w:pPr>
            <w:r w:rsidRPr="00921CAC">
              <w:t>95% confidence interval</w:t>
            </w:r>
          </w:p>
        </w:tc>
        <w:tc>
          <w:tcPr>
            <w:tcW w:w="1825" w:type="dxa"/>
            <w:vAlign w:val="center"/>
          </w:tcPr>
          <w:p w:rsidR="00226691" w:rsidRPr="00921CAC" w:rsidRDefault="00226691" w:rsidP="00EA38AB">
            <w:pPr>
              <w:spacing w:line="276" w:lineRule="auto"/>
              <w:jc w:val="center"/>
              <w:rPr>
                <w:rFonts w:ascii="Calibri" w:hAnsi="Calibri"/>
                <w:color w:val="000000"/>
              </w:rPr>
            </w:pPr>
            <w:r w:rsidRPr="00921CAC">
              <w:rPr>
                <w:rFonts w:ascii="Calibri" w:hAnsi="Calibri"/>
                <w:color w:val="000000"/>
              </w:rPr>
              <w:t>(0.4373 , 0.5155)</w:t>
            </w:r>
          </w:p>
        </w:tc>
        <w:tc>
          <w:tcPr>
            <w:tcW w:w="1826" w:type="dxa"/>
            <w:vAlign w:val="center"/>
          </w:tcPr>
          <w:p w:rsidR="00226691" w:rsidRPr="00921CAC" w:rsidRDefault="00226691" w:rsidP="00EA38AB">
            <w:pPr>
              <w:spacing w:line="276" w:lineRule="auto"/>
              <w:jc w:val="center"/>
              <w:rPr>
                <w:rFonts w:ascii="Calibri" w:hAnsi="Calibri"/>
                <w:color w:val="000000"/>
              </w:rPr>
            </w:pPr>
            <w:r w:rsidRPr="00921CAC">
              <w:rPr>
                <w:rFonts w:ascii="Calibri" w:hAnsi="Calibri"/>
                <w:color w:val="000000"/>
              </w:rPr>
              <w:t>(0.4241 , 0.5112)</w:t>
            </w:r>
          </w:p>
        </w:tc>
      </w:tr>
    </w:tbl>
    <w:p w:rsidR="00CC754B" w:rsidRDefault="000712ED">
      <w:r>
        <w:fldChar w:fldCharType="begin"/>
      </w:r>
      <w:r>
        <w:instrText xml:space="preserve"> REF _Ref474229401 \h </w:instrText>
      </w:r>
      <w:r>
        <w:fldChar w:fldCharType="separate"/>
      </w:r>
    </w:p>
    <w:p w:rsidR="00306007" w:rsidRDefault="00CC754B" w:rsidP="00BC1A62">
      <w:pPr>
        <w:keepLines/>
        <w:spacing w:before="240"/>
      </w:pPr>
      <w:r w:rsidRPr="00921CAC">
        <w:t xml:space="preserve">Table </w:t>
      </w:r>
      <w:r>
        <w:rPr>
          <w:noProof/>
        </w:rPr>
        <w:t>11</w:t>
      </w:r>
      <w:r w:rsidR="000712ED">
        <w:fldChar w:fldCharType="end"/>
      </w:r>
      <w:r w:rsidR="000712ED">
        <w:t xml:space="preserve"> </w:t>
      </w:r>
      <w:r w:rsidR="00226691" w:rsidRPr="00921CAC">
        <w:t xml:space="preserve">shows the calculated raw agreement rate and calculated </w:t>
      </w:r>
      <w:r w:rsidR="00F432BF" w:rsidRPr="00921CAC">
        <w:t>K</w:t>
      </w:r>
      <w:r w:rsidR="00226691" w:rsidRPr="00921CAC">
        <w:t xml:space="preserve">appa statistic for the test and retest rounds for the 26 individuals. The individuals did not all complete the same questions in both rounds, but we have kept all the responses (as opposed to only common responses) between the two rounds to capture as much information as possible. The level of agreement for these individuals appears to be higher than for the rest of the population as whole. There does not appear to be a significant difference between the test and the retest results, with the retest </w:t>
      </w:r>
      <w:r w:rsidR="00BD5C85" w:rsidRPr="00921CAC">
        <w:t xml:space="preserve">results </w:t>
      </w:r>
      <w:r w:rsidR="00226691" w:rsidRPr="00921CAC">
        <w:t xml:space="preserve">being slightly lower. However, these have been calculated using matches which are uncertain and more data would be required to achieve more robust results as to whether there is a difference between the </w:t>
      </w:r>
      <w:proofErr w:type="gramStart"/>
      <w:r w:rsidR="00226691" w:rsidRPr="00921CAC">
        <w:t>level</w:t>
      </w:r>
      <w:proofErr w:type="gramEnd"/>
      <w:r w:rsidR="00226691" w:rsidRPr="00921CAC">
        <w:t xml:space="preserve"> of agreement on the initi</w:t>
      </w:r>
      <w:r w:rsidR="00BC7D56" w:rsidRPr="00921CAC">
        <w:t>al test compared to the retest.</w:t>
      </w:r>
      <w:r w:rsidR="00226691" w:rsidRPr="00921CAC">
        <w:t xml:space="preserve"> </w:t>
      </w:r>
      <w:r w:rsidR="00DB0A82" w:rsidRPr="00921CAC">
        <w:t>Table 1</w:t>
      </w:r>
      <w:r w:rsidR="007E4D6B" w:rsidRPr="00921CAC">
        <w:t>2</w:t>
      </w:r>
      <w:r w:rsidR="00DB0A82" w:rsidRPr="00921CAC">
        <w:t xml:space="preserve"> shows the variations in Kappa </w:t>
      </w:r>
      <w:r w:rsidR="007A6372" w:rsidRPr="00921CAC">
        <w:t xml:space="preserve">scores </w:t>
      </w:r>
      <w:r w:rsidR="00DB0A82" w:rsidRPr="00921CAC">
        <w:t>acros</w:t>
      </w:r>
      <w:r w:rsidR="00923BD9">
        <w:t>s the different locations at a j</w:t>
      </w:r>
      <w:r w:rsidR="00DB0A82" w:rsidRPr="00921CAC">
        <w:t>urisdict</w:t>
      </w:r>
      <w:r w:rsidR="007E4D6B" w:rsidRPr="00921CAC">
        <w:t>ional level (J). Table 13</w:t>
      </w:r>
      <w:r w:rsidR="00DB0A82" w:rsidRPr="00921CAC">
        <w:t xml:space="preserve"> shows the calculated Kappa </w:t>
      </w:r>
      <w:r w:rsidR="007A6372" w:rsidRPr="00921CAC">
        <w:t xml:space="preserve">scores </w:t>
      </w:r>
      <w:r w:rsidR="00DB0A82" w:rsidRPr="00921CAC">
        <w:t xml:space="preserve">across disciplines. </w:t>
      </w:r>
      <w:bookmarkStart w:id="59" w:name="_Toc467590082"/>
    </w:p>
    <w:p w:rsidR="00422C9E" w:rsidRPr="00921CAC" w:rsidRDefault="00422C9E" w:rsidP="00034D3A">
      <w:pPr>
        <w:pStyle w:val="Caption"/>
      </w:pPr>
      <w:r w:rsidRPr="00921CAC">
        <w:t xml:space="preserve">Table </w:t>
      </w:r>
      <w:r w:rsidR="0076766C">
        <w:fldChar w:fldCharType="begin"/>
      </w:r>
      <w:r w:rsidR="0076766C">
        <w:instrText xml:space="preserve"> SEQ Table \* ARABIC </w:instrText>
      </w:r>
      <w:r w:rsidR="0076766C">
        <w:fldChar w:fldCharType="separate"/>
      </w:r>
      <w:r w:rsidR="00CC754B">
        <w:rPr>
          <w:noProof/>
        </w:rPr>
        <w:t>12</w:t>
      </w:r>
      <w:r w:rsidR="0076766C">
        <w:rPr>
          <w:noProof/>
        </w:rPr>
        <w:fldChar w:fldCharType="end"/>
      </w:r>
      <w:r w:rsidR="00F63694" w:rsidRPr="00921CAC">
        <w:rPr>
          <w:noProof/>
        </w:rPr>
        <w:t>:</w:t>
      </w:r>
      <w:r w:rsidRPr="00921CAC">
        <w:t xml:space="preserve"> Calculated Kappa statistic by location</w:t>
      </w:r>
      <w:bookmarkEnd w:id="59"/>
    </w:p>
    <w:tbl>
      <w:tblPr>
        <w:tblStyle w:val="TableGrid"/>
        <w:tblW w:w="0" w:type="auto"/>
        <w:jc w:val="center"/>
        <w:tblLayout w:type="fixed"/>
        <w:tblLook w:val="04A0" w:firstRow="1" w:lastRow="0" w:firstColumn="1" w:lastColumn="0" w:noHBand="0" w:noVBand="1"/>
        <w:tblCaption w:val="Table 12: calculation Kappa statistic by location/jurisdiction "/>
        <w:tblDescription w:val="The table reports the calculated Kappa statistic by jurisidiction (J1 to J6)"/>
      </w:tblPr>
      <w:tblGrid>
        <w:gridCol w:w="1288"/>
        <w:gridCol w:w="1104"/>
        <w:gridCol w:w="1104"/>
        <w:gridCol w:w="1104"/>
        <w:gridCol w:w="1104"/>
        <w:gridCol w:w="1104"/>
        <w:gridCol w:w="1104"/>
      </w:tblGrid>
      <w:tr w:rsidR="009A4660" w:rsidRPr="00921CAC" w:rsidTr="007329FD">
        <w:trPr>
          <w:tblHeader/>
          <w:jc w:val="center"/>
        </w:trPr>
        <w:tc>
          <w:tcPr>
            <w:tcW w:w="1288" w:type="dxa"/>
            <w:tcBorders>
              <w:top w:val="nil"/>
              <w:left w:val="nil"/>
            </w:tcBorders>
          </w:tcPr>
          <w:p w:rsidR="009A4660" w:rsidRPr="00921CAC" w:rsidRDefault="009A4660" w:rsidP="0081767E">
            <w:pPr>
              <w:spacing w:line="276" w:lineRule="auto"/>
            </w:pPr>
          </w:p>
        </w:tc>
        <w:tc>
          <w:tcPr>
            <w:tcW w:w="1104" w:type="dxa"/>
            <w:shd w:val="solid" w:color="C00000" w:fill="ED7D31" w:themeFill="accent2"/>
          </w:tcPr>
          <w:p w:rsidR="009A4660" w:rsidRPr="00E711D2" w:rsidRDefault="00BC7D56" w:rsidP="0081767E">
            <w:pPr>
              <w:spacing w:line="276" w:lineRule="auto"/>
              <w:jc w:val="center"/>
              <w:rPr>
                <w:b/>
              </w:rPr>
            </w:pPr>
            <w:r w:rsidRPr="00E711D2">
              <w:rPr>
                <w:b/>
              </w:rPr>
              <w:t>J 1</w:t>
            </w:r>
          </w:p>
        </w:tc>
        <w:tc>
          <w:tcPr>
            <w:tcW w:w="1104" w:type="dxa"/>
            <w:shd w:val="solid" w:color="C00000" w:fill="ED7D31" w:themeFill="accent2"/>
          </w:tcPr>
          <w:p w:rsidR="009A4660" w:rsidRPr="00E711D2" w:rsidRDefault="00BC7D56" w:rsidP="0081767E">
            <w:pPr>
              <w:spacing w:line="276" w:lineRule="auto"/>
              <w:jc w:val="center"/>
              <w:rPr>
                <w:b/>
              </w:rPr>
            </w:pPr>
            <w:r w:rsidRPr="00E711D2">
              <w:rPr>
                <w:b/>
              </w:rPr>
              <w:t>J 2</w:t>
            </w:r>
          </w:p>
        </w:tc>
        <w:tc>
          <w:tcPr>
            <w:tcW w:w="1104" w:type="dxa"/>
            <w:shd w:val="solid" w:color="C00000" w:fill="ED7D31" w:themeFill="accent2"/>
          </w:tcPr>
          <w:p w:rsidR="009A4660" w:rsidRPr="00E711D2" w:rsidRDefault="00BC7D56" w:rsidP="0081767E">
            <w:pPr>
              <w:spacing w:line="276" w:lineRule="auto"/>
              <w:jc w:val="center"/>
              <w:rPr>
                <w:b/>
              </w:rPr>
            </w:pPr>
            <w:r w:rsidRPr="00E711D2">
              <w:rPr>
                <w:b/>
              </w:rPr>
              <w:t>J 3</w:t>
            </w:r>
          </w:p>
        </w:tc>
        <w:tc>
          <w:tcPr>
            <w:tcW w:w="1104" w:type="dxa"/>
            <w:shd w:val="solid" w:color="C00000" w:fill="ED7D31" w:themeFill="accent2"/>
          </w:tcPr>
          <w:p w:rsidR="009A4660" w:rsidRPr="00E711D2" w:rsidRDefault="00BC7D56" w:rsidP="0081767E">
            <w:pPr>
              <w:spacing w:line="276" w:lineRule="auto"/>
              <w:jc w:val="center"/>
              <w:rPr>
                <w:b/>
              </w:rPr>
            </w:pPr>
            <w:r w:rsidRPr="00E711D2">
              <w:rPr>
                <w:b/>
              </w:rPr>
              <w:t>J 4</w:t>
            </w:r>
          </w:p>
        </w:tc>
        <w:tc>
          <w:tcPr>
            <w:tcW w:w="1104" w:type="dxa"/>
            <w:shd w:val="solid" w:color="C00000" w:fill="ED7D31" w:themeFill="accent2"/>
          </w:tcPr>
          <w:p w:rsidR="009A4660" w:rsidRPr="00E711D2" w:rsidRDefault="00BC7D56" w:rsidP="0081767E">
            <w:pPr>
              <w:spacing w:line="276" w:lineRule="auto"/>
              <w:jc w:val="center"/>
              <w:rPr>
                <w:b/>
              </w:rPr>
            </w:pPr>
            <w:r w:rsidRPr="00E711D2">
              <w:rPr>
                <w:b/>
              </w:rPr>
              <w:t>J 5</w:t>
            </w:r>
          </w:p>
        </w:tc>
        <w:tc>
          <w:tcPr>
            <w:tcW w:w="1104" w:type="dxa"/>
            <w:shd w:val="solid" w:color="C00000" w:fill="ED7D31" w:themeFill="accent2"/>
          </w:tcPr>
          <w:p w:rsidR="009A4660" w:rsidRPr="00E711D2" w:rsidRDefault="00BC7D56" w:rsidP="0081767E">
            <w:pPr>
              <w:spacing w:line="276" w:lineRule="auto"/>
              <w:jc w:val="center"/>
              <w:rPr>
                <w:b/>
              </w:rPr>
            </w:pPr>
            <w:r w:rsidRPr="00E711D2">
              <w:rPr>
                <w:b/>
              </w:rPr>
              <w:t>J 6</w:t>
            </w:r>
          </w:p>
        </w:tc>
      </w:tr>
      <w:tr w:rsidR="009A4660" w:rsidRPr="00921CAC" w:rsidTr="00190399">
        <w:trPr>
          <w:jc w:val="center"/>
        </w:trPr>
        <w:tc>
          <w:tcPr>
            <w:tcW w:w="1288" w:type="dxa"/>
          </w:tcPr>
          <w:p w:rsidR="009A4660" w:rsidRPr="00921CAC" w:rsidRDefault="009A4660" w:rsidP="0081767E">
            <w:pPr>
              <w:spacing w:line="276" w:lineRule="auto"/>
            </w:pPr>
            <w:r w:rsidRPr="00921CAC">
              <w:t>Number of responses</w:t>
            </w:r>
          </w:p>
        </w:tc>
        <w:tc>
          <w:tcPr>
            <w:tcW w:w="1104" w:type="dxa"/>
            <w:vAlign w:val="center"/>
          </w:tcPr>
          <w:p w:rsidR="009A4660" w:rsidRPr="00921CAC" w:rsidRDefault="009A4660" w:rsidP="0081767E">
            <w:pPr>
              <w:spacing w:line="276" w:lineRule="auto"/>
              <w:jc w:val="center"/>
            </w:pPr>
            <w:r w:rsidRPr="00921CAC">
              <w:rPr>
                <w:rFonts w:ascii="Calibri" w:hAnsi="Calibri"/>
                <w:color w:val="000000"/>
              </w:rPr>
              <w:t>821</w:t>
            </w:r>
          </w:p>
        </w:tc>
        <w:tc>
          <w:tcPr>
            <w:tcW w:w="1104"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342</w:t>
            </w:r>
          </w:p>
        </w:tc>
        <w:tc>
          <w:tcPr>
            <w:tcW w:w="1104"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955</w:t>
            </w:r>
          </w:p>
        </w:tc>
        <w:tc>
          <w:tcPr>
            <w:tcW w:w="1104"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269</w:t>
            </w:r>
          </w:p>
        </w:tc>
        <w:tc>
          <w:tcPr>
            <w:tcW w:w="1104"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438</w:t>
            </w:r>
          </w:p>
        </w:tc>
        <w:tc>
          <w:tcPr>
            <w:tcW w:w="1104"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514</w:t>
            </w:r>
          </w:p>
        </w:tc>
      </w:tr>
      <w:tr w:rsidR="009A4660" w:rsidRPr="00921CAC" w:rsidTr="00190399">
        <w:trPr>
          <w:jc w:val="center"/>
        </w:trPr>
        <w:tc>
          <w:tcPr>
            <w:tcW w:w="1288" w:type="dxa"/>
          </w:tcPr>
          <w:p w:rsidR="009A4660" w:rsidRPr="00921CAC" w:rsidRDefault="009A4660" w:rsidP="0081767E">
            <w:pPr>
              <w:spacing w:line="276" w:lineRule="auto"/>
            </w:pPr>
            <w:r w:rsidRPr="00921CAC">
              <w:t xml:space="preserve">Raw </w:t>
            </w:r>
            <w:r w:rsidR="00BC6322" w:rsidRPr="00921CAC">
              <w:t>a</w:t>
            </w:r>
            <w:r w:rsidRPr="00921CAC">
              <w:t>greement</w:t>
            </w:r>
          </w:p>
        </w:tc>
        <w:tc>
          <w:tcPr>
            <w:tcW w:w="1104"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69%</w:t>
            </w:r>
          </w:p>
        </w:tc>
        <w:tc>
          <w:tcPr>
            <w:tcW w:w="1104"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64%</w:t>
            </w:r>
          </w:p>
        </w:tc>
        <w:tc>
          <w:tcPr>
            <w:tcW w:w="1104"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66%</w:t>
            </w:r>
          </w:p>
        </w:tc>
        <w:tc>
          <w:tcPr>
            <w:tcW w:w="1104" w:type="dxa"/>
            <w:vAlign w:val="center"/>
          </w:tcPr>
          <w:p w:rsidR="009A4660" w:rsidRPr="00921CAC" w:rsidRDefault="009A4660" w:rsidP="0081767E">
            <w:pPr>
              <w:spacing w:line="276" w:lineRule="auto"/>
              <w:jc w:val="center"/>
            </w:pPr>
            <w:r w:rsidRPr="00921CAC">
              <w:rPr>
                <w:rFonts w:ascii="Calibri" w:hAnsi="Calibri"/>
                <w:color w:val="000000"/>
              </w:rPr>
              <w:t>53%</w:t>
            </w:r>
          </w:p>
        </w:tc>
        <w:tc>
          <w:tcPr>
            <w:tcW w:w="1104" w:type="dxa"/>
            <w:vAlign w:val="center"/>
          </w:tcPr>
          <w:p w:rsidR="009A4660" w:rsidRPr="00921CAC" w:rsidRDefault="009A4660" w:rsidP="0081767E">
            <w:pPr>
              <w:spacing w:line="276" w:lineRule="auto"/>
              <w:jc w:val="center"/>
            </w:pPr>
            <w:r w:rsidRPr="00921CAC">
              <w:rPr>
                <w:rFonts w:ascii="Calibri" w:hAnsi="Calibri"/>
                <w:color w:val="000000"/>
              </w:rPr>
              <w:t>70%</w:t>
            </w:r>
          </w:p>
        </w:tc>
        <w:tc>
          <w:tcPr>
            <w:tcW w:w="1104" w:type="dxa"/>
            <w:vAlign w:val="center"/>
          </w:tcPr>
          <w:p w:rsidR="009A4660" w:rsidRPr="00921CAC" w:rsidRDefault="009A4660" w:rsidP="0081767E">
            <w:pPr>
              <w:spacing w:line="276" w:lineRule="auto"/>
              <w:jc w:val="center"/>
            </w:pPr>
            <w:r w:rsidRPr="00921CAC">
              <w:rPr>
                <w:rFonts w:ascii="Calibri" w:hAnsi="Calibri"/>
                <w:color w:val="000000"/>
              </w:rPr>
              <w:t>66%</w:t>
            </w:r>
          </w:p>
        </w:tc>
      </w:tr>
      <w:tr w:rsidR="009A4660" w:rsidRPr="00921CAC" w:rsidTr="00190399">
        <w:trPr>
          <w:jc w:val="center"/>
        </w:trPr>
        <w:tc>
          <w:tcPr>
            <w:tcW w:w="1288" w:type="dxa"/>
          </w:tcPr>
          <w:p w:rsidR="009A4660" w:rsidRPr="00921CAC" w:rsidRDefault="009A4660" w:rsidP="0081767E">
            <w:pPr>
              <w:spacing w:line="276" w:lineRule="auto"/>
              <w:rPr>
                <w:b/>
              </w:rPr>
            </w:pPr>
            <w:r w:rsidRPr="00921CAC">
              <w:rPr>
                <w:b/>
              </w:rPr>
              <w:t>Calculated Kappa statistic</w:t>
            </w:r>
          </w:p>
        </w:tc>
        <w:tc>
          <w:tcPr>
            <w:tcW w:w="1104" w:type="dxa"/>
            <w:vAlign w:val="center"/>
          </w:tcPr>
          <w:p w:rsidR="009A4660" w:rsidRPr="00921CAC" w:rsidRDefault="009A4660" w:rsidP="0081767E">
            <w:pPr>
              <w:spacing w:line="276" w:lineRule="auto"/>
              <w:jc w:val="center"/>
              <w:rPr>
                <w:b/>
              </w:rPr>
            </w:pPr>
            <w:r w:rsidRPr="00921CAC">
              <w:rPr>
                <w:rFonts w:ascii="Calibri" w:hAnsi="Calibri"/>
                <w:b/>
                <w:bCs/>
                <w:color w:val="000000"/>
              </w:rPr>
              <w:t>0.4389</w:t>
            </w:r>
          </w:p>
        </w:tc>
        <w:tc>
          <w:tcPr>
            <w:tcW w:w="1104" w:type="dxa"/>
            <w:vAlign w:val="center"/>
          </w:tcPr>
          <w:p w:rsidR="009A4660" w:rsidRPr="00921CAC" w:rsidRDefault="009A4660" w:rsidP="0081767E">
            <w:pPr>
              <w:spacing w:line="276" w:lineRule="auto"/>
              <w:jc w:val="center"/>
              <w:rPr>
                <w:rFonts w:ascii="Calibri" w:hAnsi="Calibri"/>
                <w:b/>
                <w:color w:val="000000"/>
              </w:rPr>
            </w:pPr>
            <w:r w:rsidRPr="00921CAC">
              <w:rPr>
                <w:rFonts w:ascii="Calibri" w:hAnsi="Calibri"/>
                <w:b/>
                <w:bCs/>
                <w:color w:val="000000"/>
              </w:rPr>
              <w:t>0.3690</w:t>
            </w:r>
          </w:p>
        </w:tc>
        <w:tc>
          <w:tcPr>
            <w:tcW w:w="1104" w:type="dxa"/>
            <w:vAlign w:val="center"/>
          </w:tcPr>
          <w:p w:rsidR="009A4660" w:rsidRPr="00921CAC" w:rsidRDefault="009A4660" w:rsidP="0081767E">
            <w:pPr>
              <w:spacing w:line="276" w:lineRule="auto"/>
              <w:jc w:val="center"/>
              <w:rPr>
                <w:rFonts w:ascii="Calibri" w:hAnsi="Calibri"/>
                <w:b/>
                <w:color w:val="000000"/>
              </w:rPr>
            </w:pPr>
            <w:r w:rsidRPr="00921CAC">
              <w:rPr>
                <w:rFonts w:ascii="Calibri" w:hAnsi="Calibri"/>
                <w:b/>
                <w:bCs/>
                <w:color w:val="000000"/>
              </w:rPr>
              <w:t>0.4078</w:t>
            </w:r>
          </w:p>
        </w:tc>
        <w:tc>
          <w:tcPr>
            <w:tcW w:w="1104" w:type="dxa"/>
            <w:vAlign w:val="center"/>
          </w:tcPr>
          <w:p w:rsidR="009A4660" w:rsidRPr="00921CAC" w:rsidRDefault="009A4660" w:rsidP="0081767E">
            <w:pPr>
              <w:spacing w:line="276" w:lineRule="auto"/>
              <w:jc w:val="center"/>
              <w:rPr>
                <w:b/>
              </w:rPr>
            </w:pPr>
            <w:r w:rsidRPr="00921CAC">
              <w:rPr>
                <w:rFonts w:ascii="Calibri" w:hAnsi="Calibri"/>
                <w:b/>
                <w:bCs/>
                <w:color w:val="000000"/>
              </w:rPr>
              <w:t>0.2414</w:t>
            </w:r>
          </w:p>
        </w:tc>
        <w:tc>
          <w:tcPr>
            <w:tcW w:w="1104" w:type="dxa"/>
            <w:vAlign w:val="center"/>
          </w:tcPr>
          <w:p w:rsidR="009A4660" w:rsidRPr="00921CAC" w:rsidRDefault="009A4660" w:rsidP="0081767E">
            <w:pPr>
              <w:spacing w:line="276" w:lineRule="auto"/>
              <w:jc w:val="center"/>
              <w:rPr>
                <w:b/>
              </w:rPr>
            </w:pPr>
            <w:r w:rsidRPr="00921CAC">
              <w:rPr>
                <w:rFonts w:ascii="Calibri" w:hAnsi="Calibri"/>
                <w:b/>
                <w:bCs/>
                <w:color w:val="000000"/>
              </w:rPr>
              <w:t>0.4538</w:t>
            </w:r>
          </w:p>
        </w:tc>
        <w:tc>
          <w:tcPr>
            <w:tcW w:w="1104" w:type="dxa"/>
            <w:vAlign w:val="center"/>
          </w:tcPr>
          <w:p w:rsidR="009A4660" w:rsidRPr="00921CAC" w:rsidRDefault="009A4660" w:rsidP="0081767E">
            <w:pPr>
              <w:spacing w:line="276" w:lineRule="auto"/>
              <w:jc w:val="center"/>
              <w:rPr>
                <w:b/>
              </w:rPr>
            </w:pPr>
            <w:r w:rsidRPr="00921CAC">
              <w:rPr>
                <w:rFonts w:ascii="Calibri" w:hAnsi="Calibri"/>
                <w:b/>
                <w:bCs/>
                <w:color w:val="000000"/>
              </w:rPr>
              <w:t>0.4413</w:t>
            </w:r>
          </w:p>
        </w:tc>
      </w:tr>
    </w:tbl>
    <w:p w:rsidR="00422C9E" w:rsidRPr="00921CAC" w:rsidRDefault="00422C9E" w:rsidP="00034D3A">
      <w:pPr>
        <w:pStyle w:val="Caption"/>
      </w:pPr>
      <w:bookmarkStart w:id="60" w:name="_Toc467590083"/>
      <w:r w:rsidRPr="00921CAC">
        <w:t xml:space="preserve">Table </w:t>
      </w:r>
      <w:r w:rsidR="0076766C">
        <w:fldChar w:fldCharType="begin"/>
      </w:r>
      <w:r w:rsidR="0076766C">
        <w:instrText xml:space="preserve"> SEQ Table \* ARABIC </w:instrText>
      </w:r>
      <w:r w:rsidR="0076766C">
        <w:fldChar w:fldCharType="separate"/>
      </w:r>
      <w:r w:rsidR="00CC754B">
        <w:rPr>
          <w:noProof/>
        </w:rPr>
        <w:t>13</w:t>
      </w:r>
      <w:r w:rsidR="0076766C">
        <w:rPr>
          <w:noProof/>
        </w:rPr>
        <w:fldChar w:fldCharType="end"/>
      </w:r>
      <w:r w:rsidR="00F63694" w:rsidRPr="00921CAC">
        <w:rPr>
          <w:noProof/>
        </w:rPr>
        <w:t>:</w:t>
      </w:r>
      <w:r w:rsidRPr="00921CAC">
        <w:t xml:space="preserve"> Calculated Kappa statistic by discipline</w:t>
      </w:r>
      <w:bookmarkEnd w:id="60"/>
    </w:p>
    <w:tbl>
      <w:tblPr>
        <w:tblStyle w:val="TableGrid"/>
        <w:tblW w:w="0" w:type="auto"/>
        <w:jc w:val="center"/>
        <w:tblLayout w:type="fixed"/>
        <w:tblLook w:val="04A0" w:firstRow="1" w:lastRow="0" w:firstColumn="1" w:lastColumn="0" w:noHBand="0" w:noVBand="1"/>
        <w:tblCaption w:val="Table 13: calculated Kappa statistic by discipline "/>
        <w:tblDescription w:val="The table reports calculated Kappa statistic by discipline: nurse, occupational therapist, psychiatric registrar, psychiatrist, psychologist, and social worker."/>
      </w:tblPr>
      <w:tblGrid>
        <w:gridCol w:w="1217"/>
        <w:gridCol w:w="1015"/>
        <w:gridCol w:w="1356"/>
        <w:gridCol w:w="1160"/>
        <w:gridCol w:w="1276"/>
        <w:gridCol w:w="1276"/>
        <w:gridCol w:w="1085"/>
      </w:tblGrid>
      <w:tr w:rsidR="009A4660" w:rsidRPr="00921CAC" w:rsidTr="007329FD">
        <w:trPr>
          <w:tblHeader/>
          <w:jc w:val="center"/>
        </w:trPr>
        <w:tc>
          <w:tcPr>
            <w:tcW w:w="1217" w:type="dxa"/>
            <w:tcBorders>
              <w:top w:val="nil"/>
              <w:left w:val="nil"/>
            </w:tcBorders>
          </w:tcPr>
          <w:p w:rsidR="009A4660" w:rsidRPr="00921CAC" w:rsidRDefault="009A4660" w:rsidP="0081767E">
            <w:pPr>
              <w:spacing w:line="276" w:lineRule="auto"/>
            </w:pPr>
          </w:p>
        </w:tc>
        <w:tc>
          <w:tcPr>
            <w:tcW w:w="1015" w:type="dxa"/>
            <w:shd w:val="solid" w:color="C00000" w:fill="ED7D31" w:themeFill="accent2"/>
          </w:tcPr>
          <w:p w:rsidR="009A4660" w:rsidRPr="00E711D2" w:rsidRDefault="009A4660" w:rsidP="0081767E">
            <w:pPr>
              <w:spacing w:line="276" w:lineRule="auto"/>
              <w:jc w:val="center"/>
              <w:rPr>
                <w:b/>
                <w:sz w:val="20"/>
              </w:rPr>
            </w:pPr>
            <w:r w:rsidRPr="00E711D2">
              <w:rPr>
                <w:b/>
                <w:sz w:val="20"/>
              </w:rPr>
              <w:t>Nurse</w:t>
            </w:r>
          </w:p>
        </w:tc>
        <w:tc>
          <w:tcPr>
            <w:tcW w:w="1356" w:type="dxa"/>
            <w:shd w:val="solid" w:color="C00000" w:fill="ED7D31" w:themeFill="accent2"/>
          </w:tcPr>
          <w:p w:rsidR="009A4660" w:rsidRPr="00E711D2" w:rsidRDefault="009A4660" w:rsidP="0081767E">
            <w:pPr>
              <w:spacing w:line="276" w:lineRule="auto"/>
              <w:jc w:val="center"/>
              <w:rPr>
                <w:b/>
                <w:sz w:val="20"/>
              </w:rPr>
            </w:pPr>
            <w:r w:rsidRPr="00E711D2">
              <w:rPr>
                <w:b/>
                <w:sz w:val="20"/>
              </w:rPr>
              <w:t>Occupational Therapist</w:t>
            </w:r>
          </w:p>
        </w:tc>
        <w:tc>
          <w:tcPr>
            <w:tcW w:w="1160" w:type="dxa"/>
            <w:shd w:val="solid" w:color="C00000" w:fill="ED7D31" w:themeFill="accent2"/>
          </w:tcPr>
          <w:p w:rsidR="009A4660" w:rsidRPr="00E711D2" w:rsidRDefault="009A4660" w:rsidP="0081767E">
            <w:pPr>
              <w:spacing w:line="276" w:lineRule="auto"/>
              <w:jc w:val="center"/>
              <w:rPr>
                <w:b/>
                <w:sz w:val="20"/>
              </w:rPr>
            </w:pPr>
            <w:r w:rsidRPr="00E711D2">
              <w:rPr>
                <w:b/>
                <w:sz w:val="20"/>
              </w:rPr>
              <w:t>Psychiatric Registrar</w:t>
            </w:r>
          </w:p>
        </w:tc>
        <w:tc>
          <w:tcPr>
            <w:tcW w:w="1276" w:type="dxa"/>
            <w:shd w:val="solid" w:color="C00000" w:fill="ED7D31" w:themeFill="accent2"/>
          </w:tcPr>
          <w:p w:rsidR="009A4660" w:rsidRPr="00E711D2" w:rsidRDefault="009A4660" w:rsidP="0081767E">
            <w:pPr>
              <w:spacing w:line="276" w:lineRule="auto"/>
              <w:jc w:val="center"/>
              <w:rPr>
                <w:b/>
                <w:sz w:val="20"/>
              </w:rPr>
            </w:pPr>
            <w:r w:rsidRPr="00E711D2">
              <w:rPr>
                <w:b/>
                <w:sz w:val="20"/>
              </w:rPr>
              <w:t>Psychiatrist</w:t>
            </w:r>
          </w:p>
        </w:tc>
        <w:tc>
          <w:tcPr>
            <w:tcW w:w="1276" w:type="dxa"/>
            <w:shd w:val="solid" w:color="C00000" w:fill="ED7D31" w:themeFill="accent2"/>
          </w:tcPr>
          <w:p w:rsidR="009A4660" w:rsidRPr="00E711D2" w:rsidRDefault="009A4660" w:rsidP="0081767E">
            <w:pPr>
              <w:spacing w:line="276" w:lineRule="auto"/>
              <w:jc w:val="center"/>
              <w:rPr>
                <w:b/>
                <w:sz w:val="20"/>
              </w:rPr>
            </w:pPr>
            <w:r w:rsidRPr="00E711D2">
              <w:rPr>
                <w:b/>
                <w:sz w:val="20"/>
              </w:rPr>
              <w:t>Psychologist</w:t>
            </w:r>
          </w:p>
        </w:tc>
        <w:tc>
          <w:tcPr>
            <w:tcW w:w="1085" w:type="dxa"/>
            <w:shd w:val="solid" w:color="C00000" w:fill="ED7D31" w:themeFill="accent2"/>
          </w:tcPr>
          <w:p w:rsidR="009A4660" w:rsidRPr="00E711D2" w:rsidRDefault="009A4660" w:rsidP="0081767E">
            <w:pPr>
              <w:spacing w:line="276" w:lineRule="auto"/>
              <w:jc w:val="center"/>
              <w:rPr>
                <w:b/>
                <w:sz w:val="20"/>
              </w:rPr>
            </w:pPr>
            <w:r w:rsidRPr="00E711D2">
              <w:rPr>
                <w:b/>
                <w:sz w:val="20"/>
              </w:rPr>
              <w:t>Social Worker</w:t>
            </w:r>
          </w:p>
        </w:tc>
      </w:tr>
      <w:tr w:rsidR="009A4660" w:rsidRPr="00921CAC" w:rsidTr="00E711D2">
        <w:trPr>
          <w:jc w:val="center"/>
        </w:trPr>
        <w:tc>
          <w:tcPr>
            <w:tcW w:w="1217" w:type="dxa"/>
          </w:tcPr>
          <w:p w:rsidR="009A4660" w:rsidRPr="00921CAC" w:rsidRDefault="009A4660" w:rsidP="0081767E">
            <w:pPr>
              <w:spacing w:line="276" w:lineRule="auto"/>
            </w:pPr>
            <w:r w:rsidRPr="00921CAC">
              <w:t>Number of responses</w:t>
            </w:r>
          </w:p>
        </w:tc>
        <w:tc>
          <w:tcPr>
            <w:tcW w:w="1015" w:type="dxa"/>
            <w:vAlign w:val="center"/>
          </w:tcPr>
          <w:p w:rsidR="009A4660" w:rsidRPr="00921CAC" w:rsidRDefault="009A4660" w:rsidP="0081767E">
            <w:pPr>
              <w:spacing w:line="276" w:lineRule="auto"/>
              <w:jc w:val="center"/>
            </w:pPr>
            <w:r w:rsidRPr="00921CAC">
              <w:rPr>
                <w:rFonts w:ascii="Calibri" w:hAnsi="Calibri"/>
                <w:color w:val="000000"/>
              </w:rPr>
              <w:t>1,865</w:t>
            </w:r>
          </w:p>
        </w:tc>
        <w:tc>
          <w:tcPr>
            <w:tcW w:w="1356" w:type="dxa"/>
            <w:vAlign w:val="center"/>
          </w:tcPr>
          <w:p w:rsidR="009A4660" w:rsidRPr="00921CAC" w:rsidRDefault="009A4660" w:rsidP="0081767E">
            <w:pPr>
              <w:spacing w:line="276" w:lineRule="auto"/>
              <w:jc w:val="center"/>
            </w:pPr>
            <w:r w:rsidRPr="00921CAC">
              <w:rPr>
                <w:rFonts w:ascii="Calibri" w:hAnsi="Calibri"/>
                <w:color w:val="000000"/>
              </w:rPr>
              <w:t>259</w:t>
            </w:r>
          </w:p>
        </w:tc>
        <w:tc>
          <w:tcPr>
            <w:tcW w:w="1160"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55</w:t>
            </w:r>
          </w:p>
        </w:tc>
        <w:tc>
          <w:tcPr>
            <w:tcW w:w="1276"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154</w:t>
            </w:r>
          </w:p>
        </w:tc>
        <w:tc>
          <w:tcPr>
            <w:tcW w:w="1276"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344</w:t>
            </w:r>
          </w:p>
        </w:tc>
        <w:tc>
          <w:tcPr>
            <w:tcW w:w="1085"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662</w:t>
            </w:r>
          </w:p>
        </w:tc>
      </w:tr>
      <w:tr w:rsidR="009A4660" w:rsidRPr="00921CAC" w:rsidTr="00E711D2">
        <w:trPr>
          <w:jc w:val="center"/>
        </w:trPr>
        <w:tc>
          <w:tcPr>
            <w:tcW w:w="1217" w:type="dxa"/>
          </w:tcPr>
          <w:p w:rsidR="009A4660" w:rsidRPr="00921CAC" w:rsidRDefault="009A4660" w:rsidP="0081767E">
            <w:pPr>
              <w:spacing w:line="276" w:lineRule="auto"/>
            </w:pPr>
            <w:r w:rsidRPr="00921CAC">
              <w:t xml:space="preserve">Raw </w:t>
            </w:r>
            <w:r w:rsidR="00BC6322" w:rsidRPr="00921CAC">
              <w:t>a</w:t>
            </w:r>
            <w:r w:rsidRPr="00921CAC">
              <w:t>greement</w:t>
            </w:r>
          </w:p>
        </w:tc>
        <w:tc>
          <w:tcPr>
            <w:tcW w:w="1015"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63%</w:t>
            </w:r>
          </w:p>
        </w:tc>
        <w:tc>
          <w:tcPr>
            <w:tcW w:w="1356"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70%</w:t>
            </w:r>
          </w:p>
        </w:tc>
        <w:tc>
          <w:tcPr>
            <w:tcW w:w="1160"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80%</w:t>
            </w:r>
          </w:p>
        </w:tc>
        <w:tc>
          <w:tcPr>
            <w:tcW w:w="1276" w:type="dxa"/>
            <w:vAlign w:val="center"/>
          </w:tcPr>
          <w:p w:rsidR="009A4660" w:rsidRPr="00921CAC" w:rsidRDefault="009A4660" w:rsidP="0081767E">
            <w:pPr>
              <w:spacing w:line="276" w:lineRule="auto"/>
              <w:jc w:val="center"/>
            </w:pPr>
            <w:r w:rsidRPr="00921CAC">
              <w:rPr>
                <w:rFonts w:ascii="Calibri" w:hAnsi="Calibri"/>
                <w:color w:val="000000"/>
              </w:rPr>
              <w:t>64%</w:t>
            </w:r>
          </w:p>
        </w:tc>
        <w:tc>
          <w:tcPr>
            <w:tcW w:w="1276" w:type="dxa"/>
            <w:vAlign w:val="center"/>
          </w:tcPr>
          <w:p w:rsidR="009A4660" w:rsidRPr="00921CAC" w:rsidRDefault="009A4660" w:rsidP="0081767E">
            <w:pPr>
              <w:spacing w:line="276" w:lineRule="auto"/>
              <w:jc w:val="center"/>
            </w:pPr>
            <w:r w:rsidRPr="00921CAC">
              <w:rPr>
                <w:rFonts w:ascii="Calibri" w:hAnsi="Calibri"/>
                <w:color w:val="000000"/>
              </w:rPr>
              <w:t>68%</w:t>
            </w:r>
          </w:p>
        </w:tc>
        <w:tc>
          <w:tcPr>
            <w:tcW w:w="1085" w:type="dxa"/>
            <w:vAlign w:val="center"/>
          </w:tcPr>
          <w:p w:rsidR="009A4660" w:rsidRPr="00921CAC" w:rsidRDefault="009A4660" w:rsidP="0081767E">
            <w:pPr>
              <w:spacing w:line="276" w:lineRule="auto"/>
              <w:jc w:val="center"/>
            </w:pPr>
            <w:r w:rsidRPr="00921CAC">
              <w:rPr>
                <w:rFonts w:ascii="Calibri" w:hAnsi="Calibri"/>
                <w:color w:val="000000"/>
              </w:rPr>
              <w:t>69%</w:t>
            </w:r>
          </w:p>
        </w:tc>
      </w:tr>
      <w:tr w:rsidR="009A4660" w:rsidRPr="00921CAC" w:rsidTr="00E711D2">
        <w:trPr>
          <w:jc w:val="center"/>
        </w:trPr>
        <w:tc>
          <w:tcPr>
            <w:tcW w:w="1217" w:type="dxa"/>
          </w:tcPr>
          <w:p w:rsidR="009A4660" w:rsidRPr="00921CAC" w:rsidRDefault="009A4660" w:rsidP="0081767E">
            <w:pPr>
              <w:spacing w:line="276" w:lineRule="auto"/>
              <w:rPr>
                <w:b/>
              </w:rPr>
            </w:pPr>
            <w:r w:rsidRPr="00921CAC">
              <w:rPr>
                <w:b/>
              </w:rPr>
              <w:t>Calculated Kappa statistic</w:t>
            </w:r>
          </w:p>
        </w:tc>
        <w:tc>
          <w:tcPr>
            <w:tcW w:w="1015" w:type="dxa"/>
            <w:vAlign w:val="center"/>
          </w:tcPr>
          <w:p w:rsidR="009A4660" w:rsidRPr="00921CAC" w:rsidRDefault="009A4660" w:rsidP="0081767E">
            <w:pPr>
              <w:spacing w:line="276" w:lineRule="auto"/>
              <w:jc w:val="center"/>
              <w:rPr>
                <w:b/>
              </w:rPr>
            </w:pPr>
            <w:r w:rsidRPr="00921CAC">
              <w:rPr>
                <w:rFonts w:ascii="Calibri" w:hAnsi="Calibri"/>
                <w:b/>
                <w:bCs/>
                <w:color w:val="000000"/>
              </w:rPr>
              <w:t>0.3628</w:t>
            </w:r>
          </w:p>
        </w:tc>
        <w:tc>
          <w:tcPr>
            <w:tcW w:w="1356" w:type="dxa"/>
            <w:vAlign w:val="center"/>
          </w:tcPr>
          <w:p w:rsidR="009A4660" w:rsidRPr="00921CAC" w:rsidRDefault="009A4660" w:rsidP="0081767E">
            <w:pPr>
              <w:spacing w:line="276" w:lineRule="auto"/>
              <w:jc w:val="center"/>
              <w:rPr>
                <w:b/>
              </w:rPr>
            </w:pPr>
            <w:r w:rsidRPr="00921CAC">
              <w:rPr>
                <w:rFonts w:ascii="Calibri" w:hAnsi="Calibri"/>
                <w:b/>
                <w:bCs/>
                <w:color w:val="000000"/>
              </w:rPr>
              <w:t>0.4743</w:t>
            </w:r>
          </w:p>
        </w:tc>
        <w:tc>
          <w:tcPr>
            <w:tcW w:w="1160" w:type="dxa"/>
            <w:vAlign w:val="center"/>
          </w:tcPr>
          <w:p w:rsidR="009A4660" w:rsidRPr="00921CAC" w:rsidRDefault="009A4660" w:rsidP="0081767E">
            <w:pPr>
              <w:spacing w:line="276" w:lineRule="auto"/>
              <w:jc w:val="center"/>
              <w:rPr>
                <w:rFonts w:ascii="Calibri" w:hAnsi="Calibri"/>
                <w:b/>
                <w:color w:val="000000"/>
              </w:rPr>
            </w:pPr>
            <w:r w:rsidRPr="00921CAC">
              <w:rPr>
                <w:rFonts w:ascii="Calibri" w:hAnsi="Calibri"/>
                <w:b/>
                <w:bCs/>
                <w:color w:val="000000"/>
              </w:rPr>
              <w:t>0.6629</w:t>
            </w:r>
          </w:p>
        </w:tc>
        <w:tc>
          <w:tcPr>
            <w:tcW w:w="1276" w:type="dxa"/>
            <w:vAlign w:val="center"/>
          </w:tcPr>
          <w:p w:rsidR="009A4660" w:rsidRPr="00921CAC" w:rsidRDefault="009A4660" w:rsidP="0081767E">
            <w:pPr>
              <w:spacing w:line="276" w:lineRule="auto"/>
              <w:jc w:val="center"/>
              <w:rPr>
                <w:b/>
              </w:rPr>
            </w:pPr>
            <w:r w:rsidRPr="00921CAC">
              <w:rPr>
                <w:rFonts w:ascii="Calibri" w:hAnsi="Calibri"/>
                <w:b/>
                <w:bCs/>
                <w:color w:val="000000"/>
              </w:rPr>
              <w:t>0.4122</w:t>
            </w:r>
          </w:p>
        </w:tc>
        <w:tc>
          <w:tcPr>
            <w:tcW w:w="1276" w:type="dxa"/>
            <w:vAlign w:val="center"/>
          </w:tcPr>
          <w:p w:rsidR="009A4660" w:rsidRPr="00921CAC" w:rsidRDefault="009A4660" w:rsidP="0081767E">
            <w:pPr>
              <w:spacing w:line="276" w:lineRule="auto"/>
              <w:jc w:val="center"/>
              <w:rPr>
                <w:b/>
              </w:rPr>
            </w:pPr>
            <w:r w:rsidRPr="00921CAC">
              <w:rPr>
                <w:rFonts w:ascii="Calibri" w:hAnsi="Calibri"/>
                <w:b/>
                <w:bCs/>
                <w:color w:val="000000"/>
              </w:rPr>
              <w:t>0.4573</w:t>
            </w:r>
          </w:p>
        </w:tc>
        <w:tc>
          <w:tcPr>
            <w:tcW w:w="1085" w:type="dxa"/>
            <w:vAlign w:val="center"/>
          </w:tcPr>
          <w:p w:rsidR="009A4660" w:rsidRPr="00921CAC" w:rsidRDefault="009A4660" w:rsidP="0081767E">
            <w:pPr>
              <w:spacing w:line="276" w:lineRule="auto"/>
              <w:jc w:val="center"/>
              <w:rPr>
                <w:b/>
              </w:rPr>
            </w:pPr>
            <w:r w:rsidRPr="00921CAC">
              <w:rPr>
                <w:rFonts w:ascii="Calibri" w:hAnsi="Calibri"/>
                <w:b/>
                <w:bCs/>
                <w:color w:val="000000"/>
              </w:rPr>
              <w:t>0.4720</w:t>
            </w:r>
          </w:p>
        </w:tc>
      </w:tr>
    </w:tbl>
    <w:p w:rsidR="009A4660" w:rsidRPr="00921CAC" w:rsidRDefault="00422C9E" w:rsidP="00034D3A">
      <w:pPr>
        <w:pStyle w:val="Caption"/>
      </w:pPr>
      <w:bookmarkStart w:id="61" w:name="_Toc467590084"/>
      <w:r w:rsidRPr="00921CAC">
        <w:t xml:space="preserve">Table </w:t>
      </w:r>
      <w:r w:rsidR="0076766C">
        <w:fldChar w:fldCharType="begin"/>
      </w:r>
      <w:r w:rsidR="0076766C">
        <w:instrText xml:space="preserve"> SEQ Table \* ARABIC </w:instrText>
      </w:r>
      <w:r w:rsidR="0076766C">
        <w:fldChar w:fldCharType="separate"/>
      </w:r>
      <w:r w:rsidR="00CC754B">
        <w:rPr>
          <w:noProof/>
        </w:rPr>
        <w:t>14</w:t>
      </w:r>
      <w:r w:rsidR="0076766C">
        <w:rPr>
          <w:noProof/>
        </w:rPr>
        <w:fldChar w:fldCharType="end"/>
      </w:r>
      <w:r w:rsidR="0045182B" w:rsidRPr="00921CAC">
        <w:rPr>
          <w:noProof/>
        </w:rPr>
        <w:t>:</w:t>
      </w:r>
      <w:r w:rsidRPr="00921CAC">
        <w:t xml:space="preserve"> Calculated </w:t>
      </w:r>
      <w:r w:rsidR="00F432BF" w:rsidRPr="00921CAC">
        <w:t>K</w:t>
      </w:r>
      <w:r w:rsidRPr="00921CAC">
        <w:t xml:space="preserve">appa statistic by </w:t>
      </w:r>
      <w:r w:rsidR="000F058B">
        <w:t xml:space="preserve">respondent’s main service </w:t>
      </w:r>
      <w:r w:rsidRPr="00921CAC">
        <w:t>setting</w:t>
      </w:r>
      <w:bookmarkEnd w:id="61"/>
    </w:p>
    <w:tbl>
      <w:tblPr>
        <w:tblStyle w:val="TableGrid"/>
        <w:tblW w:w="0" w:type="auto"/>
        <w:jc w:val="center"/>
        <w:tblLook w:val="04A0" w:firstRow="1" w:lastRow="0" w:firstColumn="1" w:lastColumn="0" w:noHBand="0" w:noVBand="1"/>
        <w:tblCaption w:val="Table 13: calculated Kappa statistic by respondent's main service setting "/>
        <w:tblDescription w:val="The table reports the calculated kappa statistic by service setting: ambulatory mental health service, or admitted mental health service."/>
      </w:tblPr>
      <w:tblGrid>
        <w:gridCol w:w="2972"/>
        <w:gridCol w:w="2109"/>
        <w:gridCol w:w="2109"/>
      </w:tblGrid>
      <w:tr w:rsidR="009A4660" w:rsidRPr="00921CAC" w:rsidTr="007329FD">
        <w:trPr>
          <w:tblHeader/>
          <w:jc w:val="center"/>
        </w:trPr>
        <w:tc>
          <w:tcPr>
            <w:tcW w:w="2972" w:type="dxa"/>
            <w:tcBorders>
              <w:top w:val="nil"/>
              <w:left w:val="nil"/>
            </w:tcBorders>
          </w:tcPr>
          <w:p w:rsidR="009A4660" w:rsidRPr="00921CAC" w:rsidRDefault="009A4660" w:rsidP="0081767E">
            <w:pPr>
              <w:spacing w:line="276" w:lineRule="auto"/>
            </w:pPr>
          </w:p>
        </w:tc>
        <w:tc>
          <w:tcPr>
            <w:tcW w:w="2109" w:type="dxa"/>
            <w:shd w:val="solid" w:color="C00000" w:fill="ED7D31" w:themeFill="accent2"/>
          </w:tcPr>
          <w:p w:rsidR="009A4660" w:rsidRPr="00E711D2" w:rsidRDefault="009A4660" w:rsidP="0081767E">
            <w:pPr>
              <w:spacing w:line="276" w:lineRule="auto"/>
              <w:jc w:val="center"/>
              <w:rPr>
                <w:b/>
              </w:rPr>
            </w:pPr>
            <w:r w:rsidRPr="00E711D2">
              <w:rPr>
                <w:b/>
              </w:rPr>
              <w:t>Ambulatory mental health service</w:t>
            </w:r>
          </w:p>
        </w:tc>
        <w:tc>
          <w:tcPr>
            <w:tcW w:w="2109" w:type="dxa"/>
            <w:shd w:val="solid" w:color="C00000" w:fill="ED7D31" w:themeFill="accent2"/>
          </w:tcPr>
          <w:p w:rsidR="009A4660" w:rsidRPr="00E711D2" w:rsidRDefault="005B7ADB" w:rsidP="00C55A15">
            <w:pPr>
              <w:spacing w:line="276" w:lineRule="auto"/>
              <w:jc w:val="center"/>
              <w:rPr>
                <w:b/>
              </w:rPr>
            </w:pPr>
            <w:r w:rsidRPr="00E711D2">
              <w:rPr>
                <w:b/>
              </w:rPr>
              <w:t>Admitted</w:t>
            </w:r>
            <w:r w:rsidR="009A4660" w:rsidRPr="00E711D2">
              <w:rPr>
                <w:b/>
              </w:rPr>
              <w:t xml:space="preserve"> </w:t>
            </w:r>
            <w:r w:rsidR="00C55A15" w:rsidRPr="00E711D2">
              <w:rPr>
                <w:b/>
              </w:rPr>
              <w:t>mental health service</w:t>
            </w:r>
          </w:p>
        </w:tc>
      </w:tr>
      <w:tr w:rsidR="009A4660" w:rsidRPr="00921CAC" w:rsidTr="00190399">
        <w:trPr>
          <w:jc w:val="center"/>
        </w:trPr>
        <w:tc>
          <w:tcPr>
            <w:tcW w:w="2972" w:type="dxa"/>
          </w:tcPr>
          <w:p w:rsidR="009A4660" w:rsidRPr="00921CAC" w:rsidRDefault="009A4660" w:rsidP="0081767E">
            <w:pPr>
              <w:spacing w:line="276" w:lineRule="auto"/>
            </w:pPr>
            <w:r w:rsidRPr="00921CAC">
              <w:t>Number of responses</w:t>
            </w:r>
          </w:p>
        </w:tc>
        <w:tc>
          <w:tcPr>
            <w:tcW w:w="2109"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2,625</w:t>
            </w:r>
          </w:p>
        </w:tc>
        <w:tc>
          <w:tcPr>
            <w:tcW w:w="2109"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714</w:t>
            </w:r>
          </w:p>
        </w:tc>
      </w:tr>
      <w:tr w:rsidR="009A4660" w:rsidRPr="00921CAC" w:rsidTr="00190399">
        <w:trPr>
          <w:jc w:val="center"/>
        </w:trPr>
        <w:tc>
          <w:tcPr>
            <w:tcW w:w="2972" w:type="dxa"/>
          </w:tcPr>
          <w:p w:rsidR="009A4660" w:rsidRPr="00921CAC" w:rsidRDefault="009A4660" w:rsidP="0081767E">
            <w:pPr>
              <w:spacing w:line="276" w:lineRule="auto"/>
            </w:pPr>
            <w:r w:rsidRPr="00921CAC">
              <w:t xml:space="preserve">Raw </w:t>
            </w:r>
            <w:r w:rsidR="00BC6322" w:rsidRPr="00921CAC">
              <w:t>a</w:t>
            </w:r>
            <w:r w:rsidRPr="00921CAC">
              <w:t>greement</w:t>
            </w:r>
          </w:p>
        </w:tc>
        <w:tc>
          <w:tcPr>
            <w:tcW w:w="2109"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67%</w:t>
            </w:r>
          </w:p>
        </w:tc>
        <w:tc>
          <w:tcPr>
            <w:tcW w:w="2109" w:type="dxa"/>
            <w:vAlign w:val="center"/>
          </w:tcPr>
          <w:p w:rsidR="009A4660" w:rsidRPr="00921CAC" w:rsidRDefault="009A4660" w:rsidP="0081767E">
            <w:pPr>
              <w:spacing w:line="276" w:lineRule="auto"/>
              <w:jc w:val="center"/>
              <w:rPr>
                <w:rFonts w:ascii="Calibri" w:hAnsi="Calibri"/>
                <w:color w:val="000000"/>
              </w:rPr>
            </w:pPr>
            <w:r w:rsidRPr="00921CAC">
              <w:rPr>
                <w:rFonts w:ascii="Calibri" w:hAnsi="Calibri"/>
                <w:color w:val="000000"/>
              </w:rPr>
              <w:t>62%</w:t>
            </w:r>
          </w:p>
        </w:tc>
      </w:tr>
      <w:tr w:rsidR="009A4660" w:rsidRPr="00921CAC" w:rsidTr="00190399">
        <w:trPr>
          <w:jc w:val="center"/>
        </w:trPr>
        <w:tc>
          <w:tcPr>
            <w:tcW w:w="2972" w:type="dxa"/>
          </w:tcPr>
          <w:p w:rsidR="009A4660" w:rsidRPr="00921CAC" w:rsidRDefault="009A4660" w:rsidP="0081767E">
            <w:pPr>
              <w:spacing w:line="276" w:lineRule="auto"/>
              <w:rPr>
                <w:b/>
              </w:rPr>
            </w:pPr>
            <w:r w:rsidRPr="00921CAC">
              <w:rPr>
                <w:b/>
              </w:rPr>
              <w:t>Calculated Kappa statistic</w:t>
            </w:r>
          </w:p>
        </w:tc>
        <w:tc>
          <w:tcPr>
            <w:tcW w:w="2109" w:type="dxa"/>
            <w:vAlign w:val="center"/>
          </w:tcPr>
          <w:p w:rsidR="009A4660" w:rsidRPr="00921CAC" w:rsidRDefault="009A4660" w:rsidP="0081767E">
            <w:pPr>
              <w:spacing w:line="276" w:lineRule="auto"/>
              <w:jc w:val="center"/>
              <w:rPr>
                <w:rFonts w:ascii="Calibri" w:hAnsi="Calibri"/>
                <w:b/>
                <w:color w:val="000000"/>
              </w:rPr>
            </w:pPr>
            <w:r w:rsidRPr="00921CAC">
              <w:rPr>
                <w:rFonts w:ascii="Calibri" w:hAnsi="Calibri"/>
                <w:b/>
                <w:bCs/>
                <w:color w:val="000000"/>
              </w:rPr>
              <w:t>0.4143</w:t>
            </w:r>
          </w:p>
        </w:tc>
        <w:tc>
          <w:tcPr>
            <w:tcW w:w="2109" w:type="dxa"/>
            <w:vAlign w:val="center"/>
          </w:tcPr>
          <w:p w:rsidR="009A4660" w:rsidRPr="00921CAC" w:rsidRDefault="009A4660" w:rsidP="0081767E">
            <w:pPr>
              <w:spacing w:line="276" w:lineRule="auto"/>
              <w:jc w:val="center"/>
              <w:rPr>
                <w:rFonts w:ascii="Calibri" w:hAnsi="Calibri"/>
                <w:b/>
                <w:color w:val="000000"/>
              </w:rPr>
            </w:pPr>
            <w:r w:rsidRPr="00921CAC">
              <w:rPr>
                <w:rFonts w:ascii="Calibri" w:hAnsi="Calibri"/>
                <w:b/>
                <w:bCs/>
                <w:color w:val="000000"/>
              </w:rPr>
              <w:t>0.3831</w:t>
            </w:r>
          </w:p>
        </w:tc>
      </w:tr>
    </w:tbl>
    <w:p w:rsidR="00226691" w:rsidRPr="00921CAC" w:rsidRDefault="00D2516D" w:rsidP="0081767E">
      <w:pPr>
        <w:pStyle w:val="Heading2"/>
        <w:numPr>
          <w:ilvl w:val="0"/>
          <w:numId w:val="24"/>
        </w:numPr>
        <w:spacing w:line="276" w:lineRule="auto"/>
        <w:ind w:hanging="502"/>
      </w:pPr>
      <w:bookmarkStart w:id="62" w:name="_Toc474224190"/>
      <w:r>
        <w:t>Feedback</w:t>
      </w:r>
      <w:r w:rsidR="008B3377" w:rsidRPr="00921CAC">
        <w:t xml:space="preserve"> r</w:t>
      </w:r>
      <w:r w:rsidR="00226691" w:rsidRPr="00921CAC">
        <w:t xml:space="preserve">eceived from the </w:t>
      </w:r>
      <w:r>
        <w:t>respondents on the mental health phase of care instrument</w:t>
      </w:r>
      <w:bookmarkEnd w:id="62"/>
    </w:p>
    <w:p w:rsidR="00306007" w:rsidRDefault="00226691" w:rsidP="00BC1A62">
      <w:pPr>
        <w:keepLines/>
        <w:spacing w:line="276" w:lineRule="auto"/>
      </w:pPr>
      <w:r w:rsidRPr="00921CAC">
        <w:t xml:space="preserve">As part of the study, respondents had the opportunity to provide free-text comments relating to the </w:t>
      </w:r>
      <w:r w:rsidR="0006618D" w:rsidRPr="00921CAC">
        <w:t xml:space="preserve">mental health </w:t>
      </w:r>
      <w:r w:rsidRPr="00921CAC">
        <w:t xml:space="preserve">phase of care </w:t>
      </w:r>
      <w:r w:rsidR="0006618D" w:rsidRPr="00921CAC">
        <w:t>instrument</w:t>
      </w:r>
      <w:r w:rsidRPr="00921CAC">
        <w:t xml:space="preserve">. Some respondents were confident in their ability to be able to distinguish between the </w:t>
      </w:r>
      <w:r w:rsidR="0006618D" w:rsidRPr="00921CAC">
        <w:t xml:space="preserve">five mental health </w:t>
      </w:r>
      <w:r w:rsidRPr="00921CAC">
        <w:t xml:space="preserve">phases of care, although many were more concerned about their ability to provide the correct rating. Of the 434 respondents, 148 provided meaningful comments and </w:t>
      </w:r>
      <w:r w:rsidR="00FA4090" w:rsidRPr="00921CAC">
        <w:t>these have been</w:t>
      </w:r>
      <w:r w:rsidRPr="00921CAC">
        <w:t xml:space="preserve"> group</w:t>
      </w:r>
      <w:r w:rsidR="00FA4090" w:rsidRPr="00921CAC">
        <w:t>ed</w:t>
      </w:r>
      <w:bookmarkStart w:id="63" w:name="_Toc467586181"/>
      <w:r w:rsidR="008346CE" w:rsidRPr="00921CAC">
        <w:t xml:space="preserve"> into broad themes. </w:t>
      </w:r>
    </w:p>
    <w:p w:rsidR="00226691" w:rsidRPr="00921CAC" w:rsidRDefault="00226691" w:rsidP="00034D3A">
      <w:pPr>
        <w:pStyle w:val="Caption"/>
      </w:pPr>
      <w:r w:rsidRPr="00921CAC">
        <w:t xml:space="preserve">Figure </w:t>
      </w:r>
      <w:r w:rsidR="0076766C">
        <w:fldChar w:fldCharType="begin"/>
      </w:r>
      <w:r w:rsidR="0076766C">
        <w:instrText xml:space="preserve"> SEQ Figure \* ARABIC </w:instrText>
      </w:r>
      <w:r w:rsidR="0076766C">
        <w:fldChar w:fldCharType="separate"/>
      </w:r>
      <w:r w:rsidR="00CC754B">
        <w:rPr>
          <w:noProof/>
        </w:rPr>
        <w:t>1</w:t>
      </w:r>
      <w:r w:rsidR="0076766C">
        <w:rPr>
          <w:noProof/>
        </w:rPr>
        <w:fldChar w:fldCharType="end"/>
      </w:r>
      <w:r w:rsidRPr="00921CAC">
        <w:t>: Breakdown of comments from respondents</w:t>
      </w:r>
      <w:bookmarkEnd w:id="63"/>
    </w:p>
    <w:p w:rsidR="0055649F" w:rsidRDefault="00226691" w:rsidP="00D70A60">
      <w:pPr>
        <w:spacing w:line="276" w:lineRule="auto"/>
        <w:jc w:val="center"/>
        <w:rPr>
          <w:rFonts w:ascii="Arial" w:eastAsiaTheme="majorEastAsia" w:hAnsi="Arial" w:cstheme="majorBidi"/>
          <w:b/>
        </w:rPr>
      </w:pPr>
      <w:r w:rsidRPr="00921CAC">
        <w:rPr>
          <w:noProof/>
          <w:lang w:eastAsia="en-AU"/>
        </w:rPr>
        <w:drawing>
          <wp:inline distT="0" distB="0" distL="0" distR="0" wp14:anchorId="535B8C3C" wp14:editId="7A1FBD26">
            <wp:extent cx="4857750" cy="2419350"/>
            <wp:effectExtent l="0" t="0" r="0" b="0"/>
            <wp:docPr id="41" name="Picture 41" descr="The figure reports a count of comments by themes: clarity 44 comments; use and implementation 49 comments; feedback and training 30 comments; service setting and vignettes 23 comments; other 2 comments; and no comment supplied 286." title="Figure 1: Pie chart of respondent com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14726" t="3427" b="4523"/>
                    <a:stretch>
                      <a:fillRect/>
                    </a:stretch>
                  </pic:blipFill>
                  <pic:spPr bwMode="auto">
                    <a:xfrm>
                      <a:off x="0" y="0"/>
                      <a:ext cx="4857750" cy="2419350"/>
                    </a:xfrm>
                    <a:prstGeom prst="rect">
                      <a:avLst/>
                    </a:prstGeom>
                    <a:noFill/>
                    <a:ln>
                      <a:noFill/>
                    </a:ln>
                  </pic:spPr>
                </pic:pic>
              </a:graphicData>
            </a:graphic>
          </wp:inline>
        </w:drawing>
      </w:r>
    </w:p>
    <w:p w:rsidR="00226691" w:rsidRPr="00921CAC" w:rsidRDefault="00226691" w:rsidP="0081767E">
      <w:pPr>
        <w:pStyle w:val="Heading3"/>
        <w:numPr>
          <w:ilvl w:val="0"/>
          <w:numId w:val="34"/>
        </w:numPr>
        <w:spacing w:line="276" w:lineRule="auto"/>
      </w:pPr>
      <w:bookmarkStart w:id="64" w:name="_Toc474224191"/>
      <w:r w:rsidRPr="00921CAC">
        <w:t xml:space="preserve">Clarity in defining </w:t>
      </w:r>
      <w:r w:rsidR="00A250FF" w:rsidRPr="00921CAC">
        <w:t xml:space="preserve">mental health </w:t>
      </w:r>
      <w:r w:rsidRPr="00921CAC">
        <w:t>phase of care</w:t>
      </w:r>
      <w:bookmarkEnd w:id="64"/>
    </w:p>
    <w:p w:rsidR="00226691" w:rsidRPr="00921CAC" w:rsidRDefault="00226691" w:rsidP="0081767E">
      <w:pPr>
        <w:spacing w:line="276" w:lineRule="auto"/>
      </w:pPr>
      <w:r w:rsidRPr="00921CAC">
        <w:t xml:space="preserve">One key theme emerging from the comments was the about the clarity of the </w:t>
      </w:r>
      <w:r w:rsidR="00A250FF" w:rsidRPr="00921CAC">
        <w:t xml:space="preserve">mental health </w:t>
      </w:r>
      <w:r w:rsidRPr="00921CAC">
        <w:t xml:space="preserve">phase of care definitions. A small number of respondents commented that they found the definitions clear and self-explanatory but most found it difficult to distinguish between </w:t>
      </w:r>
      <w:r w:rsidR="00D174F8" w:rsidRPr="00921CAC">
        <w:t>the f</w:t>
      </w:r>
      <w:r w:rsidR="00A250FF" w:rsidRPr="00921CAC">
        <w:t xml:space="preserve">ive mental health </w:t>
      </w:r>
      <w:r w:rsidRPr="00921CAC">
        <w:t>phases of care. In particular, some of the following points were mentioned:</w:t>
      </w:r>
    </w:p>
    <w:p w:rsidR="00226691" w:rsidRPr="00921CAC" w:rsidRDefault="00A250FF" w:rsidP="0081767E">
      <w:pPr>
        <w:numPr>
          <w:ilvl w:val="0"/>
          <w:numId w:val="15"/>
        </w:numPr>
        <w:spacing w:line="276" w:lineRule="auto"/>
        <w:contextualSpacing/>
      </w:pPr>
      <w:r w:rsidRPr="00921CAC">
        <w:t>A number of respondents expressed c</w:t>
      </w:r>
      <w:r w:rsidR="00226691" w:rsidRPr="00921CAC">
        <w:t xml:space="preserve">onfusion around the changes/transition </w:t>
      </w:r>
      <w:r w:rsidRPr="00921CAC">
        <w:t xml:space="preserve">in </w:t>
      </w:r>
      <w:r w:rsidR="00226691" w:rsidRPr="00921CAC">
        <w:t xml:space="preserve">the </w:t>
      </w:r>
      <w:r w:rsidR="0045182B" w:rsidRPr="00921CAC">
        <w:t xml:space="preserve">consumer’s </w:t>
      </w:r>
      <w:r w:rsidR="00226691" w:rsidRPr="00921CAC">
        <w:t xml:space="preserve">circumstances. Some said every </w:t>
      </w:r>
      <w:r w:rsidR="0045182B" w:rsidRPr="00921CAC">
        <w:t xml:space="preserve">consumer </w:t>
      </w:r>
      <w:r w:rsidR="00226691" w:rsidRPr="00921CAC">
        <w:t>can always improve from where they are at, therefore they question</w:t>
      </w:r>
      <w:r w:rsidR="001166C8" w:rsidRPr="00921CAC">
        <w:t>ed</w:t>
      </w:r>
      <w:r w:rsidR="00226691" w:rsidRPr="00921CAC">
        <w:t xml:space="preserve"> if it mean</w:t>
      </w:r>
      <w:r w:rsidR="001166C8" w:rsidRPr="00921CAC">
        <w:t>t</w:t>
      </w:r>
      <w:r w:rsidR="00226691" w:rsidRPr="00921CAC">
        <w:t xml:space="preserve"> every </w:t>
      </w:r>
      <w:r w:rsidR="0045182B" w:rsidRPr="00921CAC">
        <w:t xml:space="preserve">consumer </w:t>
      </w:r>
      <w:r w:rsidR="00226691" w:rsidRPr="00921CAC">
        <w:t>can be ‘functional gain’ and at what stage dysfunction is accepted and ‘c</w:t>
      </w:r>
      <w:r w:rsidR="00D05252" w:rsidRPr="00921CAC">
        <w:t>onsolidating gain’ is allocated</w:t>
      </w:r>
      <w:r w:rsidR="008B3377" w:rsidRPr="00921CAC">
        <w:t>.</w:t>
      </w:r>
    </w:p>
    <w:p w:rsidR="00226691" w:rsidRPr="00921CAC" w:rsidRDefault="00226691" w:rsidP="0081767E">
      <w:pPr>
        <w:numPr>
          <w:ilvl w:val="0"/>
          <w:numId w:val="15"/>
        </w:numPr>
        <w:spacing w:line="276" w:lineRule="auto"/>
        <w:contextualSpacing/>
      </w:pPr>
      <w:r w:rsidRPr="00921CAC">
        <w:t xml:space="preserve">Ambiguity between ‘intensive extended’ and ‘consolidating gain’ and some </w:t>
      </w:r>
      <w:r w:rsidR="00E600EE">
        <w:t>believe</w:t>
      </w:r>
      <w:r w:rsidRPr="00921CAC">
        <w:t xml:space="preserve"> transfers of care </w:t>
      </w:r>
      <w:r w:rsidR="00D05252" w:rsidRPr="00921CAC">
        <w:t>or discharge should be included</w:t>
      </w:r>
      <w:r w:rsidR="00BD5C85" w:rsidRPr="00921CAC">
        <w:t xml:space="preserve"> as a service outcome</w:t>
      </w:r>
      <w:r w:rsidR="008B3377" w:rsidRPr="00921CAC">
        <w:t>.</w:t>
      </w:r>
    </w:p>
    <w:p w:rsidR="00226691" w:rsidRPr="00921CAC" w:rsidRDefault="00226691" w:rsidP="0081767E">
      <w:pPr>
        <w:numPr>
          <w:ilvl w:val="0"/>
          <w:numId w:val="15"/>
        </w:numPr>
        <w:spacing w:line="276" w:lineRule="auto"/>
        <w:contextualSpacing/>
      </w:pPr>
      <w:r w:rsidRPr="00921CAC">
        <w:t>A number of respondents thought that references to the intensity/frequency of intervention required by clinical staff, further information about the timeframes for care and previous instances of care would be helpfu</w:t>
      </w:r>
      <w:r w:rsidR="00D05252" w:rsidRPr="00921CAC">
        <w:t>l in defining the phase of care</w:t>
      </w:r>
      <w:r w:rsidR="008B3377" w:rsidRPr="00921CAC">
        <w:t>.</w:t>
      </w:r>
    </w:p>
    <w:p w:rsidR="00226691" w:rsidRPr="00921CAC" w:rsidRDefault="00226691" w:rsidP="0081767E">
      <w:pPr>
        <w:numPr>
          <w:ilvl w:val="0"/>
          <w:numId w:val="15"/>
        </w:numPr>
        <w:spacing w:line="276" w:lineRule="auto"/>
        <w:contextualSpacing/>
      </w:pPr>
      <w:r w:rsidRPr="00921CAC">
        <w:t>Respondents who work across multiple target populations find</w:t>
      </w:r>
      <w:r w:rsidR="00E600EE">
        <w:t xml:space="preserve"> that with</w:t>
      </w:r>
      <w:r w:rsidRPr="00921CAC">
        <w:t xml:space="preserve"> the youth </w:t>
      </w:r>
      <w:r w:rsidR="0071214A" w:rsidRPr="00921CAC">
        <w:t>consumer</w:t>
      </w:r>
      <w:r w:rsidR="00E600EE">
        <w:t>,</w:t>
      </w:r>
      <w:r w:rsidRPr="00921CAC">
        <w:t xml:space="preserve"> mental health ph</w:t>
      </w:r>
      <w:r w:rsidR="00D05252" w:rsidRPr="00921CAC">
        <w:t>ase of care change very quickly</w:t>
      </w:r>
      <w:r w:rsidR="008B3377" w:rsidRPr="00921CAC">
        <w:t>.</w:t>
      </w:r>
    </w:p>
    <w:p w:rsidR="00226691" w:rsidRPr="00921CAC" w:rsidRDefault="00226691" w:rsidP="0081767E">
      <w:pPr>
        <w:numPr>
          <w:ilvl w:val="0"/>
          <w:numId w:val="15"/>
        </w:numPr>
        <w:spacing w:line="276" w:lineRule="auto"/>
        <w:contextualSpacing/>
      </w:pPr>
      <w:r w:rsidRPr="00921CAC">
        <w:t xml:space="preserve">There are times when it can be difficult to distinguish between two or three different phases of care for a </w:t>
      </w:r>
      <w:r w:rsidR="0071214A" w:rsidRPr="00921CAC">
        <w:t>consumer</w:t>
      </w:r>
      <w:r w:rsidRPr="00921CAC">
        <w:t xml:space="preserve">. It should be acknowledged that sometimes </w:t>
      </w:r>
      <w:r w:rsidR="00E600EE">
        <w:t xml:space="preserve">a </w:t>
      </w:r>
      <w:r w:rsidR="0071214A" w:rsidRPr="00921CAC">
        <w:t>consumer</w:t>
      </w:r>
      <w:r w:rsidRPr="00921CAC">
        <w:t xml:space="preserve"> could reasonably fit within multip</w:t>
      </w:r>
      <w:r w:rsidR="00D05252" w:rsidRPr="00921CAC">
        <w:t>le phases of care at one time</w:t>
      </w:r>
      <w:r w:rsidR="008B3377" w:rsidRPr="00921CAC">
        <w:t>.</w:t>
      </w:r>
    </w:p>
    <w:p w:rsidR="00226691" w:rsidRPr="00921CAC" w:rsidRDefault="00226691" w:rsidP="0081767E">
      <w:pPr>
        <w:numPr>
          <w:ilvl w:val="0"/>
          <w:numId w:val="15"/>
        </w:numPr>
        <w:spacing w:line="276" w:lineRule="auto"/>
        <w:contextualSpacing/>
      </w:pPr>
      <w:r w:rsidRPr="00921CAC">
        <w:t xml:space="preserve">There </w:t>
      </w:r>
      <w:r w:rsidR="003926F8">
        <w:t>could be confusion between the p</w:t>
      </w:r>
      <w:r w:rsidRPr="00921CAC">
        <w:t>has</w:t>
      </w:r>
      <w:r w:rsidR="003926F8">
        <w:t>e of care and the focus of c</w:t>
      </w:r>
      <w:r w:rsidR="008B3377" w:rsidRPr="00921CAC">
        <w:t>are.</w:t>
      </w:r>
    </w:p>
    <w:p w:rsidR="00306007" w:rsidRPr="0055649F" w:rsidRDefault="00226691" w:rsidP="008630AF">
      <w:pPr>
        <w:numPr>
          <w:ilvl w:val="0"/>
          <w:numId w:val="15"/>
        </w:numPr>
        <w:spacing w:line="276" w:lineRule="auto"/>
        <w:contextualSpacing/>
        <w:rPr>
          <w:rFonts w:ascii="Arial" w:eastAsiaTheme="majorEastAsia" w:hAnsi="Arial" w:cstheme="majorBidi"/>
          <w:b/>
        </w:rPr>
      </w:pPr>
      <w:r w:rsidRPr="00921CAC">
        <w:t>A number of respondents thought the assessment could be subjective, depending on the clinician and their experience or when considering the different viewpoints between management and clinicians.</w:t>
      </w:r>
    </w:p>
    <w:p w:rsidR="00226691" w:rsidRPr="00921CAC" w:rsidRDefault="00226691" w:rsidP="0081767E">
      <w:pPr>
        <w:pStyle w:val="Heading3"/>
        <w:numPr>
          <w:ilvl w:val="0"/>
          <w:numId w:val="34"/>
        </w:numPr>
        <w:spacing w:line="276" w:lineRule="auto"/>
      </w:pPr>
      <w:bookmarkStart w:id="65" w:name="_Toc474224192"/>
      <w:r w:rsidRPr="00921CAC">
        <w:t>Classification use and implementation</w:t>
      </w:r>
      <w:bookmarkEnd w:id="65"/>
    </w:p>
    <w:p w:rsidR="00226691" w:rsidRPr="00921CAC" w:rsidRDefault="00226691" w:rsidP="0081767E">
      <w:pPr>
        <w:spacing w:line="276" w:lineRule="auto"/>
      </w:pPr>
      <w:r w:rsidRPr="00921CAC">
        <w:t>Some respondents provided comments around the use of the</w:t>
      </w:r>
      <w:r w:rsidR="003926F8">
        <w:t xml:space="preserve"> mental health</w:t>
      </w:r>
      <w:r w:rsidRPr="00921CAC">
        <w:t xml:space="preserve"> phase of care </w:t>
      </w:r>
      <w:r w:rsidR="003926F8">
        <w:t>instrument</w:t>
      </w:r>
      <w:r w:rsidRPr="00921CAC">
        <w:t>, how it fits into their roles and its links to budgets and funding. Positive comments included:</w:t>
      </w:r>
    </w:p>
    <w:p w:rsidR="00226691" w:rsidRPr="00921CAC" w:rsidRDefault="00226691" w:rsidP="0081767E">
      <w:pPr>
        <w:numPr>
          <w:ilvl w:val="0"/>
          <w:numId w:val="16"/>
        </w:numPr>
        <w:spacing w:line="276" w:lineRule="auto"/>
        <w:contextualSpacing/>
      </w:pPr>
      <w:r w:rsidRPr="00921CAC">
        <w:t>Some respondents were enthusiastic and were looking forward to discussing it within their workplaces.</w:t>
      </w:r>
    </w:p>
    <w:p w:rsidR="00226691" w:rsidRPr="00921CAC" w:rsidRDefault="00226691" w:rsidP="0081767E">
      <w:pPr>
        <w:numPr>
          <w:ilvl w:val="0"/>
          <w:numId w:val="16"/>
        </w:numPr>
        <w:spacing w:line="276" w:lineRule="auto"/>
        <w:contextualSpacing/>
      </w:pPr>
      <w:r w:rsidRPr="00921CAC">
        <w:t>Some respondents thought that the phase of care could be seen as a tool to manage caseloads and treatment planning</w:t>
      </w:r>
      <w:r w:rsidR="00D66969">
        <w:t>.</w:t>
      </w:r>
      <w:r w:rsidRPr="00921CAC">
        <w:t xml:space="preserve"> </w:t>
      </w:r>
    </w:p>
    <w:p w:rsidR="00226691" w:rsidRPr="00921CAC" w:rsidRDefault="00226691" w:rsidP="0081767E">
      <w:pPr>
        <w:spacing w:line="276" w:lineRule="auto"/>
      </w:pPr>
      <w:r w:rsidRPr="00921CAC">
        <w:t xml:space="preserve">However, many respondents raised concerns about how the phase of care </w:t>
      </w:r>
      <w:r w:rsidR="00BD5C85" w:rsidRPr="00921CAC">
        <w:t xml:space="preserve">instrument </w:t>
      </w:r>
      <w:r w:rsidRPr="00921CAC">
        <w:t>would be implemented and its links to funding. Specifically:</w:t>
      </w:r>
    </w:p>
    <w:p w:rsidR="00226691" w:rsidRPr="00921CAC" w:rsidRDefault="00226691" w:rsidP="0081767E">
      <w:pPr>
        <w:numPr>
          <w:ilvl w:val="0"/>
          <w:numId w:val="17"/>
        </w:numPr>
        <w:spacing w:line="276" w:lineRule="auto"/>
        <w:contextualSpacing/>
      </w:pPr>
      <w:r w:rsidRPr="00921CAC">
        <w:t>The introduction of phase of care will require additional training, documentation and validation. Respondents questioned who would be responsible for managing and reviewing the pro</w:t>
      </w:r>
      <w:r w:rsidR="00BD5C85" w:rsidRPr="00921CAC">
        <w:t>cesses to assign phases of care</w:t>
      </w:r>
    </w:p>
    <w:p w:rsidR="00226691" w:rsidRPr="00921CAC" w:rsidRDefault="00226691" w:rsidP="0081767E">
      <w:pPr>
        <w:numPr>
          <w:ilvl w:val="0"/>
          <w:numId w:val="17"/>
        </w:numPr>
        <w:spacing w:line="276" w:lineRule="auto"/>
        <w:contextualSpacing/>
      </w:pPr>
      <w:r w:rsidRPr="00921CAC">
        <w:t>Respondents questioned whether the phases of care would be used on their own or how it might interact with other asses</w:t>
      </w:r>
      <w:r w:rsidR="00BD5C85" w:rsidRPr="00921CAC">
        <w:t>sment tools or service measures</w:t>
      </w:r>
    </w:p>
    <w:p w:rsidR="00226691" w:rsidRPr="00921CAC" w:rsidRDefault="00226691" w:rsidP="0081767E">
      <w:pPr>
        <w:numPr>
          <w:ilvl w:val="0"/>
          <w:numId w:val="17"/>
        </w:numPr>
        <w:spacing w:line="276" w:lineRule="auto"/>
        <w:contextualSpacing/>
      </w:pPr>
      <w:r w:rsidRPr="00921CAC">
        <w:t>Some respondents thought it may be hard to determine a phase of care if there are multiple clinician</w:t>
      </w:r>
      <w:r w:rsidR="00BD5C85" w:rsidRPr="00921CAC">
        <w:t>s with differing points of view</w:t>
      </w:r>
    </w:p>
    <w:p w:rsidR="00226691" w:rsidRPr="00921CAC" w:rsidRDefault="00226691" w:rsidP="0081767E">
      <w:pPr>
        <w:numPr>
          <w:ilvl w:val="0"/>
          <w:numId w:val="17"/>
        </w:numPr>
        <w:spacing w:line="276" w:lineRule="auto"/>
        <w:contextualSpacing/>
      </w:pPr>
      <w:r w:rsidRPr="00921CAC">
        <w:t xml:space="preserve">Some respondents wanted reassurance that service for everyone who needs </w:t>
      </w:r>
      <w:r w:rsidR="003926F8">
        <w:t xml:space="preserve">it </w:t>
      </w:r>
      <w:r w:rsidRPr="00921CAC">
        <w:t>will be adequately funded and that the funding will be based on needs an</w:t>
      </w:r>
      <w:r w:rsidR="00BD5C85" w:rsidRPr="00921CAC">
        <w:t>d not any other categories</w:t>
      </w:r>
    </w:p>
    <w:p w:rsidR="00226691" w:rsidRPr="00921CAC" w:rsidRDefault="00226691" w:rsidP="0081767E">
      <w:pPr>
        <w:numPr>
          <w:ilvl w:val="0"/>
          <w:numId w:val="17"/>
        </w:numPr>
        <w:spacing w:line="276" w:lineRule="auto"/>
        <w:contextualSpacing/>
      </w:pPr>
      <w:r w:rsidRPr="00921CAC">
        <w:t>Potential system gaming – if funding is directly linked to the phase of care, there may be a tendency for people to put all</w:t>
      </w:r>
      <w:r w:rsidR="0071214A" w:rsidRPr="00921CAC">
        <w:t xml:space="preserve"> consumer’s</w:t>
      </w:r>
      <w:r w:rsidRPr="00921CAC">
        <w:t xml:space="preserve"> into ‘intensive extended’ in order </w:t>
      </w:r>
      <w:r w:rsidR="00BD5C85" w:rsidRPr="00921CAC">
        <w:t>to maximise the funding rewards</w:t>
      </w:r>
    </w:p>
    <w:p w:rsidR="0029436B" w:rsidRPr="00306007" w:rsidRDefault="00226691" w:rsidP="00306007">
      <w:pPr>
        <w:numPr>
          <w:ilvl w:val="0"/>
          <w:numId w:val="17"/>
        </w:numPr>
        <w:spacing w:line="276" w:lineRule="auto"/>
        <w:contextualSpacing/>
      </w:pPr>
      <w:r w:rsidRPr="00921CAC">
        <w:t>Some respondents were unable to see how phase of care could be linked to activity based funding and saw it as having more of a cli</w:t>
      </w:r>
      <w:r w:rsidR="00BD5C85" w:rsidRPr="00921CAC">
        <w:t>nical benefit rather than being utilised to determine</w:t>
      </w:r>
      <w:r w:rsidRPr="00921CAC">
        <w:t xml:space="preserve"> funding</w:t>
      </w:r>
      <w:r w:rsidR="00BD5C85" w:rsidRPr="00921CAC">
        <w:t xml:space="preserve"> allocation</w:t>
      </w:r>
      <w:r w:rsidRPr="00921CAC">
        <w:t>.</w:t>
      </w:r>
    </w:p>
    <w:p w:rsidR="00226691" w:rsidRPr="00921CAC" w:rsidRDefault="00226691" w:rsidP="00DB24B8">
      <w:pPr>
        <w:pStyle w:val="Heading3"/>
        <w:keepNext/>
        <w:numPr>
          <w:ilvl w:val="0"/>
          <w:numId w:val="34"/>
        </w:numPr>
        <w:spacing w:line="276" w:lineRule="auto"/>
        <w:ind w:left="1208" w:hanging="357"/>
      </w:pPr>
      <w:bookmarkStart w:id="66" w:name="_Toc474224193"/>
      <w:r w:rsidRPr="00921CAC">
        <w:t>Service setting and additional vignettes</w:t>
      </w:r>
      <w:bookmarkEnd w:id="66"/>
    </w:p>
    <w:p w:rsidR="00226691" w:rsidRPr="00921CAC" w:rsidRDefault="00226691" w:rsidP="00DB24B8">
      <w:pPr>
        <w:keepNext/>
        <w:keepLines/>
        <w:spacing w:line="276" w:lineRule="auto"/>
      </w:pPr>
      <w:r w:rsidRPr="00921CAC">
        <w:t xml:space="preserve">Respondents identified potential gaps in the vignettes, particularly in relation to an </w:t>
      </w:r>
      <w:r w:rsidR="005B7ADB">
        <w:t>admitted (</w:t>
      </w:r>
      <w:r w:rsidRPr="00921CAC">
        <w:t>inpatient</w:t>
      </w:r>
      <w:r w:rsidR="005B7ADB">
        <w:t>)</w:t>
      </w:r>
      <w:r w:rsidRPr="00921CAC">
        <w:t xml:space="preserve"> setting. There were also comments relating to what they observed in their service setting and how that influenced their ability to provide a rating. In particular, some of the following points were mentioned:</w:t>
      </w:r>
    </w:p>
    <w:p w:rsidR="00226691" w:rsidRPr="00921CAC" w:rsidRDefault="00226691" w:rsidP="0081767E">
      <w:pPr>
        <w:numPr>
          <w:ilvl w:val="0"/>
          <w:numId w:val="18"/>
        </w:numPr>
        <w:spacing w:line="276" w:lineRule="auto"/>
        <w:contextualSpacing/>
      </w:pPr>
      <w:r w:rsidRPr="00921CAC">
        <w:t xml:space="preserve">Respondents who only see acute </w:t>
      </w:r>
      <w:r w:rsidR="0071214A" w:rsidRPr="00921CAC">
        <w:t>consumers</w:t>
      </w:r>
      <w:r w:rsidRPr="00921CAC">
        <w:t xml:space="preserve"> find some of the other phases unfamiliar even after </w:t>
      </w:r>
      <w:r w:rsidR="00BD5C85" w:rsidRPr="00921CAC">
        <w:t>involvement in the training</w:t>
      </w:r>
    </w:p>
    <w:p w:rsidR="001A532A" w:rsidRDefault="00226691" w:rsidP="001A532A">
      <w:pPr>
        <w:numPr>
          <w:ilvl w:val="0"/>
          <w:numId w:val="18"/>
        </w:numPr>
        <w:spacing w:line="276" w:lineRule="auto"/>
        <w:contextualSpacing/>
      </w:pPr>
      <w:r w:rsidRPr="00921CAC">
        <w:t xml:space="preserve">Respondents in a particular service setting find they are limited to seeing only some of the case studies and phases of care cannot be easily fitted to their </w:t>
      </w:r>
      <w:r w:rsidR="00B31D78" w:rsidRPr="00921CAC">
        <w:t>consumers</w:t>
      </w:r>
      <w:r w:rsidRPr="00921CAC">
        <w:t xml:space="preserve"> in </w:t>
      </w:r>
      <w:r w:rsidR="005B7ADB">
        <w:t>admitted (inpatient)</w:t>
      </w:r>
      <w:r w:rsidR="00BD5C85" w:rsidRPr="00921CAC">
        <w:t xml:space="preserve"> and in </w:t>
      </w:r>
      <w:r w:rsidR="0052442F">
        <w:t>ambulatory</w:t>
      </w:r>
      <w:r w:rsidR="0052442F" w:rsidRPr="00921CAC">
        <w:t xml:space="preserve"> (</w:t>
      </w:r>
      <w:r w:rsidR="0052442F">
        <w:t>community</w:t>
      </w:r>
      <w:r w:rsidR="0052442F" w:rsidRPr="00921CAC">
        <w:t xml:space="preserve">) </w:t>
      </w:r>
      <w:r w:rsidR="00BD5C85" w:rsidRPr="00921CAC">
        <w:t>settings</w:t>
      </w:r>
    </w:p>
    <w:p w:rsidR="00226691" w:rsidRPr="00921CAC" w:rsidRDefault="00226691" w:rsidP="001A532A">
      <w:pPr>
        <w:numPr>
          <w:ilvl w:val="0"/>
          <w:numId w:val="18"/>
        </w:numPr>
        <w:spacing w:line="276" w:lineRule="auto"/>
        <w:contextualSpacing/>
      </w:pPr>
      <w:r w:rsidRPr="00921CAC">
        <w:t xml:space="preserve">Some respondents employ the </w:t>
      </w:r>
      <w:r w:rsidR="001A532A">
        <w:t>Choice and Partnership Approach (</w:t>
      </w:r>
      <w:r w:rsidRPr="001A532A">
        <w:t>CAPA</w:t>
      </w:r>
      <w:r w:rsidR="001A532A">
        <w:t>)</w:t>
      </w:r>
      <w:r w:rsidRPr="00921CAC">
        <w:t xml:space="preserve"> system with most starting with ‘assessment only’. They have rated based on referral and exclusion criteria following the assessment rather than perhaps what </w:t>
      </w:r>
      <w:r w:rsidR="00BD5C85" w:rsidRPr="00921CAC">
        <w:t xml:space="preserve">the </w:t>
      </w:r>
      <w:r w:rsidR="00B31D78" w:rsidRPr="00921CAC">
        <w:t>consumer</w:t>
      </w:r>
      <w:r w:rsidR="00BD5C85" w:rsidRPr="00921CAC">
        <w:t xml:space="preserve"> needed</w:t>
      </w:r>
    </w:p>
    <w:p w:rsidR="00226691" w:rsidRPr="00921CAC" w:rsidRDefault="00226691" w:rsidP="0081767E">
      <w:pPr>
        <w:numPr>
          <w:ilvl w:val="0"/>
          <w:numId w:val="18"/>
        </w:numPr>
        <w:spacing w:line="276" w:lineRule="auto"/>
        <w:contextualSpacing/>
      </w:pPr>
      <w:r w:rsidRPr="00921CAC">
        <w:t>Many respondents noted that it would be difficult to apply the phase of care to the child and adolescent mental health services (CAMHS) setting and that consideration could be given to rewording some of the descr</w:t>
      </w:r>
      <w:r w:rsidR="00BD5C85" w:rsidRPr="00921CAC">
        <w:t>iptors to make it more appropriate</w:t>
      </w:r>
    </w:p>
    <w:p w:rsidR="00EB6F0E" w:rsidRPr="00921CAC" w:rsidRDefault="00226691" w:rsidP="0081767E">
      <w:pPr>
        <w:numPr>
          <w:ilvl w:val="0"/>
          <w:numId w:val="18"/>
        </w:numPr>
        <w:spacing w:line="276" w:lineRule="auto"/>
        <w:contextualSpacing/>
      </w:pPr>
      <w:r w:rsidRPr="00921CAC">
        <w:t xml:space="preserve">Respondents also commented that for CAMHS, especially for children under five years, there should also be consideration of the families of </w:t>
      </w:r>
      <w:r w:rsidR="00B31D78" w:rsidRPr="00921CAC">
        <w:t>consumers</w:t>
      </w:r>
      <w:r w:rsidR="00363ECE">
        <w:t>.</w:t>
      </w:r>
    </w:p>
    <w:p w:rsidR="00226691" w:rsidRPr="00921CAC" w:rsidRDefault="00226691" w:rsidP="0081767E">
      <w:pPr>
        <w:pStyle w:val="Heading3"/>
        <w:numPr>
          <w:ilvl w:val="0"/>
          <w:numId w:val="34"/>
        </w:numPr>
        <w:spacing w:line="276" w:lineRule="auto"/>
      </w:pPr>
      <w:bookmarkStart w:id="67" w:name="_Toc474224194"/>
      <w:r w:rsidRPr="00921CAC">
        <w:t>Feedback and training</w:t>
      </w:r>
      <w:bookmarkEnd w:id="67"/>
    </w:p>
    <w:p w:rsidR="009E0E32" w:rsidRPr="00921CAC" w:rsidRDefault="009E0E32" w:rsidP="0081767E">
      <w:pPr>
        <w:spacing w:line="276" w:lineRule="auto"/>
      </w:pPr>
      <w:r w:rsidRPr="00921CAC">
        <w:t>A number of respondents would like to have feedback on their results from this study and have identified that more practice is required. In particular, some of the following were mentioned:</w:t>
      </w:r>
    </w:p>
    <w:p w:rsidR="009E0E32" w:rsidRPr="00921CAC" w:rsidRDefault="009E0E32" w:rsidP="0081767E">
      <w:pPr>
        <w:numPr>
          <w:ilvl w:val="0"/>
          <w:numId w:val="19"/>
        </w:numPr>
        <w:spacing w:line="276" w:lineRule="auto"/>
        <w:contextualSpacing/>
      </w:pPr>
      <w:r w:rsidRPr="00921CAC">
        <w:t xml:space="preserve">Feedback on the responses to vignettes with correct answers would be helpful, either during the training session or online </w:t>
      </w:r>
    </w:p>
    <w:p w:rsidR="009E0E32" w:rsidRPr="00921CAC" w:rsidRDefault="009E0E32" w:rsidP="0081767E">
      <w:pPr>
        <w:numPr>
          <w:ilvl w:val="0"/>
          <w:numId w:val="19"/>
        </w:numPr>
        <w:spacing w:line="276" w:lineRule="auto"/>
        <w:contextualSpacing/>
      </w:pPr>
      <w:r w:rsidRPr="00921CAC">
        <w:t>Some find their understanding of the use of phase of care was enhanced after the session and more training was needed</w:t>
      </w:r>
    </w:p>
    <w:p w:rsidR="009E0E32" w:rsidRPr="00921CAC" w:rsidRDefault="009E0E32" w:rsidP="00B850DC">
      <w:pPr>
        <w:numPr>
          <w:ilvl w:val="0"/>
          <w:numId w:val="19"/>
        </w:numPr>
        <w:spacing w:line="276" w:lineRule="auto"/>
        <w:contextualSpacing/>
      </w:pPr>
      <w:r w:rsidRPr="00921CAC">
        <w:t>A lot more training should be offered to direct care clinicians e.g. additional handouts/fact sheets.</w:t>
      </w:r>
    </w:p>
    <w:p w:rsidR="009554FE" w:rsidRPr="00921CAC" w:rsidRDefault="00772783" w:rsidP="0081767E">
      <w:pPr>
        <w:pStyle w:val="Heading2"/>
        <w:numPr>
          <w:ilvl w:val="0"/>
          <w:numId w:val="24"/>
        </w:numPr>
        <w:spacing w:line="276" w:lineRule="auto"/>
        <w:ind w:hanging="502"/>
      </w:pPr>
      <w:bookmarkStart w:id="68" w:name="_Toc474224195"/>
      <w:r w:rsidRPr="00921CAC">
        <w:t>Confidence in rating mental health phase of care</w:t>
      </w:r>
      <w:bookmarkEnd w:id="68"/>
      <w:r w:rsidRPr="00921CAC">
        <w:t xml:space="preserve"> </w:t>
      </w:r>
    </w:p>
    <w:p w:rsidR="0029436B" w:rsidRDefault="009554FE" w:rsidP="00306007">
      <w:pPr>
        <w:spacing w:line="276" w:lineRule="auto"/>
      </w:pPr>
      <w:r w:rsidRPr="00921CAC">
        <w:t>As par</w:t>
      </w:r>
      <w:r w:rsidR="004E68D6">
        <w:t>t of the evaluation of the face-to-</w:t>
      </w:r>
      <w:r w:rsidRPr="00921CAC">
        <w:t xml:space="preserve">face sessions and on the online </w:t>
      </w:r>
      <w:r w:rsidR="00C1695C">
        <w:t xml:space="preserve">web </w:t>
      </w:r>
      <w:r w:rsidRPr="00921CAC">
        <w:t xml:space="preserve">portal, respondents were asked to </w:t>
      </w:r>
      <w:r w:rsidR="0054488A">
        <w:t>score</w:t>
      </w:r>
      <w:r w:rsidRPr="00921CAC">
        <w:t xml:space="preserve"> how confident they were at rating the mental heal</w:t>
      </w:r>
      <w:r w:rsidR="00C5327F">
        <w:t>th phase of care. Ranging from ‘not confident’ = 0, ‘A little confident’</w:t>
      </w:r>
      <w:r w:rsidRPr="00921CAC">
        <w:t xml:space="preserve"> = 1, </w:t>
      </w:r>
      <w:r w:rsidR="00C5327F">
        <w:t>‘</w:t>
      </w:r>
      <w:r w:rsidR="003B1704" w:rsidRPr="00921CAC">
        <w:t>Somewhat</w:t>
      </w:r>
      <w:r w:rsidRPr="00921CAC">
        <w:t xml:space="preserve"> confident</w:t>
      </w:r>
      <w:r w:rsidR="00C5327F">
        <w:t>’ = 2, ‘</w:t>
      </w:r>
      <w:r w:rsidR="003B1704" w:rsidRPr="00921CAC">
        <w:t>Very confiden</w:t>
      </w:r>
      <w:r w:rsidR="00C5327F">
        <w:t>t’ = 3 and ‘</w:t>
      </w:r>
      <w:r w:rsidR="003615D4">
        <w:t>extremely confident</w:t>
      </w:r>
      <w:r w:rsidR="00C5327F">
        <w:t>’</w:t>
      </w:r>
      <w:r w:rsidR="003B1704" w:rsidRPr="00921CAC">
        <w:t xml:space="preserve"> = 4. A total of 434 responses were available for analysis. Almost 70 percent of respondents indicated that they were somewhat confident rating the mental health phase of care. </w:t>
      </w:r>
      <w:bookmarkStart w:id="69" w:name="_Toc467590085"/>
    </w:p>
    <w:p w:rsidR="003B1704" w:rsidRPr="00921CAC" w:rsidRDefault="003B1704" w:rsidP="00034D3A">
      <w:pPr>
        <w:pStyle w:val="Caption"/>
      </w:pPr>
      <w:r w:rsidRPr="00921CAC">
        <w:t xml:space="preserve">Table </w:t>
      </w:r>
      <w:r w:rsidR="0076766C">
        <w:fldChar w:fldCharType="begin"/>
      </w:r>
      <w:r w:rsidR="0076766C">
        <w:instrText xml:space="preserve"> SEQ Table \* ARABIC </w:instrText>
      </w:r>
      <w:r w:rsidR="0076766C">
        <w:fldChar w:fldCharType="separate"/>
      </w:r>
      <w:r w:rsidR="00CC754B">
        <w:rPr>
          <w:noProof/>
        </w:rPr>
        <w:t>15</w:t>
      </w:r>
      <w:r w:rsidR="0076766C">
        <w:rPr>
          <w:noProof/>
        </w:rPr>
        <w:fldChar w:fldCharType="end"/>
      </w:r>
      <w:r w:rsidR="00BC3DF2">
        <w:rPr>
          <w:noProof/>
        </w:rPr>
        <w:t>:</w:t>
      </w:r>
      <w:r w:rsidRPr="00921CAC">
        <w:t xml:space="preserve"> Confidence rating mental health phase of care</w:t>
      </w:r>
      <w:bookmarkEnd w:id="69"/>
    </w:p>
    <w:tbl>
      <w:tblPr>
        <w:tblStyle w:val="TableGrid"/>
        <w:tblW w:w="0" w:type="auto"/>
        <w:jc w:val="center"/>
        <w:tblLook w:val="04A0" w:firstRow="1" w:lastRow="0" w:firstColumn="1" w:lastColumn="0" w:noHBand="0" w:noVBand="1"/>
        <w:tblCaption w:val="Table 15: Confidence in rating mental health phase of care"/>
        <w:tblDescription w:val="The table reports the proportion of responses indicating confidence in rating mental health phase of care from blank, or not confident, through to extremely confident. "/>
      </w:tblPr>
      <w:tblGrid>
        <w:gridCol w:w="3047"/>
        <w:gridCol w:w="2558"/>
      </w:tblGrid>
      <w:tr w:rsidR="00A25646" w:rsidRPr="00921CAC" w:rsidTr="007329FD">
        <w:trPr>
          <w:tblHeader/>
          <w:jc w:val="center"/>
        </w:trPr>
        <w:tc>
          <w:tcPr>
            <w:tcW w:w="3047" w:type="dxa"/>
            <w:shd w:val="solid" w:color="C00000" w:fill="C00000"/>
          </w:tcPr>
          <w:p w:rsidR="00A25646" w:rsidRPr="00921CAC" w:rsidRDefault="00A25646" w:rsidP="00D435F5">
            <w:pPr>
              <w:spacing w:line="276" w:lineRule="auto"/>
              <w:rPr>
                <w:b/>
              </w:rPr>
            </w:pPr>
            <w:r w:rsidRPr="00921CAC">
              <w:rPr>
                <w:b/>
              </w:rPr>
              <w:t xml:space="preserve">Response </w:t>
            </w:r>
          </w:p>
        </w:tc>
        <w:tc>
          <w:tcPr>
            <w:tcW w:w="2558" w:type="dxa"/>
            <w:shd w:val="solid" w:color="C00000" w:fill="C00000"/>
          </w:tcPr>
          <w:p w:rsidR="00A25646" w:rsidRPr="00921CAC" w:rsidRDefault="00A25646" w:rsidP="00D435F5">
            <w:pPr>
              <w:spacing w:line="276" w:lineRule="auto"/>
              <w:rPr>
                <w:b/>
              </w:rPr>
            </w:pPr>
            <w:r w:rsidRPr="00921CAC">
              <w:rPr>
                <w:b/>
              </w:rPr>
              <w:t xml:space="preserve">Proportion of responses </w:t>
            </w:r>
          </w:p>
        </w:tc>
      </w:tr>
      <w:tr w:rsidR="00A25646" w:rsidRPr="00921CAC" w:rsidTr="00A25646">
        <w:trPr>
          <w:jc w:val="center"/>
        </w:trPr>
        <w:tc>
          <w:tcPr>
            <w:tcW w:w="3047" w:type="dxa"/>
            <w:vAlign w:val="bottom"/>
          </w:tcPr>
          <w:p w:rsidR="00A25646" w:rsidRPr="00921CAC" w:rsidRDefault="00A25646" w:rsidP="00A25646">
            <w:pPr>
              <w:keepNext/>
              <w:spacing w:line="276" w:lineRule="auto"/>
              <w:jc w:val="right"/>
              <w:rPr>
                <w:rFonts w:ascii="Calibri" w:hAnsi="Calibri"/>
                <w:color w:val="000000"/>
              </w:rPr>
            </w:pPr>
            <w:r w:rsidRPr="00921CAC">
              <w:rPr>
                <w:rFonts w:ascii="Calibri" w:hAnsi="Calibri" w:cs="Calibri"/>
                <w:color w:val="000000"/>
              </w:rPr>
              <w:t>Blank</w:t>
            </w:r>
          </w:p>
        </w:tc>
        <w:tc>
          <w:tcPr>
            <w:tcW w:w="2558" w:type="dxa"/>
            <w:vAlign w:val="bottom"/>
          </w:tcPr>
          <w:p w:rsidR="00A25646" w:rsidRPr="00921CAC" w:rsidRDefault="00A25646" w:rsidP="00A25646">
            <w:pPr>
              <w:keepNext/>
              <w:spacing w:line="276" w:lineRule="auto"/>
              <w:jc w:val="right"/>
              <w:rPr>
                <w:rFonts w:ascii="Calibri" w:hAnsi="Calibri" w:cs="Calibri"/>
                <w:color w:val="000000"/>
              </w:rPr>
            </w:pPr>
            <w:r w:rsidRPr="00921CAC">
              <w:rPr>
                <w:rFonts w:ascii="Calibri" w:hAnsi="Calibri" w:cs="Calibri"/>
                <w:color w:val="000000"/>
              </w:rPr>
              <w:t>13.42</w:t>
            </w:r>
            <w:r>
              <w:rPr>
                <w:rFonts w:ascii="Calibri" w:hAnsi="Calibri" w:cs="Calibri"/>
                <w:color w:val="000000"/>
              </w:rPr>
              <w:t>%</w:t>
            </w:r>
          </w:p>
        </w:tc>
      </w:tr>
      <w:tr w:rsidR="00A25646" w:rsidRPr="00921CAC" w:rsidTr="00A25646">
        <w:trPr>
          <w:jc w:val="center"/>
        </w:trPr>
        <w:tc>
          <w:tcPr>
            <w:tcW w:w="3047" w:type="dxa"/>
            <w:vAlign w:val="bottom"/>
          </w:tcPr>
          <w:p w:rsidR="00A25646" w:rsidRPr="00921CAC" w:rsidRDefault="00A25646" w:rsidP="00A25646">
            <w:pPr>
              <w:keepNext/>
              <w:spacing w:line="276" w:lineRule="auto"/>
              <w:jc w:val="right"/>
              <w:rPr>
                <w:rFonts w:ascii="Calibri" w:hAnsi="Calibri"/>
                <w:color w:val="000000"/>
              </w:rPr>
            </w:pPr>
            <w:r w:rsidRPr="00921CAC">
              <w:rPr>
                <w:rFonts w:ascii="Calibri" w:hAnsi="Calibri" w:cs="Calibri"/>
                <w:color w:val="000000"/>
              </w:rPr>
              <w:t>Not confident</w:t>
            </w:r>
          </w:p>
        </w:tc>
        <w:tc>
          <w:tcPr>
            <w:tcW w:w="2558" w:type="dxa"/>
            <w:vAlign w:val="bottom"/>
          </w:tcPr>
          <w:p w:rsidR="00A25646" w:rsidRPr="00921CAC" w:rsidRDefault="00A25646" w:rsidP="00A25646">
            <w:pPr>
              <w:keepNext/>
              <w:spacing w:line="276" w:lineRule="auto"/>
              <w:jc w:val="right"/>
              <w:rPr>
                <w:rFonts w:ascii="Calibri" w:hAnsi="Calibri" w:cs="Calibri"/>
                <w:color w:val="000000"/>
              </w:rPr>
            </w:pPr>
            <w:r w:rsidRPr="00921CAC">
              <w:rPr>
                <w:rFonts w:ascii="Calibri" w:hAnsi="Calibri" w:cs="Calibri"/>
                <w:color w:val="000000"/>
              </w:rPr>
              <w:t>1.315</w:t>
            </w:r>
            <w:r>
              <w:rPr>
                <w:rFonts w:ascii="Calibri" w:hAnsi="Calibri" w:cs="Calibri"/>
                <w:color w:val="000000"/>
              </w:rPr>
              <w:t>%</w:t>
            </w:r>
          </w:p>
        </w:tc>
      </w:tr>
      <w:tr w:rsidR="00A25646" w:rsidRPr="00921CAC" w:rsidTr="00A25646">
        <w:trPr>
          <w:jc w:val="center"/>
        </w:trPr>
        <w:tc>
          <w:tcPr>
            <w:tcW w:w="3047" w:type="dxa"/>
            <w:vAlign w:val="bottom"/>
          </w:tcPr>
          <w:p w:rsidR="00A25646" w:rsidRPr="00921CAC" w:rsidRDefault="00A25646" w:rsidP="00A25646">
            <w:pPr>
              <w:keepNext/>
              <w:spacing w:line="276" w:lineRule="auto"/>
              <w:jc w:val="right"/>
              <w:rPr>
                <w:rFonts w:ascii="Calibri" w:hAnsi="Calibri"/>
                <w:color w:val="000000"/>
              </w:rPr>
            </w:pPr>
            <w:r w:rsidRPr="00921CAC">
              <w:rPr>
                <w:rFonts w:ascii="Calibri" w:hAnsi="Calibri" w:cs="Calibri"/>
                <w:color w:val="000000"/>
              </w:rPr>
              <w:t>A little confident</w:t>
            </w:r>
          </w:p>
        </w:tc>
        <w:tc>
          <w:tcPr>
            <w:tcW w:w="2558" w:type="dxa"/>
            <w:vAlign w:val="bottom"/>
          </w:tcPr>
          <w:p w:rsidR="00A25646" w:rsidRPr="00921CAC" w:rsidRDefault="00A25646" w:rsidP="00A25646">
            <w:pPr>
              <w:keepNext/>
              <w:spacing w:line="276" w:lineRule="auto"/>
              <w:jc w:val="right"/>
              <w:rPr>
                <w:rFonts w:ascii="Calibri" w:hAnsi="Calibri" w:cs="Calibri"/>
                <w:color w:val="000000"/>
              </w:rPr>
            </w:pPr>
            <w:r w:rsidRPr="00921CAC">
              <w:rPr>
                <w:rFonts w:ascii="Calibri" w:hAnsi="Calibri" w:cs="Calibri"/>
                <w:color w:val="000000"/>
              </w:rPr>
              <w:t>14.73</w:t>
            </w:r>
            <w:r>
              <w:rPr>
                <w:rFonts w:ascii="Calibri" w:hAnsi="Calibri" w:cs="Calibri"/>
                <w:color w:val="000000"/>
              </w:rPr>
              <w:t>%</w:t>
            </w:r>
          </w:p>
        </w:tc>
      </w:tr>
      <w:tr w:rsidR="00A25646" w:rsidRPr="00921CAC" w:rsidTr="00A25646">
        <w:trPr>
          <w:jc w:val="center"/>
        </w:trPr>
        <w:tc>
          <w:tcPr>
            <w:tcW w:w="3047" w:type="dxa"/>
            <w:vAlign w:val="bottom"/>
          </w:tcPr>
          <w:p w:rsidR="00A25646" w:rsidRPr="00921CAC" w:rsidRDefault="00A25646" w:rsidP="00A25646">
            <w:pPr>
              <w:keepNext/>
              <w:spacing w:line="276" w:lineRule="auto"/>
              <w:jc w:val="right"/>
              <w:rPr>
                <w:rFonts w:ascii="Calibri" w:hAnsi="Calibri"/>
                <w:color w:val="000000"/>
              </w:rPr>
            </w:pPr>
            <w:r w:rsidRPr="00921CAC">
              <w:rPr>
                <w:rFonts w:ascii="Calibri" w:hAnsi="Calibri" w:cs="Calibri"/>
                <w:color w:val="000000"/>
              </w:rPr>
              <w:t>Somewhat confident</w:t>
            </w:r>
          </w:p>
        </w:tc>
        <w:tc>
          <w:tcPr>
            <w:tcW w:w="2558" w:type="dxa"/>
            <w:vAlign w:val="bottom"/>
          </w:tcPr>
          <w:p w:rsidR="00A25646" w:rsidRPr="00921CAC" w:rsidRDefault="00A25646" w:rsidP="00A25646">
            <w:pPr>
              <w:keepNext/>
              <w:spacing w:line="276" w:lineRule="auto"/>
              <w:jc w:val="right"/>
              <w:rPr>
                <w:rFonts w:ascii="Calibri" w:hAnsi="Calibri" w:cs="Calibri"/>
                <w:color w:val="000000"/>
              </w:rPr>
            </w:pPr>
            <w:r w:rsidRPr="00921CAC">
              <w:rPr>
                <w:rFonts w:ascii="Calibri" w:hAnsi="Calibri" w:cs="Calibri"/>
                <w:color w:val="000000"/>
              </w:rPr>
              <w:t>68.94</w:t>
            </w:r>
            <w:r>
              <w:rPr>
                <w:rFonts w:ascii="Calibri" w:hAnsi="Calibri" w:cs="Calibri"/>
                <w:color w:val="000000"/>
              </w:rPr>
              <w:t>%</w:t>
            </w:r>
          </w:p>
        </w:tc>
      </w:tr>
      <w:tr w:rsidR="00A25646" w:rsidRPr="00921CAC" w:rsidTr="00A25646">
        <w:trPr>
          <w:jc w:val="center"/>
        </w:trPr>
        <w:tc>
          <w:tcPr>
            <w:tcW w:w="3047" w:type="dxa"/>
            <w:vAlign w:val="bottom"/>
          </w:tcPr>
          <w:p w:rsidR="00A25646" w:rsidRPr="00921CAC" w:rsidRDefault="00A25646" w:rsidP="00A25646">
            <w:pPr>
              <w:spacing w:line="276" w:lineRule="auto"/>
              <w:jc w:val="right"/>
              <w:rPr>
                <w:rFonts w:ascii="Calibri" w:hAnsi="Calibri"/>
                <w:color w:val="000000"/>
              </w:rPr>
            </w:pPr>
            <w:r w:rsidRPr="00921CAC">
              <w:rPr>
                <w:rFonts w:ascii="Calibri" w:hAnsi="Calibri" w:cs="Calibri"/>
                <w:color w:val="000000"/>
              </w:rPr>
              <w:t>Very confident</w:t>
            </w:r>
          </w:p>
        </w:tc>
        <w:tc>
          <w:tcPr>
            <w:tcW w:w="2558" w:type="dxa"/>
            <w:vAlign w:val="bottom"/>
          </w:tcPr>
          <w:p w:rsidR="00A25646" w:rsidRPr="00921CAC" w:rsidRDefault="00A25646" w:rsidP="00A25646">
            <w:pPr>
              <w:spacing w:line="276" w:lineRule="auto"/>
              <w:jc w:val="right"/>
              <w:rPr>
                <w:rFonts w:ascii="Calibri" w:hAnsi="Calibri" w:cs="Calibri"/>
                <w:color w:val="000000"/>
              </w:rPr>
            </w:pPr>
            <w:r w:rsidRPr="00921CAC">
              <w:rPr>
                <w:rFonts w:ascii="Calibri" w:hAnsi="Calibri" w:cs="Calibri"/>
                <w:color w:val="000000"/>
              </w:rPr>
              <w:t>14.73</w:t>
            </w:r>
            <w:r>
              <w:rPr>
                <w:rFonts w:ascii="Calibri" w:hAnsi="Calibri" w:cs="Calibri"/>
                <w:color w:val="000000"/>
              </w:rPr>
              <w:t>%</w:t>
            </w:r>
          </w:p>
        </w:tc>
      </w:tr>
      <w:tr w:rsidR="00A25646" w:rsidRPr="00921CAC" w:rsidTr="00A25646">
        <w:trPr>
          <w:jc w:val="center"/>
        </w:trPr>
        <w:tc>
          <w:tcPr>
            <w:tcW w:w="3047" w:type="dxa"/>
            <w:vAlign w:val="bottom"/>
          </w:tcPr>
          <w:p w:rsidR="00A25646" w:rsidRPr="00921CAC" w:rsidRDefault="00A25646" w:rsidP="00A25646">
            <w:pPr>
              <w:spacing w:line="276" w:lineRule="auto"/>
              <w:jc w:val="right"/>
              <w:rPr>
                <w:rFonts w:ascii="Calibri" w:hAnsi="Calibri"/>
                <w:color w:val="000000"/>
              </w:rPr>
            </w:pPr>
            <w:r w:rsidRPr="00921CAC">
              <w:rPr>
                <w:rFonts w:ascii="Calibri" w:hAnsi="Calibri" w:cs="Calibri"/>
                <w:color w:val="000000"/>
              </w:rPr>
              <w:t>Extremely confident</w:t>
            </w:r>
          </w:p>
        </w:tc>
        <w:tc>
          <w:tcPr>
            <w:tcW w:w="2558" w:type="dxa"/>
            <w:vAlign w:val="bottom"/>
          </w:tcPr>
          <w:p w:rsidR="00A25646" w:rsidRPr="00921CAC" w:rsidRDefault="00A25646" w:rsidP="00A25646">
            <w:pPr>
              <w:spacing w:line="276" w:lineRule="auto"/>
              <w:jc w:val="right"/>
              <w:rPr>
                <w:rFonts w:ascii="Calibri" w:hAnsi="Calibri" w:cs="Calibri"/>
                <w:color w:val="000000"/>
              </w:rPr>
            </w:pPr>
            <w:r w:rsidRPr="00921CAC">
              <w:rPr>
                <w:rFonts w:ascii="Calibri" w:hAnsi="Calibri" w:cs="Calibri"/>
                <w:color w:val="000000"/>
              </w:rPr>
              <w:t>0.26</w:t>
            </w:r>
            <w:r>
              <w:rPr>
                <w:rFonts w:ascii="Calibri" w:hAnsi="Calibri" w:cs="Calibri"/>
                <w:color w:val="000000"/>
              </w:rPr>
              <w:t>%</w:t>
            </w:r>
          </w:p>
        </w:tc>
      </w:tr>
    </w:tbl>
    <w:p w:rsidR="00BA01E4" w:rsidRPr="0035628D" w:rsidRDefault="00D76867" w:rsidP="0035628D">
      <w:pPr>
        <w:spacing w:before="240"/>
      </w:pPr>
      <w:r>
        <w:t xml:space="preserve">Table 15 </w:t>
      </w:r>
      <w:r w:rsidR="005D7E44">
        <w:t>shows</w:t>
      </w:r>
      <w:r w:rsidR="00887171">
        <w:t xml:space="preserve"> the </w:t>
      </w:r>
      <w:r w:rsidR="00885250">
        <w:t>confidence respondents felt in rating the mental health phase of care. The majority of respondents indicated they were ‘somewhat confident’</w:t>
      </w:r>
      <w:r w:rsidR="0035628D">
        <w:t>.</w:t>
      </w:r>
    </w:p>
    <w:p w:rsidR="009554FE" w:rsidRPr="00921CAC" w:rsidRDefault="00772783" w:rsidP="0081767E">
      <w:pPr>
        <w:pStyle w:val="Heading2"/>
        <w:numPr>
          <w:ilvl w:val="0"/>
          <w:numId w:val="24"/>
        </w:numPr>
        <w:spacing w:line="276" w:lineRule="auto"/>
        <w:ind w:hanging="502"/>
      </w:pPr>
      <w:bookmarkStart w:id="70" w:name="_Toc474224196"/>
      <w:r w:rsidRPr="00921CAC">
        <w:t>Additional observations on vignettes</w:t>
      </w:r>
      <w:bookmarkEnd w:id="70"/>
      <w:r w:rsidRPr="00921CAC">
        <w:t xml:space="preserve"> </w:t>
      </w:r>
    </w:p>
    <w:p w:rsidR="00C722BC" w:rsidRDefault="00226691" w:rsidP="00BC1A62">
      <w:pPr>
        <w:keepNext/>
        <w:spacing w:line="276" w:lineRule="auto"/>
      </w:pPr>
      <w:r w:rsidRPr="00921CAC">
        <w:t xml:space="preserve">One of the outcomes of the preliminary analysis may be to carry out further refinements to the vignettes. It has </w:t>
      </w:r>
      <w:r w:rsidR="00BA01E4">
        <w:t>already been observed that the K</w:t>
      </w:r>
      <w:r w:rsidRPr="00921CAC">
        <w:t xml:space="preserve">appa results relating to the child and adolescents target group is significantly lower than for adults and these may need to be refined. Furthermore, the comments from respondents have identified potential gaps in the coverage of the vignettes and new </w:t>
      </w:r>
      <w:bookmarkStart w:id="71" w:name="_Ref462635560"/>
      <w:r w:rsidR="00BA01E4">
        <w:t>vignettes may also be required.</w:t>
      </w:r>
      <w:bookmarkStart w:id="72" w:name="_Ref474229631"/>
      <w:bookmarkStart w:id="73" w:name="_Toc467590086"/>
    </w:p>
    <w:p w:rsidR="00461AC6" w:rsidRDefault="00226691" w:rsidP="00DC3C66">
      <w:pPr>
        <w:pStyle w:val="Caption"/>
        <w:spacing w:after="0"/>
      </w:pPr>
      <w:r w:rsidRPr="00A955CF">
        <w:t xml:space="preserve">Table </w:t>
      </w:r>
      <w:r w:rsidR="0076766C">
        <w:fldChar w:fldCharType="begin"/>
      </w:r>
      <w:r w:rsidR="0076766C">
        <w:instrText xml:space="preserve"> SEQ Table \* ARABIC </w:instrText>
      </w:r>
      <w:r w:rsidR="0076766C">
        <w:fldChar w:fldCharType="separate"/>
      </w:r>
      <w:r w:rsidR="00CC754B">
        <w:rPr>
          <w:noProof/>
        </w:rPr>
        <w:t>16</w:t>
      </w:r>
      <w:r w:rsidR="0076766C">
        <w:rPr>
          <w:noProof/>
        </w:rPr>
        <w:fldChar w:fldCharType="end"/>
      </w:r>
      <w:bookmarkEnd w:id="71"/>
      <w:bookmarkEnd w:id="72"/>
      <w:r w:rsidRPr="00A955CF">
        <w:t>: Vignettes ranked by rate of raw agreement to the true rating</w:t>
      </w:r>
      <w:bookmarkEnd w:id="73"/>
    </w:p>
    <w:tbl>
      <w:tblPr>
        <w:tblStyle w:val="TableGrid"/>
        <w:tblW w:w="9639" w:type="dxa"/>
        <w:tblInd w:w="108" w:type="dxa"/>
        <w:tblLayout w:type="fixed"/>
        <w:tblLook w:val="04A0" w:firstRow="1" w:lastRow="0" w:firstColumn="1" w:lastColumn="0" w:noHBand="0" w:noVBand="1"/>
        <w:tblCaption w:val="Table 16: Vignettes ranked by rate of raw agreement to the true rating"/>
        <w:tblDescription w:val="Demonstrates vignettes ranked by percentage of raw agreement, including true mental health phase of care and vignette target population, and the total number of responses. "/>
      </w:tblPr>
      <w:tblGrid>
        <w:gridCol w:w="655"/>
        <w:gridCol w:w="656"/>
        <w:gridCol w:w="1808"/>
        <w:gridCol w:w="1559"/>
        <w:gridCol w:w="709"/>
        <w:gridCol w:w="709"/>
        <w:gridCol w:w="708"/>
        <w:gridCol w:w="709"/>
        <w:gridCol w:w="851"/>
        <w:gridCol w:w="708"/>
        <w:gridCol w:w="567"/>
      </w:tblGrid>
      <w:tr w:rsidR="00AB16E6" w:rsidTr="001F36BC">
        <w:trPr>
          <w:tblHeader/>
        </w:trPr>
        <w:tc>
          <w:tcPr>
            <w:tcW w:w="655" w:type="dxa"/>
            <w:tcBorders>
              <w:top w:val="nil"/>
              <w:left w:val="nil"/>
              <w:bottom w:val="single" w:sz="4" w:space="0" w:color="auto"/>
              <w:right w:val="nil"/>
            </w:tcBorders>
            <w:shd w:val="clear" w:color="auto" w:fill="auto"/>
          </w:tcPr>
          <w:p w:rsidR="00AB16E6" w:rsidRPr="00AB16E6" w:rsidRDefault="00AB16E6" w:rsidP="00DC3C66">
            <w:pPr>
              <w:keepNext/>
              <w:spacing w:line="192" w:lineRule="auto"/>
              <w:rPr>
                <w:sz w:val="16"/>
                <w:szCs w:val="16"/>
              </w:rPr>
            </w:pPr>
          </w:p>
        </w:tc>
        <w:tc>
          <w:tcPr>
            <w:tcW w:w="656" w:type="dxa"/>
            <w:tcBorders>
              <w:top w:val="nil"/>
              <w:left w:val="nil"/>
              <w:bottom w:val="single" w:sz="4" w:space="0" w:color="auto"/>
              <w:right w:val="nil"/>
            </w:tcBorders>
            <w:shd w:val="clear" w:color="auto" w:fill="auto"/>
          </w:tcPr>
          <w:p w:rsidR="00AB16E6" w:rsidRPr="00AB16E6" w:rsidRDefault="00AB16E6" w:rsidP="00DC3C66">
            <w:pPr>
              <w:spacing w:line="192" w:lineRule="auto"/>
              <w:ind w:left="-54" w:right="-73"/>
              <w:rPr>
                <w:sz w:val="16"/>
                <w:szCs w:val="16"/>
              </w:rPr>
            </w:pPr>
          </w:p>
        </w:tc>
        <w:tc>
          <w:tcPr>
            <w:tcW w:w="1808" w:type="dxa"/>
            <w:tcBorders>
              <w:top w:val="nil"/>
              <w:left w:val="nil"/>
              <w:bottom w:val="single" w:sz="4" w:space="0" w:color="auto"/>
              <w:right w:val="nil"/>
            </w:tcBorders>
            <w:shd w:val="clear" w:color="auto" w:fill="auto"/>
          </w:tcPr>
          <w:p w:rsidR="00AB16E6" w:rsidRPr="00AB16E6" w:rsidRDefault="00AB16E6" w:rsidP="00DC3C66">
            <w:pPr>
              <w:spacing w:line="192" w:lineRule="auto"/>
              <w:rPr>
                <w:sz w:val="16"/>
                <w:szCs w:val="16"/>
              </w:rPr>
            </w:pPr>
          </w:p>
        </w:tc>
        <w:tc>
          <w:tcPr>
            <w:tcW w:w="1559" w:type="dxa"/>
            <w:tcBorders>
              <w:top w:val="nil"/>
              <w:left w:val="nil"/>
              <w:bottom w:val="single" w:sz="4" w:space="0" w:color="auto"/>
              <w:right w:val="nil"/>
            </w:tcBorders>
            <w:shd w:val="clear" w:color="auto" w:fill="auto"/>
          </w:tcPr>
          <w:p w:rsidR="00AB16E6" w:rsidRPr="00AB16E6" w:rsidRDefault="00AB16E6" w:rsidP="00DC3C66">
            <w:pPr>
              <w:spacing w:line="192" w:lineRule="auto"/>
              <w:ind w:left="-108" w:right="-108"/>
              <w:rPr>
                <w:sz w:val="16"/>
                <w:szCs w:val="16"/>
              </w:rPr>
            </w:pPr>
          </w:p>
        </w:tc>
        <w:tc>
          <w:tcPr>
            <w:tcW w:w="709" w:type="dxa"/>
            <w:tcBorders>
              <w:top w:val="nil"/>
              <w:left w:val="nil"/>
              <w:bottom w:val="single" w:sz="4" w:space="0" w:color="auto"/>
              <w:right w:val="nil"/>
            </w:tcBorders>
            <w:shd w:val="clear" w:color="auto" w:fill="auto"/>
          </w:tcPr>
          <w:p w:rsidR="00AB16E6" w:rsidRPr="00AB16E6" w:rsidRDefault="00AB16E6" w:rsidP="00DC3C66">
            <w:pPr>
              <w:spacing w:line="192" w:lineRule="auto"/>
              <w:ind w:left="-108" w:right="-108"/>
              <w:jc w:val="center"/>
              <w:rPr>
                <w:b/>
                <w:sz w:val="12"/>
                <w:szCs w:val="16"/>
              </w:rPr>
            </w:pPr>
          </w:p>
        </w:tc>
        <w:tc>
          <w:tcPr>
            <w:tcW w:w="709" w:type="dxa"/>
            <w:tcBorders>
              <w:top w:val="nil"/>
              <w:left w:val="nil"/>
              <w:bottom w:val="single" w:sz="4" w:space="0" w:color="auto"/>
              <w:right w:val="single" w:sz="4" w:space="0" w:color="auto"/>
            </w:tcBorders>
            <w:shd w:val="clear" w:color="auto" w:fill="auto"/>
          </w:tcPr>
          <w:p w:rsidR="00AB16E6" w:rsidRPr="00AB16E6" w:rsidRDefault="00AB16E6" w:rsidP="00DC3C66">
            <w:pPr>
              <w:spacing w:line="192" w:lineRule="auto"/>
              <w:ind w:left="-108" w:right="-108"/>
              <w:jc w:val="center"/>
              <w:rPr>
                <w:sz w:val="16"/>
                <w:szCs w:val="16"/>
              </w:rPr>
            </w:pPr>
          </w:p>
        </w:tc>
        <w:tc>
          <w:tcPr>
            <w:tcW w:w="708" w:type="dxa"/>
            <w:tcBorders>
              <w:left w:val="single" w:sz="4" w:space="0" w:color="auto"/>
              <w:bottom w:val="single" w:sz="4" w:space="0" w:color="auto"/>
              <w:right w:val="nil"/>
            </w:tcBorders>
            <w:shd w:val="clear" w:color="auto" w:fill="C00000"/>
          </w:tcPr>
          <w:p w:rsidR="00AB16E6" w:rsidRPr="00AB16E6" w:rsidRDefault="00AB16E6" w:rsidP="00DC3C66">
            <w:pPr>
              <w:spacing w:line="192" w:lineRule="auto"/>
              <w:ind w:left="-108" w:right="-108"/>
              <w:jc w:val="center"/>
              <w:rPr>
                <w:sz w:val="16"/>
                <w:szCs w:val="16"/>
              </w:rPr>
            </w:pPr>
          </w:p>
        </w:tc>
        <w:tc>
          <w:tcPr>
            <w:tcW w:w="709" w:type="dxa"/>
            <w:tcBorders>
              <w:left w:val="nil"/>
              <w:bottom w:val="single" w:sz="4" w:space="0" w:color="auto"/>
              <w:right w:val="nil"/>
            </w:tcBorders>
            <w:shd w:val="clear" w:color="auto" w:fill="C00000"/>
          </w:tcPr>
          <w:p w:rsidR="00AB16E6" w:rsidRPr="00AB16E6" w:rsidRDefault="00AB16E6" w:rsidP="00DC3C66">
            <w:pPr>
              <w:spacing w:line="192" w:lineRule="auto"/>
              <w:ind w:left="-108" w:right="-108"/>
              <w:jc w:val="center"/>
              <w:rPr>
                <w:sz w:val="16"/>
                <w:szCs w:val="16"/>
              </w:rPr>
            </w:pPr>
          </w:p>
        </w:tc>
        <w:tc>
          <w:tcPr>
            <w:tcW w:w="851" w:type="dxa"/>
            <w:tcBorders>
              <w:left w:val="nil"/>
              <w:bottom w:val="single" w:sz="4" w:space="0" w:color="auto"/>
              <w:right w:val="nil"/>
            </w:tcBorders>
            <w:shd w:val="clear" w:color="auto" w:fill="C00000"/>
          </w:tcPr>
          <w:p w:rsidR="00AB16E6" w:rsidRPr="00CC754B" w:rsidRDefault="001F36BC" w:rsidP="00DC3C66">
            <w:pPr>
              <w:spacing w:line="192" w:lineRule="auto"/>
              <w:ind w:left="-108" w:right="-108"/>
              <w:jc w:val="center"/>
              <w:rPr>
                <w:b/>
                <w:sz w:val="16"/>
                <w:szCs w:val="16"/>
              </w:rPr>
            </w:pPr>
            <w:r w:rsidRPr="00CC754B">
              <w:rPr>
                <w:b/>
                <w:sz w:val="16"/>
                <w:szCs w:val="16"/>
              </w:rPr>
              <w:t>Rated Phase</w:t>
            </w:r>
          </w:p>
        </w:tc>
        <w:tc>
          <w:tcPr>
            <w:tcW w:w="708" w:type="dxa"/>
            <w:tcBorders>
              <w:left w:val="nil"/>
              <w:bottom w:val="single" w:sz="4" w:space="0" w:color="auto"/>
              <w:right w:val="nil"/>
            </w:tcBorders>
            <w:shd w:val="clear" w:color="auto" w:fill="C00000"/>
          </w:tcPr>
          <w:p w:rsidR="00AB16E6" w:rsidRPr="00AB16E6" w:rsidRDefault="00AB16E6" w:rsidP="00DC3C66">
            <w:pPr>
              <w:spacing w:line="192" w:lineRule="auto"/>
              <w:ind w:left="-108" w:right="-108"/>
              <w:jc w:val="center"/>
              <w:rPr>
                <w:sz w:val="16"/>
                <w:szCs w:val="16"/>
              </w:rPr>
            </w:pPr>
          </w:p>
        </w:tc>
        <w:tc>
          <w:tcPr>
            <w:tcW w:w="567" w:type="dxa"/>
            <w:tcBorders>
              <w:left w:val="nil"/>
              <w:bottom w:val="single" w:sz="4" w:space="0" w:color="auto"/>
              <w:right w:val="single" w:sz="4" w:space="0" w:color="auto"/>
            </w:tcBorders>
            <w:shd w:val="clear" w:color="auto" w:fill="C00000"/>
          </w:tcPr>
          <w:p w:rsidR="00AB16E6" w:rsidRPr="00AB16E6" w:rsidRDefault="00AB16E6" w:rsidP="00DC3C66">
            <w:pPr>
              <w:spacing w:line="192" w:lineRule="auto"/>
              <w:ind w:left="-108" w:right="-108"/>
              <w:jc w:val="center"/>
              <w:rPr>
                <w:sz w:val="16"/>
                <w:szCs w:val="16"/>
              </w:rPr>
            </w:pPr>
          </w:p>
        </w:tc>
      </w:tr>
      <w:tr w:rsidR="00AB16E6" w:rsidRPr="008F1C58" w:rsidTr="001F36BC">
        <w:trPr>
          <w:tblHeader/>
        </w:trPr>
        <w:tc>
          <w:tcPr>
            <w:tcW w:w="655" w:type="dxa"/>
            <w:tcBorders>
              <w:left w:val="single" w:sz="4" w:space="0" w:color="auto"/>
              <w:bottom w:val="single" w:sz="4" w:space="0" w:color="auto"/>
              <w:right w:val="single" w:sz="4" w:space="0" w:color="auto"/>
            </w:tcBorders>
            <w:shd w:val="clear" w:color="auto" w:fill="C00000"/>
          </w:tcPr>
          <w:p w:rsidR="00AB16E6" w:rsidRPr="00CC754B" w:rsidRDefault="00AB16E6" w:rsidP="00BC1A62">
            <w:pPr>
              <w:keepNext/>
              <w:spacing w:line="276" w:lineRule="auto"/>
              <w:jc w:val="center"/>
              <w:rPr>
                <w:b/>
                <w:sz w:val="15"/>
                <w:szCs w:val="15"/>
              </w:rPr>
            </w:pPr>
            <w:r w:rsidRPr="00CC754B">
              <w:rPr>
                <w:b/>
                <w:sz w:val="15"/>
                <w:szCs w:val="15"/>
              </w:rPr>
              <w:t>Rank</w:t>
            </w:r>
          </w:p>
        </w:tc>
        <w:tc>
          <w:tcPr>
            <w:tcW w:w="656" w:type="dxa"/>
            <w:tcBorders>
              <w:left w:val="single" w:sz="4" w:space="0" w:color="auto"/>
              <w:bottom w:val="single" w:sz="4" w:space="0" w:color="auto"/>
              <w:right w:val="single" w:sz="4" w:space="0" w:color="auto"/>
            </w:tcBorders>
            <w:shd w:val="clear" w:color="auto" w:fill="C00000"/>
          </w:tcPr>
          <w:p w:rsidR="00AB16E6" w:rsidRPr="00CC754B" w:rsidRDefault="00AB16E6" w:rsidP="008F1C58">
            <w:pPr>
              <w:spacing w:line="276" w:lineRule="auto"/>
              <w:ind w:left="-54" w:right="-73"/>
              <w:jc w:val="center"/>
              <w:rPr>
                <w:b/>
                <w:sz w:val="15"/>
                <w:szCs w:val="15"/>
              </w:rPr>
            </w:pPr>
            <w:r w:rsidRPr="00CC754B">
              <w:rPr>
                <w:b/>
                <w:sz w:val="15"/>
                <w:szCs w:val="15"/>
              </w:rPr>
              <w:t>Vignette no.</w:t>
            </w:r>
          </w:p>
        </w:tc>
        <w:tc>
          <w:tcPr>
            <w:tcW w:w="1808" w:type="dxa"/>
            <w:tcBorders>
              <w:left w:val="single" w:sz="4" w:space="0" w:color="auto"/>
              <w:bottom w:val="single" w:sz="4" w:space="0" w:color="auto"/>
              <w:right w:val="single" w:sz="4" w:space="0" w:color="auto"/>
            </w:tcBorders>
            <w:shd w:val="clear" w:color="auto" w:fill="C00000"/>
          </w:tcPr>
          <w:p w:rsidR="00AB16E6" w:rsidRPr="00CC754B" w:rsidRDefault="00AB16E6" w:rsidP="008F1C58">
            <w:pPr>
              <w:spacing w:line="276" w:lineRule="auto"/>
              <w:jc w:val="center"/>
              <w:rPr>
                <w:b/>
                <w:sz w:val="15"/>
                <w:szCs w:val="15"/>
              </w:rPr>
            </w:pPr>
            <w:r w:rsidRPr="00CC754B">
              <w:rPr>
                <w:b/>
                <w:sz w:val="15"/>
                <w:szCs w:val="15"/>
              </w:rPr>
              <w:t>True mental health phase of care</w:t>
            </w:r>
          </w:p>
        </w:tc>
        <w:tc>
          <w:tcPr>
            <w:tcW w:w="1559" w:type="dxa"/>
            <w:tcBorders>
              <w:left w:val="single" w:sz="4" w:space="0" w:color="auto"/>
              <w:bottom w:val="single" w:sz="4" w:space="0" w:color="auto"/>
              <w:right w:val="single" w:sz="4" w:space="0" w:color="auto"/>
            </w:tcBorders>
            <w:shd w:val="clear" w:color="auto" w:fill="C00000"/>
          </w:tcPr>
          <w:p w:rsidR="00AB16E6" w:rsidRPr="00CC754B" w:rsidRDefault="00AB16E6" w:rsidP="008F1C58">
            <w:pPr>
              <w:spacing w:line="276" w:lineRule="auto"/>
              <w:ind w:left="-108" w:right="-108"/>
              <w:jc w:val="center"/>
              <w:rPr>
                <w:b/>
                <w:sz w:val="15"/>
                <w:szCs w:val="15"/>
              </w:rPr>
            </w:pPr>
            <w:r w:rsidRPr="00CC754B">
              <w:rPr>
                <w:b/>
                <w:sz w:val="15"/>
                <w:szCs w:val="15"/>
              </w:rPr>
              <w:t>Vignette target population</w:t>
            </w:r>
          </w:p>
        </w:tc>
        <w:tc>
          <w:tcPr>
            <w:tcW w:w="709" w:type="dxa"/>
            <w:tcBorders>
              <w:left w:val="single" w:sz="4" w:space="0" w:color="auto"/>
              <w:bottom w:val="single" w:sz="4" w:space="0" w:color="auto"/>
              <w:right w:val="single" w:sz="4" w:space="0" w:color="auto"/>
            </w:tcBorders>
            <w:shd w:val="clear" w:color="auto" w:fill="C00000"/>
          </w:tcPr>
          <w:p w:rsidR="00AB16E6" w:rsidRPr="00CC754B" w:rsidRDefault="00AB16E6" w:rsidP="00ED0708">
            <w:pPr>
              <w:spacing w:before="60" w:after="60" w:line="192" w:lineRule="auto"/>
              <w:ind w:left="-108" w:right="-108"/>
              <w:jc w:val="center"/>
              <w:rPr>
                <w:b/>
                <w:sz w:val="14"/>
                <w:szCs w:val="14"/>
              </w:rPr>
            </w:pPr>
            <w:r w:rsidRPr="00CC754B">
              <w:rPr>
                <w:b/>
                <w:sz w:val="14"/>
                <w:szCs w:val="14"/>
              </w:rPr>
              <w:t>Total no. of responses</w:t>
            </w:r>
          </w:p>
        </w:tc>
        <w:tc>
          <w:tcPr>
            <w:tcW w:w="709" w:type="dxa"/>
            <w:tcBorders>
              <w:left w:val="single" w:sz="4" w:space="0" w:color="auto"/>
              <w:bottom w:val="single" w:sz="4" w:space="0" w:color="auto"/>
              <w:right w:val="single" w:sz="4" w:space="0" w:color="auto"/>
            </w:tcBorders>
            <w:shd w:val="clear" w:color="auto" w:fill="C00000"/>
          </w:tcPr>
          <w:p w:rsidR="00AB16E6" w:rsidRPr="00CC754B" w:rsidRDefault="00AB16E6" w:rsidP="00ED0708">
            <w:pPr>
              <w:spacing w:before="60" w:after="60" w:line="192" w:lineRule="auto"/>
              <w:ind w:left="-108" w:right="-108"/>
              <w:jc w:val="center"/>
              <w:rPr>
                <w:b/>
                <w:sz w:val="15"/>
                <w:szCs w:val="15"/>
              </w:rPr>
            </w:pPr>
            <w:r w:rsidRPr="00CC754B">
              <w:rPr>
                <w:b/>
                <w:sz w:val="15"/>
                <w:szCs w:val="15"/>
              </w:rPr>
              <w:t>Raw agreement</w:t>
            </w:r>
          </w:p>
        </w:tc>
        <w:tc>
          <w:tcPr>
            <w:tcW w:w="708" w:type="dxa"/>
            <w:tcBorders>
              <w:left w:val="single" w:sz="4" w:space="0" w:color="auto"/>
              <w:bottom w:val="single" w:sz="4" w:space="0" w:color="auto"/>
              <w:right w:val="nil"/>
            </w:tcBorders>
            <w:shd w:val="clear" w:color="auto" w:fill="C00000"/>
          </w:tcPr>
          <w:p w:rsidR="00AB16E6" w:rsidRPr="00CC754B" w:rsidRDefault="00AB16E6" w:rsidP="00AB16E6">
            <w:pPr>
              <w:spacing w:before="60" w:after="60" w:line="192" w:lineRule="auto"/>
              <w:ind w:left="-108" w:right="-108"/>
              <w:jc w:val="center"/>
              <w:rPr>
                <w:b/>
                <w:sz w:val="14"/>
                <w:szCs w:val="14"/>
              </w:rPr>
            </w:pPr>
            <w:r w:rsidRPr="00CC754B">
              <w:rPr>
                <w:b/>
                <w:sz w:val="14"/>
                <w:szCs w:val="14"/>
              </w:rPr>
              <w:t>Assessment only</w:t>
            </w:r>
          </w:p>
        </w:tc>
        <w:tc>
          <w:tcPr>
            <w:tcW w:w="709" w:type="dxa"/>
            <w:tcBorders>
              <w:left w:val="nil"/>
              <w:bottom w:val="single" w:sz="4" w:space="0" w:color="auto"/>
              <w:right w:val="nil"/>
            </w:tcBorders>
            <w:shd w:val="clear" w:color="auto" w:fill="C00000"/>
          </w:tcPr>
          <w:p w:rsidR="00AB16E6" w:rsidRPr="00CC754B" w:rsidRDefault="00AB16E6" w:rsidP="00AB16E6">
            <w:pPr>
              <w:spacing w:before="60" w:after="60" w:line="192" w:lineRule="auto"/>
              <w:ind w:left="-108" w:right="-108"/>
              <w:jc w:val="center"/>
              <w:rPr>
                <w:b/>
                <w:sz w:val="15"/>
                <w:szCs w:val="15"/>
              </w:rPr>
            </w:pPr>
            <w:r w:rsidRPr="00CC754B">
              <w:rPr>
                <w:b/>
                <w:sz w:val="15"/>
                <w:szCs w:val="15"/>
              </w:rPr>
              <w:t>Functional gain</w:t>
            </w:r>
          </w:p>
        </w:tc>
        <w:tc>
          <w:tcPr>
            <w:tcW w:w="851" w:type="dxa"/>
            <w:tcBorders>
              <w:left w:val="nil"/>
              <w:bottom w:val="single" w:sz="4" w:space="0" w:color="auto"/>
              <w:right w:val="nil"/>
            </w:tcBorders>
            <w:shd w:val="clear" w:color="auto" w:fill="C00000"/>
          </w:tcPr>
          <w:p w:rsidR="00AB16E6" w:rsidRPr="00CC754B" w:rsidRDefault="00AB16E6" w:rsidP="00AB16E6">
            <w:pPr>
              <w:spacing w:before="60" w:after="60" w:line="192" w:lineRule="auto"/>
              <w:ind w:left="-108" w:right="-108"/>
              <w:jc w:val="center"/>
              <w:rPr>
                <w:b/>
                <w:sz w:val="15"/>
                <w:szCs w:val="15"/>
              </w:rPr>
            </w:pPr>
            <w:r w:rsidRPr="00CC754B">
              <w:rPr>
                <w:b/>
                <w:sz w:val="15"/>
                <w:szCs w:val="15"/>
              </w:rPr>
              <w:t>Consolidating gain</w:t>
            </w:r>
          </w:p>
        </w:tc>
        <w:tc>
          <w:tcPr>
            <w:tcW w:w="708" w:type="dxa"/>
            <w:tcBorders>
              <w:left w:val="nil"/>
              <w:bottom w:val="single" w:sz="4" w:space="0" w:color="auto"/>
              <w:right w:val="nil"/>
            </w:tcBorders>
            <w:shd w:val="clear" w:color="auto" w:fill="C00000"/>
          </w:tcPr>
          <w:p w:rsidR="00AB16E6" w:rsidRPr="00CC754B" w:rsidRDefault="00AB16E6" w:rsidP="00AB16E6">
            <w:pPr>
              <w:spacing w:before="60" w:after="60" w:line="192" w:lineRule="auto"/>
              <w:ind w:left="-108" w:right="-108"/>
              <w:jc w:val="center"/>
              <w:rPr>
                <w:b/>
                <w:sz w:val="15"/>
                <w:szCs w:val="15"/>
              </w:rPr>
            </w:pPr>
            <w:r w:rsidRPr="00CC754B">
              <w:rPr>
                <w:b/>
                <w:sz w:val="15"/>
                <w:szCs w:val="15"/>
              </w:rPr>
              <w:t>Intensive extended</w:t>
            </w:r>
          </w:p>
        </w:tc>
        <w:tc>
          <w:tcPr>
            <w:tcW w:w="567" w:type="dxa"/>
            <w:tcBorders>
              <w:left w:val="nil"/>
              <w:bottom w:val="single" w:sz="4" w:space="0" w:color="auto"/>
              <w:right w:val="single" w:sz="4" w:space="0" w:color="auto"/>
            </w:tcBorders>
            <w:shd w:val="clear" w:color="auto" w:fill="C00000"/>
          </w:tcPr>
          <w:p w:rsidR="00AB16E6" w:rsidRPr="00CC754B" w:rsidRDefault="00AB16E6" w:rsidP="00AB16E6">
            <w:pPr>
              <w:spacing w:before="60" w:after="60" w:line="192" w:lineRule="auto"/>
              <w:ind w:left="-108" w:right="-108"/>
              <w:jc w:val="center"/>
              <w:rPr>
                <w:b/>
                <w:sz w:val="15"/>
                <w:szCs w:val="15"/>
              </w:rPr>
            </w:pPr>
            <w:r w:rsidRPr="00CC754B">
              <w:rPr>
                <w:b/>
                <w:sz w:val="15"/>
                <w:szCs w:val="15"/>
              </w:rPr>
              <w:t>Acute</w:t>
            </w:r>
          </w:p>
        </w:tc>
      </w:tr>
      <w:tr w:rsidR="00AB16E6" w:rsidRPr="00AB16E6" w:rsidTr="001F36BC">
        <w:trPr>
          <w:trHeight w:val="176"/>
        </w:trPr>
        <w:tc>
          <w:tcPr>
            <w:tcW w:w="655" w:type="dxa"/>
            <w:tcBorders>
              <w:left w:val="single" w:sz="4" w:space="0" w:color="auto"/>
              <w:bottom w:val="nil"/>
              <w:right w:val="single" w:sz="4" w:space="0" w:color="auto"/>
            </w:tcBorders>
          </w:tcPr>
          <w:p w:rsidR="00AB16E6" w:rsidRPr="008F1C58" w:rsidRDefault="00AB16E6" w:rsidP="00BC1A62">
            <w:pPr>
              <w:keepNext/>
              <w:jc w:val="center"/>
              <w:rPr>
                <w:sz w:val="15"/>
                <w:szCs w:val="15"/>
              </w:rPr>
            </w:pPr>
            <w:r w:rsidRPr="008F1C58">
              <w:rPr>
                <w:sz w:val="15"/>
                <w:szCs w:val="15"/>
              </w:rPr>
              <w:t>1</w:t>
            </w:r>
          </w:p>
        </w:tc>
        <w:tc>
          <w:tcPr>
            <w:tcW w:w="656" w:type="dxa"/>
            <w:tcBorders>
              <w:left w:val="single" w:sz="4" w:space="0" w:color="auto"/>
              <w:bottom w:val="nil"/>
              <w:right w:val="single" w:sz="4" w:space="0" w:color="auto"/>
            </w:tcBorders>
          </w:tcPr>
          <w:p w:rsidR="00AB16E6" w:rsidRPr="008F1C58" w:rsidRDefault="00AB16E6" w:rsidP="00AB16E6">
            <w:pPr>
              <w:jc w:val="center"/>
              <w:rPr>
                <w:sz w:val="15"/>
                <w:szCs w:val="15"/>
              </w:rPr>
            </w:pPr>
            <w:r w:rsidRPr="008F1C58">
              <w:rPr>
                <w:sz w:val="15"/>
                <w:szCs w:val="15"/>
              </w:rPr>
              <w:t>32</w:t>
            </w:r>
          </w:p>
        </w:tc>
        <w:tc>
          <w:tcPr>
            <w:tcW w:w="1808" w:type="dxa"/>
            <w:tcBorders>
              <w:left w:val="single" w:sz="4" w:space="0" w:color="auto"/>
              <w:bottom w:val="nil"/>
              <w:right w:val="single" w:sz="4" w:space="0" w:color="auto"/>
            </w:tcBorders>
          </w:tcPr>
          <w:p w:rsidR="00AB16E6" w:rsidRPr="008F1C58" w:rsidRDefault="00AB16E6" w:rsidP="00AB16E6">
            <w:pPr>
              <w:jc w:val="center"/>
              <w:rPr>
                <w:sz w:val="15"/>
                <w:szCs w:val="15"/>
              </w:rPr>
            </w:pPr>
            <w:r w:rsidRPr="008F1C58">
              <w:rPr>
                <w:sz w:val="15"/>
                <w:szCs w:val="15"/>
              </w:rPr>
              <w:t>Acute</w:t>
            </w:r>
          </w:p>
        </w:tc>
        <w:tc>
          <w:tcPr>
            <w:tcW w:w="1559" w:type="dxa"/>
            <w:tcBorders>
              <w:left w:val="single" w:sz="4" w:space="0" w:color="auto"/>
              <w:bottom w:val="nil"/>
              <w:right w:val="single" w:sz="4" w:space="0" w:color="auto"/>
            </w:tcBorders>
          </w:tcPr>
          <w:p w:rsidR="00AB16E6" w:rsidRPr="008F1C58" w:rsidRDefault="00AB16E6" w:rsidP="00ED0708">
            <w:pPr>
              <w:ind w:left="-108" w:right="-108"/>
              <w:jc w:val="center"/>
              <w:rPr>
                <w:sz w:val="15"/>
                <w:szCs w:val="15"/>
              </w:rPr>
            </w:pPr>
            <w:r w:rsidRPr="008F1C58">
              <w:rPr>
                <w:sz w:val="15"/>
                <w:szCs w:val="15"/>
              </w:rPr>
              <w:t xml:space="preserve">Older </w:t>
            </w:r>
            <w:r w:rsidR="00ED0708" w:rsidRPr="008F1C58">
              <w:rPr>
                <w:sz w:val="15"/>
                <w:szCs w:val="15"/>
              </w:rPr>
              <w:t>Persons</w:t>
            </w:r>
          </w:p>
        </w:tc>
        <w:tc>
          <w:tcPr>
            <w:tcW w:w="709" w:type="dxa"/>
            <w:tcBorders>
              <w:left w:val="single" w:sz="4" w:space="0" w:color="auto"/>
              <w:bottom w:val="nil"/>
              <w:right w:val="single" w:sz="4" w:space="0" w:color="auto"/>
            </w:tcBorders>
          </w:tcPr>
          <w:p w:rsidR="00AB16E6" w:rsidRPr="008F1C58" w:rsidRDefault="00AB16E6" w:rsidP="00AB16E6">
            <w:pPr>
              <w:jc w:val="center"/>
              <w:rPr>
                <w:sz w:val="15"/>
                <w:szCs w:val="15"/>
              </w:rPr>
            </w:pPr>
            <w:r w:rsidRPr="008F1C58">
              <w:rPr>
                <w:sz w:val="15"/>
                <w:szCs w:val="15"/>
              </w:rPr>
              <w:t>20</w:t>
            </w:r>
          </w:p>
        </w:tc>
        <w:tc>
          <w:tcPr>
            <w:tcW w:w="709" w:type="dxa"/>
            <w:tcBorders>
              <w:left w:val="single" w:sz="4" w:space="0" w:color="auto"/>
              <w:bottom w:val="nil"/>
              <w:right w:val="single" w:sz="4" w:space="0" w:color="auto"/>
            </w:tcBorders>
            <w:shd w:val="clear" w:color="auto" w:fill="71AE48"/>
          </w:tcPr>
          <w:p w:rsidR="00AB16E6" w:rsidRPr="008F1C58" w:rsidRDefault="00AB16E6" w:rsidP="00AB16E6">
            <w:pPr>
              <w:jc w:val="center"/>
              <w:rPr>
                <w:sz w:val="15"/>
                <w:szCs w:val="15"/>
              </w:rPr>
            </w:pPr>
            <w:r w:rsidRPr="008F1C58">
              <w:rPr>
                <w:sz w:val="15"/>
                <w:szCs w:val="15"/>
              </w:rPr>
              <w:t>95%</w:t>
            </w:r>
          </w:p>
        </w:tc>
        <w:tc>
          <w:tcPr>
            <w:tcW w:w="708" w:type="dxa"/>
            <w:tcBorders>
              <w:left w:val="single" w:sz="4" w:space="0" w:color="auto"/>
              <w:bottom w:val="nil"/>
              <w:right w:val="nil"/>
            </w:tcBorders>
          </w:tcPr>
          <w:p w:rsidR="00AB16E6" w:rsidRPr="008F1C58" w:rsidRDefault="00AB16E6" w:rsidP="00AB16E6">
            <w:pPr>
              <w:jc w:val="center"/>
              <w:rPr>
                <w:sz w:val="15"/>
                <w:szCs w:val="15"/>
              </w:rPr>
            </w:pPr>
            <w:r w:rsidRPr="008F1C58">
              <w:rPr>
                <w:sz w:val="15"/>
                <w:szCs w:val="15"/>
              </w:rPr>
              <w:t>5</w:t>
            </w:r>
            <w:r w:rsidR="00D030F9" w:rsidRPr="008F1C58">
              <w:rPr>
                <w:sz w:val="15"/>
                <w:szCs w:val="15"/>
              </w:rPr>
              <w:t>%</w:t>
            </w:r>
          </w:p>
        </w:tc>
        <w:tc>
          <w:tcPr>
            <w:tcW w:w="709" w:type="dxa"/>
            <w:tcBorders>
              <w:left w:val="nil"/>
              <w:bottom w:val="nil"/>
              <w:right w:val="nil"/>
            </w:tcBorders>
          </w:tcPr>
          <w:p w:rsidR="00AB16E6" w:rsidRPr="008F1C58" w:rsidRDefault="00AB16E6" w:rsidP="00AB16E6">
            <w:pPr>
              <w:jc w:val="center"/>
              <w:rPr>
                <w:sz w:val="15"/>
                <w:szCs w:val="15"/>
              </w:rPr>
            </w:pPr>
            <w:r w:rsidRPr="008F1C58">
              <w:rPr>
                <w:sz w:val="15"/>
                <w:szCs w:val="15"/>
              </w:rPr>
              <w:t>0</w:t>
            </w:r>
            <w:r w:rsidR="00D030F9" w:rsidRPr="008F1C58">
              <w:rPr>
                <w:sz w:val="15"/>
                <w:szCs w:val="15"/>
              </w:rPr>
              <w:t>%</w:t>
            </w:r>
          </w:p>
        </w:tc>
        <w:tc>
          <w:tcPr>
            <w:tcW w:w="851" w:type="dxa"/>
            <w:tcBorders>
              <w:left w:val="nil"/>
              <w:bottom w:val="nil"/>
              <w:right w:val="nil"/>
            </w:tcBorders>
          </w:tcPr>
          <w:p w:rsidR="00AB16E6" w:rsidRPr="008F1C58" w:rsidRDefault="00AB16E6" w:rsidP="00AB16E6">
            <w:pPr>
              <w:jc w:val="center"/>
              <w:rPr>
                <w:sz w:val="15"/>
                <w:szCs w:val="15"/>
              </w:rPr>
            </w:pPr>
            <w:r w:rsidRPr="008F1C58">
              <w:rPr>
                <w:sz w:val="15"/>
                <w:szCs w:val="15"/>
              </w:rPr>
              <w:t>0</w:t>
            </w:r>
            <w:r w:rsidR="00D030F9" w:rsidRPr="008F1C58">
              <w:rPr>
                <w:sz w:val="15"/>
                <w:szCs w:val="15"/>
              </w:rPr>
              <w:t>%</w:t>
            </w:r>
          </w:p>
        </w:tc>
        <w:tc>
          <w:tcPr>
            <w:tcW w:w="708" w:type="dxa"/>
            <w:tcBorders>
              <w:left w:val="nil"/>
              <w:bottom w:val="nil"/>
              <w:right w:val="nil"/>
            </w:tcBorders>
          </w:tcPr>
          <w:p w:rsidR="00AB16E6" w:rsidRPr="008F1C58" w:rsidRDefault="00AB16E6" w:rsidP="00AB16E6">
            <w:pPr>
              <w:jc w:val="center"/>
              <w:rPr>
                <w:sz w:val="15"/>
                <w:szCs w:val="15"/>
              </w:rPr>
            </w:pPr>
            <w:r w:rsidRPr="008F1C58">
              <w:rPr>
                <w:sz w:val="15"/>
                <w:szCs w:val="15"/>
              </w:rPr>
              <w:t>0</w:t>
            </w:r>
            <w:r w:rsidR="00D030F9" w:rsidRPr="008F1C58">
              <w:rPr>
                <w:sz w:val="15"/>
                <w:szCs w:val="15"/>
              </w:rPr>
              <w:t>%</w:t>
            </w:r>
          </w:p>
        </w:tc>
        <w:tc>
          <w:tcPr>
            <w:tcW w:w="567" w:type="dxa"/>
            <w:tcBorders>
              <w:left w:val="nil"/>
              <w:bottom w:val="nil"/>
              <w:right w:val="single" w:sz="4" w:space="0" w:color="auto"/>
            </w:tcBorders>
          </w:tcPr>
          <w:p w:rsidR="00AB16E6" w:rsidRPr="008F1C58" w:rsidRDefault="00AB16E6" w:rsidP="00AB16E6">
            <w:pPr>
              <w:jc w:val="center"/>
              <w:rPr>
                <w:b/>
                <w:sz w:val="15"/>
                <w:szCs w:val="15"/>
              </w:rPr>
            </w:pPr>
            <w:r w:rsidRPr="008F1C58">
              <w:rPr>
                <w:b/>
                <w:sz w:val="15"/>
                <w:szCs w:val="15"/>
              </w:rPr>
              <w:t>95%</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BC1A62">
            <w:pPr>
              <w:keepNext/>
              <w:jc w:val="center"/>
              <w:rPr>
                <w:sz w:val="15"/>
                <w:szCs w:val="15"/>
              </w:rPr>
            </w:pPr>
            <w:r w:rsidRPr="008F1C58">
              <w:rPr>
                <w:sz w:val="15"/>
                <w:szCs w:val="15"/>
              </w:rPr>
              <w:t>2</w:t>
            </w:r>
          </w:p>
        </w:tc>
        <w:tc>
          <w:tcPr>
            <w:tcW w:w="656" w:type="dxa"/>
            <w:tcBorders>
              <w:top w:val="nil"/>
              <w:left w:val="single" w:sz="4" w:space="0" w:color="auto"/>
              <w:bottom w:val="nil"/>
              <w:right w:val="single" w:sz="4" w:space="0" w:color="auto"/>
            </w:tcBorders>
          </w:tcPr>
          <w:p w:rsidR="00AB16E6" w:rsidRPr="008F1C58" w:rsidRDefault="00316683" w:rsidP="00AB16E6">
            <w:pPr>
              <w:jc w:val="center"/>
              <w:rPr>
                <w:sz w:val="15"/>
                <w:szCs w:val="15"/>
              </w:rPr>
            </w:pPr>
            <w:r w:rsidRPr="008F1C58">
              <w:rPr>
                <w:sz w:val="15"/>
                <w:szCs w:val="15"/>
              </w:rPr>
              <w:t>35</w:t>
            </w:r>
          </w:p>
        </w:tc>
        <w:tc>
          <w:tcPr>
            <w:tcW w:w="1808" w:type="dxa"/>
            <w:tcBorders>
              <w:top w:val="nil"/>
              <w:left w:val="single" w:sz="4" w:space="0" w:color="auto"/>
              <w:bottom w:val="nil"/>
              <w:right w:val="single" w:sz="4" w:space="0" w:color="auto"/>
            </w:tcBorders>
          </w:tcPr>
          <w:p w:rsidR="00AB16E6" w:rsidRPr="008F1C58" w:rsidRDefault="00316683" w:rsidP="00AB16E6">
            <w:pPr>
              <w:jc w:val="center"/>
              <w:rPr>
                <w:sz w:val="15"/>
                <w:szCs w:val="15"/>
              </w:rPr>
            </w:pPr>
            <w:r w:rsidRPr="008F1C58">
              <w:rPr>
                <w:sz w:val="15"/>
                <w:szCs w:val="15"/>
              </w:rPr>
              <w:t>Intensive extended</w:t>
            </w:r>
          </w:p>
        </w:tc>
        <w:tc>
          <w:tcPr>
            <w:tcW w:w="1559" w:type="dxa"/>
            <w:tcBorders>
              <w:top w:val="nil"/>
              <w:left w:val="single" w:sz="4" w:space="0" w:color="auto"/>
              <w:bottom w:val="nil"/>
              <w:right w:val="single" w:sz="4" w:space="0" w:color="auto"/>
            </w:tcBorders>
          </w:tcPr>
          <w:p w:rsidR="00AB16E6" w:rsidRPr="008F1C58" w:rsidRDefault="00ED0708" w:rsidP="00ED0708">
            <w:pPr>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AB16E6" w:rsidRPr="008F1C58" w:rsidRDefault="00ED0708" w:rsidP="00AB16E6">
            <w:pPr>
              <w:jc w:val="center"/>
              <w:rPr>
                <w:sz w:val="15"/>
                <w:szCs w:val="15"/>
              </w:rPr>
            </w:pPr>
            <w:r w:rsidRPr="008F1C58">
              <w:rPr>
                <w:sz w:val="15"/>
                <w:szCs w:val="15"/>
              </w:rPr>
              <w:t>19</w:t>
            </w:r>
          </w:p>
        </w:tc>
        <w:tc>
          <w:tcPr>
            <w:tcW w:w="709" w:type="dxa"/>
            <w:tcBorders>
              <w:top w:val="nil"/>
              <w:left w:val="single" w:sz="4" w:space="0" w:color="auto"/>
              <w:bottom w:val="nil"/>
              <w:right w:val="single" w:sz="4" w:space="0" w:color="auto"/>
            </w:tcBorders>
            <w:shd w:val="clear" w:color="auto" w:fill="71AE48"/>
          </w:tcPr>
          <w:p w:rsidR="00AB16E6" w:rsidRPr="008F1C58" w:rsidRDefault="00ED0708" w:rsidP="00AB16E6">
            <w:pPr>
              <w:jc w:val="center"/>
              <w:rPr>
                <w:sz w:val="15"/>
                <w:szCs w:val="15"/>
              </w:rPr>
            </w:pPr>
            <w:r w:rsidRPr="008F1C58">
              <w:rPr>
                <w:sz w:val="15"/>
                <w:szCs w:val="15"/>
              </w:rPr>
              <w:t>95</w:t>
            </w:r>
            <w:r w:rsidR="00CC1601" w:rsidRPr="008F1C58">
              <w:rPr>
                <w:sz w:val="15"/>
                <w:szCs w:val="15"/>
              </w:rPr>
              <w:t>%</w:t>
            </w:r>
          </w:p>
        </w:tc>
        <w:tc>
          <w:tcPr>
            <w:tcW w:w="708" w:type="dxa"/>
            <w:tcBorders>
              <w:top w:val="nil"/>
              <w:left w:val="single" w:sz="4" w:space="0" w:color="auto"/>
              <w:bottom w:val="nil"/>
              <w:right w:val="nil"/>
            </w:tcBorders>
          </w:tcPr>
          <w:p w:rsidR="00AB16E6" w:rsidRPr="008F1C58" w:rsidRDefault="00ED1976" w:rsidP="00AB16E6">
            <w:pPr>
              <w:jc w:val="center"/>
              <w:rPr>
                <w:sz w:val="15"/>
                <w:szCs w:val="15"/>
              </w:rPr>
            </w:pPr>
            <w:r w:rsidRPr="008F1C58">
              <w:rPr>
                <w:sz w:val="15"/>
                <w:szCs w:val="15"/>
              </w:rPr>
              <w:t>0</w:t>
            </w:r>
            <w:r w:rsidR="00D030F9" w:rsidRPr="008F1C58">
              <w:rPr>
                <w:sz w:val="15"/>
                <w:szCs w:val="15"/>
              </w:rPr>
              <w:t>%</w:t>
            </w:r>
          </w:p>
        </w:tc>
        <w:tc>
          <w:tcPr>
            <w:tcW w:w="709" w:type="dxa"/>
            <w:tcBorders>
              <w:top w:val="nil"/>
              <w:left w:val="nil"/>
              <w:bottom w:val="nil"/>
              <w:right w:val="nil"/>
            </w:tcBorders>
          </w:tcPr>
          <w:p w:rsidR="00AB16E6" w:rsidRPr="008F1C58" w:rsidRDefault="00ED1976" w:rsidP="00AB16E6">
            <w:pPr>
              <w:jc w:val="center"/>
              <w:rPr>
                <w:sz w:val="15"/>
                <w:szCs w:val="15"/>
              </w:rPr>
            </w:pPr>
            <w:r w:rsidRPr="008F1C58">
              <w:rPr>
                <w:sz w:val="15"/>
                <w:szCs w:val="15"/>
              </w:rPr>
              <w:t>5</w:t>
            </w:r>
            <w:r w:rsidR="00D030F9" w:rsidRPr="008F1C58">
              <w:rPr>
                <w:sz w:val="15"/>
                <w:szCs w:val="15"/>
              </w:rPr>
              <w:t>%</w:t>
            </w:r>
          </w:p>
        </w:tc>
        <w:tc>
          <w:tcPr>
            <w:tcW w:w="851" w:type="dxa"/>
            <w:tcBorders>
              <w:top w:val="nil"/>
              <w:left w:val="nil"/>
              <w:bottom w:val="nil"/>
              <w:right w:val="nil"/>
            </w:tcBorders>
          </w:tcPr>
          <w:p w:rsidR="00AB16E6" w:rsidRPr="008F1C58" w:rsidRDefault="00ED1976" w:rsidP="00AB16E6">
            <w:pPr>
              <w:jc w:val="center"/>
              <w:rPr>
                <w:sz w:val="15"/>
                <w:szCs w:val="15"/>
              </w:rPr>
            </w:pPr>
            <w:r w:rsidRPr="008F1C58">
              <w:rPr>
                <w:sz w:val="15"/>
                <w:szCs w:val="15"/>
              </w:rPr>
              <w:t>0</w:t>
            </w:r>
            <w:r w:rsidR="00D030F9" w:rsidRPr="008F1C58">
              <w:rPr>
                <w:sz w:val="15"/>
                <w:szCs w:val="15"/>
              </w:rPr>
              <w:t>%</w:t>
            </w:r>
          </w:p>
        </w:tc>
        <w:tc>
          <w:tcPr>
            <w:tcW w:w="708" w:type="dxa"/>
            <w:tcBorders>
              <w:top w:val="nil"/>
              <w:left w:val="nil"/>
              <w:bottom w:val="nil"/>
              <w:right w:val="nil"/>
            </w:tcBorders>
          </w:tcPr>
          <w:p w:rsidR="00AB16E6" w:rsidRPr="008F1C58" w:rsidRDefault="0081475C" w:rsidP="00AB16E6">
            <w:pPr>
              <w:jc w:val="center"/>
              <w:rPr>
                <w:b/>
                <w:sz w:val="15"/>
                <w:szCs w:val="15"/>
              </w:rPr>
            </w:pPr>
            <w:r w:rsidRPr="008F1C58">
              <w:rPr>
                <w:b/>
                <w:sz w:val="15"/>
                <w:szCs w:val="15"/>
              </w:rPr>
              <w:t>95</w:t>
            </w:r>
            <w:r w:rsidR="00D030F9" w:rsidRPr="008F1C58">
              <w:rPr>
                <w:b/>
                <w:sz w:val="15"/>
                <w:szCs w:val="15"/>
              </w:rPr>
              <w:t>%</w:t>
            </w:r>
          </w:p>
        </w:tc>
        <w:tc>
          <w:tcPr>
            <w:tcW w:w="567" w:type="dxa"/>
            <w:tcBorders>
              <w:top w:val="nil"/>
              <w:left w:val="nil"/>
              <w:bottom w:val="nil"/>
              <w:right w:val="single" w:sz="4" w:space="0" w:color="auto"/>
            </w:tcBorders>
          </w:tcPr>
          <w:p w:rsidR="00AB16E6" w:rsidRPr="008F1C58" w:rsidRDefault="0081475C" w:rsidP="00AB16E6">
            <w:pPr>
              <w:jc w:val="center"/>
              <w:rPr>
                <w:sz w:val="15"/>
                <w:szCs w:val="15"/>
              </w:rPr>
            </w:pPr>
            <w:r w:rsidRPr="008F1C58">
              <w:rPr>
                <w:sz w:val="15"/>
                <w:szCs w:val="15"/>
              </w:rPr>
              <w:t>0</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BC1A62">
            <w:pPr>
              <w:keepNext/>
              <w:jc w:val="center"/>
              <w:rPr>
                <w:sz w:val="15"/>
                <w:szCs w:val="15"/>
              </w:rPr>
            </w:pPr>
            <w:r w:rsidRPr="008F1C58">
              <w:rPr>
                <w:sz w:val="15"/>
                <w:szCs w:val="15"/>
              </w:rPr>
              <w:t>3</w:t>
            </w:r>
          </w:p>
        </w:tc>
        <w:tc>
          <w:tcPr>
            <w:tcW w:w="656" w:type="dxa"/>
            <w:tcBorders>
              <w:top w:val="nil"/>
              <w:left w:val="single" w:sz="4" w:space="0" w:color="auto"/>
              <w:bottom w:val="nil"/>
              <w:right w:val="single" w:sz="4" w:space="0" w:color="auto"/>
            </w:tcBorders>
          </w:tcPr>
          <w:p w:rsidR="00AB16E6" w:rsidRPr="008F1C58" w:rsidRDefault="00316683" w:rsidP="00AB16E6">
            <w:pPr>
              <w:jc w:val="center"/>
              <w:rPr>
                <w:sz w:val="15"/>
                <w:szCs w:val="15"/>
              </w:rPr>
            </w:pPr>
            <w:r w:rsidRPr="008F1C58">
              <w:rPr>
                <w:sz w:val="15"/>
                <w:szCs w:val="15"/>
              </w:rPr>
              <w:t>6</w:t>
            </w:r>
          </w:p>
        </w:tc>
        <w:tc>
          <w:tcPr>
            <w:tcW w:w="1808" w:type="dxa"/>
            <w:tcBorders>
              <w:top w:val="nil"/>
              <w:left w:val="single" w:sz="4" w:space="0" w:color="auto"/>
              <w:bottom w:val="nil"/>
              <w:right w:val="single" w:sz="4" w:space="0" w:color="auto"/>
            </w:tcBorders>
          </w:tcPr>
          <w:p w:rsidR="00AB16E6" w:rsidRPr="008F1C58" w:rsidRDefault="00316683" w:rsidP="00AB16E6">
            <w:pPr>
              <w:jc w:val="center"/>
              <w:rPr>
                <w:sz w:val="15"/>
                <w:szCs w:val="15"/>
              </w:rPr>
            </w:pPr>
            <w:r w:rsidRPr="008F1C58">
              <w:rPr>
                <w:sz w:val="15"/>
                <w:szCs w:val="15"/>
              </w:rPr>
              <w:t>Consolidating gain</w:t>
            </w:r>
          </w:p>
        </w:tc>
        <w:tc>
          <w:tcPr>
            <w:tcW w:w="1559" w:type="dxa"/>
            <w:tcBorders>
              <w:top w:val="nil"/>
              <w:left w:val="single" w:sz="4" w:space="0" w:color="auto"/>
              <w:bottom w:val="nil"/>
              <w:right w:val="single" w:sz="4" w:space="0" w:color="auto"/>
            </w:tcBorders>
          </w:tcPr>
          <w:p w:rsidR="00AB16E6" w:rsidRPr="008F1C58" w:rsidRDefault="00ED0708" w:rsidP="00ED0708">
            <w:pPr>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AB16E6" w:rsidRPr="008F1C58" w:rsidRDefault="00ED0708" w:rsidP="00AB16E6">
            <w:pPr>
              <w:jc w:val="center"/>
              <w:rPr>
                <w:sz w:val="15"/>
                <w:szCs w:val="15"/>
              </w:rPr>
            </w:pPr>
            <w:r w:rsidRPr="008F1C58">
              <w:rPr>
                <w:sz w:val="15"/>
                <w:szCs w:val="15"/>
              </w:rPr>
              <w:t>35</w:t>
            </w:r>
          </w:p>
        </w:tc>
        <w:tc>
          <w:tcPr>
            <w:tcW w:w="709" w:type="dxa"/>
            <w:tcBorders>
              <w:top w:val="nil"/>
              <w:left w:val="single" w:sz="4" w:space="0" w:color="auto"/>
              <w:bottom w:val="nil"/>
              <w:right w:val="single" w:sz="4" w:space="0" w:color="auto"/>
            </w:tcBorders>
            <w:shd w:val="clear" w:color="auto" w:fill="71AE48"/>
          </w:tcPr>
          <w:p w:rsidR="00AB16E6" w:rsidRPr="008F1C58" w:rsidRDefault="00ED0708" w:rsidP="00AB16E6">
            <w:pPr>
              <w:jc w:val="center"/>
              <w:rPr>
                <w:sz w:val="15"/>
                <w:szCs w:val="15"/>
              </w:rPr>
            </w:pPr>
            <w:r w:rsidRPr="008F1C58">
              <w:rPr>
                <w:sz w:val="15"/>
                <w:szCs w:val="15"/>
              </w:rPr>
              <w:t>94</w:t>
            </w:r>
            <w:r w:rsidR="00CC1601" w:rsidRPr="008F1C58">
              <w:rPr>
                <w:sz w:val="15"/>
                <w:szCs w:val="15"/>
              </w:rPr>
              <w:t>%</w:t>
            </w:r>
          </w:p>
        </w:tc>
        <w:tc>
          <w:tcPr>
            <w:tcW w:w="708" w:type="dxa"/>
            <w:tcBorders>
              <w:top w:val="nil"/>
              <w:left w:val="single" w:sz="4" w:space="0" w:color="auto"/>
              <w:bottom w:val="nil"/>
              <w:right w:val="nil"/>
            </w:tcBorders>
          </w:tcPr>
          <w:p w:rsidR="00AB16E6" w:rsidRPr="008F1C58" w:rsidRDefault="00ED1976" w:rsidP="00AB16E6">
            <w:pPr>
              <w:jc w:val="center"/>
              <w:rPr>
                <w:sz w:val="15"/>
                <w:szCs w:val="15"/>
              </w:rPr>
            </w:pPr>
            <w:r w:rsidRPr="008F1C58">
              <w:rPr>
                <w:sz w:val="15"/>
                <w:szCs w:val="15"/>
              </w:rPr>
              <w:t>0</w:t>
            </w:r>
            <w:r w:rsidR="00D030F9" w:rsidRPr="008F1C58">
              <w:rPr>
                <w:sz w:val="15"/>
                <w:szCs w:val="15"/>
              </w:rPr>
              <w:t>%</w:t>
            </w:r>
          </w:p>
        </w:tc>
        <w:tc>
          <w:tcPr>
            <w:tcW w:w="709" w:type="dxa"/>
            <w:tcBorders>
              <w:top w:val="nil"/>
              <w:left w:val="nil"/>
              <w:bottom w:val="nil"/>
              <w:right w:val="nil"/>
            </w:tcBorders>
          </w:tcPr>
          <w:p w:rsidR="00AB16E6" w:rsidRPr="008F1C58" w:rsidRDefault="00ED1976" w:rsidP="00AB16E6">
            <w:pPr>
              <w:jc w:val="center"/>
              <w:rPr>
                <w:sz w:val="15"/>
                <w:szCs w:val="15"/>
              </w:rPr>
            </w:pPr>
            <w:r w:rsidRPr="008F1C58">
              <w:rPr>
                <w:sz w:val="15"/>
                <w:szCs w:val="15"/>
              </w:rPr>
              <w:t>3</w:t>
            </w:r>
            <w:r w:rsidR="00D030F9" w:rsidRPr="008F1C58">
              <w:rPr>
                <w:sz w:val="15"/>
                <w:szCs w:val="15"/>
              </w:rPr>
              <w:t>%</w:t>
            </w:r>
          </w:p>
        </w:tc>
        <w:tc>
          <w:tcPr>
            <w:tcW w:w="851" w:type="dxa"/>
            <w:tcBorders>
              <w:top w:val="nil"/>
              <w:left w:val="nil"/>
              <w:bottom w:val="nil"/>
              <w:right w:val="nil"/>
            </w:tcBorders>
          </w:tcPr>
          <w:p w:rsidR="00AB16E6" w:rsidRPr="008F1C58" w:rsidRDefault="00ED1976" w:rsidP="00AB16E6">
            <w:pPr>
              <w:jc w:val="center"/>
              <w:rPr>
                <w:b/>
                <w:sz w:val="15"/>
                <w:szCs w:val="15"/>
              </w:rPr>
            </w:pPr>
            <w:r w:rsidRPr="008F1C58">
              <w:rPr>
                <w:b/>
                <w:sz w:val="15"/>
                <w:szCs w:val="15"/>
              </w:rPr>
              <w:t>94</w:t>
            </w:r>
            <w:r w:rsidR="00D030F9" w:rsidRPr="008F1C58">
              <w:rPr>
                <w:b/>
                <w:sz w:val="15"/>
                <w:szCs w:val="15"/>
              </w:rPr>
              <w:t>%</w:t>
            </w:r>
          </w:p>
        </w:tc>
        <w:tc>
          <w:tcPr>
            <w:tcW w:w="708" w:type="dxa"/>
            <w:tcBorders>
              <w:top w:val="nil"/>
              <w:left w:val="nil"/>
              <w:bottom w:val="nil"/>
              <w:right w:val="nil"/>
            </w:tcBorders>
          </w:tcPr>
          <w:p w:rsidR="00AB16E6" w:rsidRPr="008F1C58" w:rsidRDefault="0081475C" w:rsidP="00AB16E6">
            <w:pPr>
              <w:jc w:val="center"/>
              <w:rPr>
                <w:sz w:val="15"/>
                <w:szCs w:val="15"/>
              </w:rPr>
            </w:pPr>
            <w:r w:rsidRPr="008F1C58">
              <w:rPr>
                <w:sz w:val="15"/>
                <w:szCs w:val="15"/>
              </w:rPr>
              <w:t>3</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AB16E6">
            <w:pPr>
              <w:jc w:val="center"/>
              <w:rPr>
                <w:sz w:val="15"/>
                <w:szCs w:val="15"/>
              </w:rPr>
            </w:pPr>
            <w:r w:rsidRPr="008F1C58">
              <w:rPr>
                <w:sz w:val="15"/>
                <w:szCs w:val="15"/>
              </w:rPr>
              <w:t>0</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AB16E6">
            <w:pPr>
              <w:jc w:val="center"/>
              <w:rPr>
                <w:sz w:val="15"/>
                <w:szCs w:val="15"/>
              </w:rPr>
            </w:pPr>
            <w:r w:rsidRPr="008F1C58">
              <w:rPr>
                <w:sz w:val="15"/>
                <w:szCs w:val="15"/>
              </w:rPr>
              <w:t>4</w:t>
            </w:r>
          </w:p>
        </w:tc>
        <w:tc>
          <w:tcPr>
            <w:tcW w:w="656" w:type="dxa"/>
            <w:tcBorders>
              <w:top w:val="nil"/>
              <w:left w:val="single" w:sz="4" w:space="0" w:color="auto"/>
              <w:bottom w:val="nil"/>
              <w:right w:val="single" w:sz="4" w:space="0" w:color="auto"/>
            </w:tcBorders>
          </w:tcPr>
          <w:p w:rsidR="00AB16E6" w:rsidRPr="008F1C58" w:rsidRDefault="00316683" w:rsidP="00AB16E6">
            <w:pPr>
              <w:jc w:val="center"/>
              <w:rPr>
                <w:sz w:val="15"/>
                <w:szCs w:val="15"/>
              </w:rPr>
            </w:pPr>
            <w:r w:rsidRPr="008F1C58">
              <w:rPr>
                <w:sz w:val="15"/>
                <w:szCs w:val="15"/>
              </w:rPr>
              <w:t>23</w:t>
            </w:r>
          </w:p>
        </w:tc>
        <w:tc>
          <w:tcPr>
            <w:tcW w:w="1808" w:type="dxa"/>
            <w:tcBorders>
              <w:top w:val="nil"/>
              <w:left w:val="single" w:sz="4" w:space="0" w:color="auto"/>
              <w:bottom w:val="nil"/>
              <w:right w:val="single" w:sz="4" w:space="0" w:color="auto"/>
            </w:tcBorders>
          </w:tcPr>
          <w:p w:rsidR="00AB16E6" w:rsidRPr="008F1C58" w:rsidRDefault="00316683" w:rsidP="00AB16E6">
            <w:pPr>
              <w:jc w:val="center"/>
              <w:rPr>
                <w:sz w:val="15"/>
                <w:szCs w:val="15"/>
              </w:rPr>
            </w:pPr>
            <w:r w:rsidRPr="008F1C58">
              <w:rPr>
                <w:sz w:val="15"/>
                <w:szCs w:val="15"/>
              </w:rPr>
              <w:t>Assessment only</w:t>
            </w:r>
          </w:p>
        </w:tc>
        <w:tc>
          <w:tcPr>
            <w:tcW w:w="1559" w:type="dxa"/>
            <w:tcBorders>
              <w:top w:val="nil"/>
              <w:left w:val="single" w:sz="4" w:space="0" w:color="auto"/>
              <w:bottom w:val="nil"/>
              <w:right w:val="single" w:sz="4" w:space="0" w:color="auto"/>
            </w:tcBorders>
          </w:tcPr>
          <w:p w:rsidR="00AB16E6" w:rsidRPr="008F1C58" w:rsidRDefault="00ED0708" w:rsidP="00ED0708">
            <w:pPr>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AB16E6" w:rsidRPr="008F1C58" w:rsidRDefault="00ED0708" w:rsidP="00AB16E6">
            <w:pPr>
              <w:jc w:val="center"/>
              <w:rPr>
                <w:sz w:val="15"/>
                <w:szCs w:val="15"/>
              </w:rPr>
            </w:pPr>
            <w:r w:rsidRPr="008F1C58">
              <w:rPr>
                <w:sz w:val="15"/>
                <w:szCs w:val="15"/>
              </w:rPr>
              <w:t>149</w:t>
            </w:r>
          </w:p>
        </w:tc>
        <w:tc>
          <w:tcPr>
            <w:tcW w:w="709" w:type="dxa"/>
            <w:tcBorders>
              <w:top w:val="nil"/>
              <w:left w:val="single" w:sz="4" w:space="0" w:color="auto"/>
              <w:bottom w:val="nil"/>
              <w:right w:val="single" w:sz="4" w:space="0" w:color="auto"/>
            </w:tcBorders>
            <w:shd w:val="clear" w:color="auto" w:fill="95C674"/>
          </w:tcPr>
          <w:p w:rsidR="00AB16E6" w:rsidRPr="008F1C58" w:rsidRDefault="00ED0708" w:rsidP="00AB16E6">
            <w:pPr>
              <w:jc w:val="center"/>
              <w:rPr>
                <w:sz w:val="15"/>
                <w:szCs w:val="15"/>
              </w:rPr>
            </w:pPr>
            <w:r w:rsidRPr="008F1C58">
              <w:rPr>
                <w:sz w:val="15"/>
                <w:szCs w:val="15"/>
              </w:rPr>
              <w:t>89</w:t>
            </w:r>
            <w:r w:rsidR="00CC1601" w:rsidRPr="008F1C58">
              <w:rPr>
                <w:sz w:val="15"/>
                <w:szCs w:val="15"/>
              </w:rPr>
              <w:t>%</w:t>
            </w:r>
          </w:p>
        </w:tc>
        <w:tc>
          <w:tcPr>
            <w:tcW w:w="708" w:type="dxa"/>
            <w:tcBorders>
              <w:top w:val="nil"/>
              <w:left w:val="single" w:sz="4" w:space="0" w:color="auto"/>
              <w:bottom w:val="nil"/>
              <w:right w:val="nil"/>
            </w:tcBorders>
          </w:tcPr>
          <w:p w:rsidR="00AB16E6" w:rsidRPr="008F1C58" w:rsidRDefault="00ED1976" w:rsidP="00AB16E6">
            <w:pPr>
              <w:jc w:val="center"/>
              <w:rPr>
                <w:b/>
                <w:sz w:val="15"/>
                <w:szCs w:val="15"/>
              </w:rPr>
            </w:pPr>
            <w:r w:rsidRPr="008F1C58">
              <w:rPr>
                <w:b/>
                <w:sz w:val="15"/>
                <w:szCs w:val="15"/>
              </w:rPr>
              <w:t>89</w:t>
            </w:r>
            <w:r w:rsidR="00D030F9" w:rsidRPr="008F1C58">
              <w:rPr>
                <w:b/>
                <w:sz w:val="15"/>
                <w:szCs w:val="15"/>
              </w:rPr>
              <w:t>%</w:t>
            </w:r>
          </w:p>
        </w:tc>
        <w:tc>
          <w:tcPr>
            <w:tcW w:w="709" w:type="dxa"/>
            <w:tcBorders>
              <w:top w:val="nil"/>
              <w:left w:val="nil"/>
              <w:bottom w:val="nil"/>
              <w:right w:val="nil"/>
            </w:tcBorders>
          </w:tcPr>
          <w:p w:rsidR="00AB16E6" w:rsidRPr="008F1C58" w:rsidRDefault="00ED1976" w:rsidP="00AB16E6">
            <w:pPr>
              <w:jc w:val="center"/>
              <w:rPr>
                <w:sz w:val="15"/>
                <w:szCs w:val="15"/>
              </w:rPr>
            </w:pPr>
            <w:r w:rsidRPr="008F1C58">
              <w:rPr>
                <w:sz w:val="15"/>
                <w:szCs w:val="15"/>
              </w:rPr>
              <w:t>3</w:t>
            </w:r>
            <w:r w:rsidR="00D030F9" w:rsidRPr="008F1C58">
              <w:rPr>
                <w:sz w:val="15"/>
                <w:szCs w:val="15"/>
              </w:rPr>
              <w:t>%</w:t>
            </w:r>
          </w:p>
        </w:tc>
        <w:tc>
          <w:tcPr>
            <w:tcW w:w="851" w:type="dxa"/>
            <w:tcBorders>
              <w:top w:val="nil"/>
              <w:left w:val="nil"/>
              <w:bottom w:val="nil"/>
              <w:right w:val="nil"/>
            </w:tcBorders>
          </w:tcPr>
          <w:p w:rsidR="00AB16E6" w:rsidRPr="008F1C58" w:rsidRDefault="00ED1976" w:rsidP="00AB16E6">
            <w:pPr>
              <w:jc w:val="center"/>
              <w:rPr>
                <w:sz w:val="15"/>
                <w:szCs w:val="15"/>
              </w:rPr>
            </w:pPr>
            <w:r w:rsidRPr="008F1C58">
              <w:rPr>
                <w:sz w:val="15"/>
                <w:szCs w:val="15"/>
              </w:rPr>
              <w:t>5</w:t>
            </w:r>
            <w:r w:rsidR="00D030F9" w:rsidRPr="008F1C58">
              <w:rPr>
                <w:sz w:val="15"/>
                <w:szCs w:val="15"/>
              </w:rPr>
              <w:t>%</w:t>
            </w:r>
          </w:p>
        </w:tc>
        <w:tc>
          <w:tcPr>
            <w:tcW w:w="708" w:type="dxa"/>
            <w:tcBorders>
              <w:top w:val="nil"/>
              <w:left w:val="nil"/>
              <w:bottom w:val="nil"/>
              <w:right w:val="nil"/>
            </w:tcBorders>
          </w:tcPr>
          <w:p w:rsidR="00AB16E6" w:rsidRPr="008F1C58" w:rsidRDefault="0081475C" w:rsidP="00AB16E6">
            <w:pPr>
              <w:jc w:val="center"/>
              <w:rPr>
                <w:sz w:val="15"/>
                <w:szCs w:val="15"/>
              </w:rPr>
            </w:pPr>
            <w:r w:rsidRPr="008F1C58">
              <w:rPr>
                <w:sz w:val="15"/>
                <w:szCs w:val="15"/>
              </w:rPr>
              <w:t>1</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AB16E6">
            <w:pPr>
              <w:jc w:val="center"/>
              <w:rPr>
                <w:sz w:val="15"/>
                <w:szCs w:val="15"/>
              </w:rPr>
            </w:pPr>
            <w:r w:rsidRPr="008F1C58">
              <w:rPr>
                <w:sz w:val="15"/>
                <w:szCs w:val="15"/>
              </w:rPr>
              <w:t>3</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5</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13</w:t>
            </w:r>
          </w:p>
        </w:tc>
        <w:tc>
          <w:tcPr>
            <w:tcW w:w="1808" w:type="dxa"/>
            <w:tcBorders>
              <w:top w:val="nil"/>
              <w:left w:val="single" w:sz="4" w:space="0" w:color="auto"/>
              <w:bottom w:val="nil"/>
              <w:right w:val="single" w:sz="4" w:space="0" w:color="auto"/>
            </w:tcBorders>
          </w:tcPr>
          <w:p w:rsidR="00AB16E6" w:rsidRPr="008F1C58" w:rsidRDefault="00316683" w:rsidP="00316683">
            <w:pPr>
              <w:spacing w:line="276" w:lineRule="auto"/>
              <w:jc w:val="center"/>
              <w:rPr>
                <w:sz w:val="15"/>
                <w:szCs w:val="15"/>
              </w:rPr>
            </w:pPr>
            <w:r w:rsidRPr="008F1C58">
              <w:rPr>
                <w:sz w:val="15"/>
                <w:szCs w:val="15"/>
              </w:rPr>
              <w:t>Consolidating gain</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32</w:t>
            </w:r>
          </w:p>
        </w:tc>
        <w:tc>
          <w:tcPr>
            <w:tcW w:w="709" w:type="dxa"/>
            <w:tcBorders>
              <w:top w:val="nil"/>
              <w:left w:val="single" w:sz="4" w:space="0" w:color="auto"/>
              <w:bottom w:val="nil"/>
              <w:right w:val="single" w:sz="4" w:space="0" w:color="auto"/>
            </w:tcBorders>
            <w:shd w:val="clear" w:color="auto" w:fill="95C674"/>
          </w:tcPr>
          <w:p w:rsidR="00AB16E6" w:rsidRPr="008F1C58" w:rsidRDefault="00ED0708" w:rsidP="001E1FC0">
            <w:pPr>
              <w:spacing w:line="276" w:lineRule="auto"/>
              <w:jc w:val="center"/>
              <w:rPr>
                <w:sz w:val="15"/>
                <w:szCs w:val="15"/>
              </w:rPr>
            </w:pPr>
            <w:r w:rsidRPr="008F1C58">
              <w:rPr>
                <w:sz w:val="15"/>
                <w:szCs w:val="15"/>
              </w:rPr>
              <w:t>88</w:t>
            </w:r>
            <w:r w:rsidR="00CC1601"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851" w:type="dxa"/>
            <w:tcBorders>
              <w:top w:val="nil"/>
              <w:left w:val="nil"/>
              <w:bottom w:val="nil"/>
              <w:right w:val="nil"/>
            </w:tcBorders>
          </w:tcPr>
          <w:p w:rsidR="00AB16E6" w:rsidRPr="008F1C58" w:rsidRDefault="00ED1976" w:rsidP="0081475C">
            <w:pPr>
              <w:spacing w:line="276" w:lineRule="auto"/>
              <w:jc w:val="center"/>
              <w:rPr>
                <w:b/>
                <w:sz w:val="15"/>
                <w:szCs w:val="15"/>
              </w:rPr>
            </w:pPr>
            <w:r w:rsidRPr="008F1C58">
              <w:rPr>
                <w:b/>
                <w:sz w:val="15"/>
                <w:szCs w:val="15"/>
              </w:rPr>
              <w:t>8</w:t>
            </w:r>
            <w:r w:rsidR="0081475C" w:rsidRPr="008F1C58">
              <w:rPr>
                <w:b/>
                <w:sz w:val="15"/>
                <w:szCs w:val="15"/>
              </w:rPr>
              <w:t>8</w:t>
            </w:r>
            <w:r w:rsidR="00D030F9" w:rsidRPr="008F1C58">
              <w:rPr>
                <w:b/>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9</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6</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20</w:t>
            </w:r>
          </w:p>
        </w:tc>
        <w:tc>
          <w:tcPr>
            <w:tcW w:w="1808"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Acute</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117</w:t>
            </w:r>
          </w:p>
        </w:tc>
        <w:tc>
          <w:tcPr>
            <w:tcW w:w="709" w:type="dxa"/>
            <w:tcBorders>
              <w:top w:val="nil"/>
              <w:left w:val="single" w:sz="4" w:space="0" w:color="auto"/>
              <w:bottom w:val="nil"/>
              <w:right w:val="single" w:sz="4" w:space="0" w:color="auto"/>
            </w:tcBorders>
            <w:shd w:val="clear" w:color="auto" w:fill="95C674"/>
          </w:tcPr>
          <w:p w:rsidR="00AB16E6" w:rsidRPr="008F1C58" w:rsidRDefault="00ED0708" w:rsidP="00CC1601">
            <w:pPr>
              <w:spacing w:line="276" w:lineRule="auto"/>
              <w:jc w:val="center"/>
              <w:rPr>
                <w:sz w:val="15"/>
                <w:szCs w:val="15"/>
              </w:rPr>
            </w:pPr>
            <w:r w:rsidRPr="008F1C58">
              <w:rPr>
                <w:sz w:val="15"/>
                <w:szCs w:val="15"/>
              </w:rPr>
              <w:t>8</w:t>
            </w:r>
            <w:r w:rsidR="00CC1601" w:rsidRPr="008F1C58">
              <w:rPr>
                <w:sz w:val="15"/>
                <w:szCs w:val="15"/>
              </w:rPr>
              <w:t>6%</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sz w:val="15"/>
                <w:szCs w:val="15"/>
              </w:rPr>
            </w:pPr>
            <w:r w:rsidRPr="008F1C58">
              <w:rPr>
                <w:sz w:val="15"/>
                <w:szCs w:val="15"/>
              </w:rPr>
              <w:t>6</w:t>
            </w:r>
            <w:r w:rsidR="00D030F9" w:rsidRPr="008F1C58">
              <w:rPr>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851"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5</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b/>
                <w:sz w:val="15"/>
                <w:szCs w:val="15"/>
              </w:rPr>
            </w:pPr>
            <w:r w:rsidRPr="008F1C58">
              <w:rPr>
                <w:b/>
                <w:sz w:val="15"/>
                <w:szCs w:val="15"/>
              </w:rPr>
              <w:t>86</w:t>
            </w:r>
            <w:r w:rsidR="00D030F9" w:rsidRPr="008F1C58">
              <w:rPr>
                <w:b/>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7</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33</w:t>
            </w:r>
          </w:p>
        </w:tc>
        <w:tc>
          <w:tcPr>
            <w:tcW w:w="1808"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Acute</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20</w:t>
            </w:r>
          </w:p>
        </w:tc>
        <w:tc>
          <w:tcPr>
            <w:tcW w:w="709" w:type="dxa"/>
            <w:tcBorders>
              <w:top w:val="nil"/>
              <w:left w:val="single" w:sz="4" w:space="0" w:color="auto"/>
              <w:bottom w:val="nil"/>
              <w:right w:val="single" w:sz="4" w:space="0" w:color="auto"/>
            </w:tcBorders>
            <w:shd w:val="clear" w:color="auto" w:fill="95C674"/>
          </w:tcPr>
          <w:p w:rsidR="00AB16E6" w:rsidRPr="008F1C58" w:rsidRDefault="00ED0708" w:rsidP="001E1FC0">
            <w:pPr>
              <w:spacing w:line="276" w:lineRule="auto"/>
              <w:jc w:val="center"/>
              <w:rPr>
                <w:sz w:val="15"/>
                <w:szCs w:val="15"/>
              </w:rPr>
            </w:pPr>
            <w:r w:rsidRPr="008F1C58">
              <w:rPr>
                <w:sz w:val="15"/>
                <w:szCs w:val="15"/>
              </w:rPr>
              <w:t>85</w:t>
            </w:r>
            <w:r w:rsidR="00CC1601"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sz w:val="15"/>
                <w:szCs w:val="15"/>
              </w:rPr>
            </w:pPr>
            <w:r w:rsidRPr="008F1C58">
              <w:rPr>
                <w:sz w:val="15"/>
                <w:szCs w:val="15"/>
              </w:rPr>
              <w:t>5</w:t>
            </w:r>
            <w:r w:rsidR="00D030F9" w:rsidRPr="008F1C58">
              <w:rPr>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10</w:t>
            </w:r>
            <w:r w:rsidR="00D030F9" w:rsidRPr="008F1C58">
              <w:rPr>
                <w:sz w:val="15"/>
                <w:szCs w:val="15"/>
              </w:rPr>
              <w:t>%</w:t>
            </w:r>
          </w:p>
        </w:tc>
        <w:tc>
          <w:tcPr>
            <w:tcW w:w="851"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b/>
                <w:sz w:val="15"/>
                <w:szCs w:val="15"/>
              </w:rPr>
            </w:pPr>
            <w:r w:rsidRPr="008F1C58">
              <w:rPr>
                <w:b/>
                <w:sz w:val="15"/>
                <w:szCs w:val="15"/>
              </w:rPr>
              <w:t>85</w:t>
            </w:r>
            <w:r w:rsidR="00D030F9" w:rsidRPr="008F1C58">
              <w:rPr>
                <w:b/>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8</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24</w:t>
            </w:r>
          </w:p>
        </w:tc>
        <w:tc>
          <w:tcPr>
            <w:tcW w:w="1808"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Assessment only</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123</w:t>
            </w:r>
          </w:p>
        </w:tc>
        <w:tc>
          <w:tcPr>
            <w:tcW w:w="709" w:type="dxa"/>
            <w:tcBorders>
              <w:top w:val="nil"/>
              <w:left w:val="single" w:sz="4" w:space="0" w:color="auto"/>
              <w:bottom w:val="nil"/>
              <w:right w:val="single" w:sz="4" w:space="0" w:color="auto"/>
            </w:tcBorders>
            <w:shd w:val="clear" w:color="auto" w:fill="95C674"/>
          </w:tcPr>
          <w:p w:rsidR="00AB16E6" w:rsidRPr="008F1C58" w:rsidRDefault="00ED0708" w:rsidP="001E1FC0">
            <w:pPr>
              <w:spacing w:line="276" w:lineRule="auto"/>
              <w:jc w:val="center"/>
              <w:rPr>
                <w:sz w:val="15"/>
                <w:szCs w:val="15"/>
              </w:rPr>
            </w:pPr>
            <w:r w:rsidRPr="008F1C58">
              <w:rPr>
                <w:sz w:val="15"/>
                <w:szCs w:val="15"/>
              </w:rPr>
              <w:t>85</w:t>
            </w:r>
            <w:r w:rsidR="00CC1601"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b/>
                <w:sz w:val="15"/>
                <w:szCs w:val="15"/>
              </w:rPr>
            </w:pPr>
            <w:r w:rsidRPr="008F1C58">
              <w:rPr>
                <w:b/>
                <w:sz w:val="15"/>
                <w:szCs w:val="15"/>
              </w:rPr>
              <w:t>85</w:t>
            </w:r>
            <w:r w:rsidR="00D030F9" w:rsidRPr="008F1C58">
              <w:rPr>
                <w:b/>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1</w:t>
            </w:r>
            <w:r w:rsidR="00D030F9" w:rsidRPr="008F1C58">
              <w:rPr>
                <w:sz w:val="15"/>
                <w:szCs w:val="15"/>
              </w:rPr>
              <w:t>%</w:t>
            </w:r>
          </w:p>
        </w:tc>
        <w:tc>
          <w:tcPr>
            <w:tcW w:w="851"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2</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sz w:val="15"/>
                <w:szCs w:val="15"/>
              </w:rPr>
            </w:pPr>
            <w:r w:rsidRPr="008F1C58">
              <w:rPr>
                <w:sz w:val="15"/>
                <w:szCs w:val="15"/>
              </w:rPr>
              <w:t>9</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9</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28</w:t>
            </w:r>
          </w:p>
        </w:tc>
        <w:tc>
          <w:tcPr>
            <w:tcW w:w="1808"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Assessment only</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252</w:t>
            </w:r>
          </w:p>
        </w:tc>
        <w:tc>
          <w:tcPr>
            <w:tcW w:w="709" w:type="dxa"/>
            <w:tcBorders>
              <w:top w:val="nil"/>
              <w:left w:val="single" w:sz="4" w:space="0" w:color="auto"/>
              <w:bottom w:val="nil"/>
              <w:right w:val="single" w:sz="4" w:space="0" w:color="auto"/>
            </w:tcBorders>
            <w:shd w:val="clear" w:color="auto" w:fill="95C674"/>
          </w:tcPr>
          <w:p w:rsidR="00AB16E6" w:rsidRPr="008F1C58" w:rsidRDefault="00ED0708" w:rsidP="001E1FC0">
            <w:pPr>
              <w:spacing w:line="276" w:lineRule="auto"/>
              <w:jc w:val="center"/>
              <w:rPr>
                <w:sz w:val="15"/>
                <w:szCs w:val="15"/>
              </w:rPr>
            </w:pPr>
            <w:r w:rsidRPr="008F1C58">
              <w:rPr>
                <w:sz w:val="15"/>
                <w:szCs w:val="15"/>
              </w:rPr>
              <w:t>84</w:t>
            </w:r>
            <w:r w:rsidR="00CC1601"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b/>
                <w:sz w:val="15"/>
                <w:szCs w:val="15"/>
              </w:rPr>
            </w:pPr>
            <w:r w:rsidRPr="008F1C58">
              <w:rPr>
                <w:b/>
                <w:sz w:val="15"/>
                <w:szCs w:val="15"/>
              </w:rPr>
              <w:t>84</w:t>
            </w:r>
            <w:r w:rsidR="00D030F9" w:rsidRPr="008F1C58">
              <w:rPr>
                <w:b/>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851"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4</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2</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sz w:val="15"/>
                <w:szCs w:val="15"/>
              </w:rPr>
            </w:pPr>
            <w:r w:rsidRPr="008F1C58">
              <w:rPr>
                <w:sz w:val="15"/>
                <w:szCs w:val="15"/>
              </w:rPr>
              <w:t>7</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10</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7</w:t>
            </w:r>
          </w:p>
        </w:tc>
        <w:tc>
          <w:tcPr>
            <w:tcW w:w="1808"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Assessment only</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36</w:t>
            </w:r>
          </w:p>
        </w:tc>
        <w:tc>
          <w:tcPr>
            <w:tcW w:w="709" w:type="dxa"/>
            <w:tcBorders>
              <w:top w:val="nil"/>
              <w:left w:val="single" w:sz="4" w:space="0" w:color="auto"/>
              <w:bottom w:val="nil"/>
              <w:right w:val="single" w:sz="4" w:space="0" w:color="auto"/>
            </w:tcBorders>
            <w:shd w:val="clear" w:color="auto" w:fill="B4D79D"/>
          </w:tcPr>
          <w:p w:rsidR="00AB16E6" w:rsidRPr="008F1C58" w:rsidRDefault="00ED0708" w:rsidP="001E1FC0">
            <w:pPr>
              <w:spacing w:line="276" w:lineRule="auto"/>
              <w:jc w:val="center"/>
              <w:rPr>
                <w:sz w:val="15"/>
                <w:szCs w:val="15"/>
              </w:rPr>
            </w:pPr>
            <w:r w:rsidRPr="008F1C58">
              <w:rPr>
                <w:sz w:val="15"/>
                <w:szCs w:val="15"/>
              </w:rPr>
              <w:t>78</w:t>
            </w:r>
            <w:r w:rsidR="00CC1601"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b/>
                <w:sz w:val="15"/>
                <w:szCs w:val="15"/>
              </w:rPr>
            </w:pPr>
            <w:r w:rsidRPr="008F1C58">
              <w:rPr>
                <w:b/>
                <w:sz w:val="15"/>
                <w:szCs w:val="15"/>
              </w:rPr>
              <w:t>78</w:t>
            </w:r>
            <w:r w:rsidR="00D030F9" w:rsidRPr="008F1C58">
              <w:rPr>
                <w:b/>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851"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19</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11</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19</w:t>
            </w:r>
          </w:p>
        </w:tc>
        <w:tc>
          <w:tcPr>
            <w:tcW w:w="1808"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Acute</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255</w:t>
            </w:r>
          </w:p>
        </w:tc>
        <w:tc>
          <w:tcPr>
            <w:tcW w:w="709" w:type="dxa"/>
            <w:tcBorders>
              <w:top w:val="nil"/>
              <w:left w:val="single" w:sz="4" w:space="0" w:color="auto"/>
              <w:bottom w:val="nil"/>
              <w:right w:val="single" w:sz="4" w:space="0" w:color="auto"/>
            </w:tcBorders>
            <w:shd w:val="clear" w:color="auto" w:fill="B4D79D"/>
          </w:tcPr>
          <w:p w:rsidR="00AB16E6" w:rsidRPr="008F1C58" w:rsidRDefault="00ED0708" w:rsidP="001E1FC0">
            <w:pPr>
              <w:spacing w:line="276" w:lineRule="auto"/>
              <w:jc w:val="center"/>
              <w:rPr>
                <w:sz w:val="15"/>
                <w:szCs w:val="15"/>
              </w:rPr>
            </w:pPr>
            <w:r w:rsidRPr="008F1C58">
              <w:rPr>
                <w:sz w:val="15"/>
                <w:szCs w:val="15"/>
              </w:rPr>
              <w:t>77</w:t>
            </w:r>
            <w:r w:rsidR="00D030F9"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sz w:val="15"/>
                <w:szCs w:val="15"/>
              </w:rPr>
            </w:pPr>
            <w:r w:rsidRPr="008F1C58">
              <w:rPr>
                <w:sz w:val="15"/>
                <w:szCs w:val="15"/>
              </w:rPr>
              <w:t>13</w:t>
            </w:r>
            <w:r w:rsidR="00D030F9" w:rsidRPr="008F1C58">
              <w:rPr>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6</w:t>
            </w:r>
            <w:r w:rsidR="00D030F9" w:rsidRPr="008F1C58">
              <w:rPr>
                <w:sz w:val="15"/>
                <w:szCs w:val="15"/>
              </w:rPr>
              <w:t>%</w:t>
            </w:r>
          </w:p>
        </w:tc>
        <w:tc>
          <w:tcPr>
            <w:tcW w:w="851"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1</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4</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b/>
                <w:sz w:val="15"/>
                <w:szCs w:val="15"/>
              </w:rPr>
            </w:pPr>
            <w:r w:rsidRPr="008F1C58">
              <w:rPr>
                <w:b/>
                <w:sz w:val="15"/>
                <w:szCs w:val="15"/>
              </w:rPr>
              <w:t>77</w:t>
            </w:r>
            <w:r w:rsidR="00D030F9" w:rsidRPr="008F1C58">
              <w:rPr>
                <w:b/>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12</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16</w:t>
            </w:r>
          </w:p>
        </w:tc>
        <w:tc>
          <w:tcPr>
            <w:tcW w:w="1808"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Intensive extended</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240</w:t>
            </w:r>
          </w:p>
        </w:tc>
        <w:tc>
          <w:tcPr>
            <w:tcW w:w="709" w:type="dxa"/>
            <w:tcBorders>
              <w:top w:val="nil"/>
              <w:left w:val="single" w:sz="4" w:space="0" w:color="auto"/>
              <w:bottom w:val="nil"/>
              <w:right w:val="single" w:sz="4" w:space="0" w:color="auto"/>
            </w:tcBorders>
            <w:shd w:val="clear" w:color="auto" w:fill="C9E2B8"/>
          </w:tcPr>
          <w:p w:rsidR="00AB16E6" w:rsidRPr="008F1C58" w:rsidRDefault="00ED0708" w:rsidP="001E1FC0">
            <w:pPr>
              <w:spacing w:line="276" w:lineRule="auto"/>
              <w:jc w:val="center"/>
              <w:rPr>
                <w:sz w:val="15"/>
                <w:szCs w:val="15"/>
              </w:rPr>
            </w:pPr>
            <w:r w:rsidRPr="008F1C58">
              <w:rPr>
                <w:sz w:val="15"/>
                <w:szCs w:val="15"/>
              </w:rPr>
              <w:t>70</w:t>
            </w:r>
            <w:r w:rsidR="00D030F9"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sz w:val="15"/>
                <w:szCs w:val="15"/>
              </w:rPr>
            </w:pPr>
            <w:r w:rsidRPr="008F1C58">
              <w:rPr>
                <w:sz w:val="15"/>
                <w:szCs w:val="15"/>
              </w:rPr>
              <w:t>1</w:t>
            </w:r>
            <w:r w:rsidR="00D030F9" w:rsidRPr="008F1C58">
              <w:rPr>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15</w:t>
            </w:r>
            <w:r w:rsidR="00D030F9" w:rsidRPr="008F1C58">
              <w:rPr>
                <w:sz w:val="15"/>
                <w:szCs w:val="15"/>
              </w:rPr>
              <w:t>%</w:t>
            </w:r>
          </w:p>
        </w:tc>
        <w:tc>
          <w:tcPr>
            <w:tcW w:w="851"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12</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b/>
                <w:sz w:val="15"/>
                <w:szCs w:val="15"/>
              </w:rPr>
            </w:pPr>
            <w:r w:rsidRPr="008F1C58">
              <w:rPr>
                <w:b/>
                <w:sz w:val="15"/>
                <w:szCs w:val="15"/>
              </w:rPr>
              <w:t>70</w:t>
            </w:r>
            <w:r w:rsidR="00D030F9" w:rsidRPr="008F1C58">
              <w:rPr>
                <w:b/>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sz w:val="15"/>
                <w:szCs w:val="15"/>
              </w:rPr>
            </w:pPr>
            <w:r w:rsidRPr="008F1C58">
              <w:rPr>
                <w:sz w:val="15"/>
                <w:szCs w:val="15"/>
              </w:rPr>
              <w:t>2</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13</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10</w:t>
            </w:r>
          </w:p>
        </w:tc>
        <w:tc>
          <w:tcPr>
            <w:tcW w:w="1808"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Intensive extended</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36</w:t>
            </w:r>
          </w:p>
        </w:tc>
        <w:tc>
          <w:tcPr>
            <w:tcW w:w="709" w:type="dxa"/>
            <w:tcBorders>
              <w:top w:val="nil"/>
              <w:left w:val="single" w:sz="4" w:space="0" w:color="auto"/>
              <w:bottom w:val="nil"/>
              <w:right w:val="single" w:sz="4" w:space="0" w:color="auto"/>
            </w:tcBorders>
            <w:shd w:val="clear" w:color="auto" w:fill="C9E2B8"/>
          </w:tcPr>
          <w:p w:rsidR="00ED0708" w:rsidRPr="008F1C58" w:rsidRDefault="00ED0708" w:rsidP="001E1FC0">
            <w:pPr>
              <w:spacing w:line="276" w:lineRule="auto"/>
              <w:jc w:val="center"/>
              <w:rPr>
                <w:sz w:val="15"/>
                <w:szCs w:val="15"/>
              </w:rPr>
            </w:pPr>
            <w:r w:rsidRPr="008F1C58">
              <w:rPr>
                <w:sz w:val="15"/>
                <w:szCs w:val="15"/>
              </w:rPr>
              <w:t>69</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25</w:t>
            </w:r>
            <w:r w:rsidR="00D030F9" w:rsidRPr="008F1C58">
              <w:rPr>
                <w:sz w:val="15"/>
                <w:szCs w:val="15"/>
              </w:rPr>
              <w:t>%</w:t>
            </w:r>
          </w:p>
        </w:tc>
        <w:tc>
          <w:tcPr>
            <w:tcW w:w="851"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b/>
                <w:sz w:val="15"/>
                <w:szCs w:val="15"/>
              </w:rPr>
            </w:pPr>
            <w:r w:rsidRPr="008F1C58">
              <w:rPr>
                <w:b/>
                <w:sz w:val="15"/>
                <w:szCs w:val="15"/>
              </w:rPr>
              <w:t>69</w:t>
            </w:r>
            <w:r w:rsidR="00D030F9" w:rsidRPr="008F1C58">
              <w:rPr>
                <w:b/>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3</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14</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12</w:t>
            </w:r>
          </w:p>
        </w:tc>
        <w:tc>
          <w:tcPr>
            <w:tcW w:w="1808"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Acute</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35</w:t>
            </w:r>
          </w:p>
        </w:tc>
        <w:tc>
          <w:tcPr>
            <w:tcW w:w="709" w:type="dxa"/>
            <w:tcBorders>
              <w:top w:val="nil"/>
              <w:left w:val="single" w:sz="4" w:space="0" w:color="auto"/>
              <w:bottom w:val="nil"/>
              <w:right w:val="single" w:sz="4" w:space="0" w:color="auto"/>
            </w:tcBorders>
            <w:shd w:val="clear" w:color="auto" w:fill="C9E2B8"/>
          </w:tcPr>
          <w:p w:rsidR="00ED0708" w:rsidRPr="008F1C58" w:rsidRDefault="00ED0708" w:rsidP="001E1FC0">
            <w:pPr>
              <w:spacing w:line="276" w:lineRule="auto"/>
              <w:jc w:val="center"/>
              <w:rPr>
                <w:sz w:val="15"/>
                <w:szCs w:val="15"/>
              </w:rPr>
            </w:pPr>
            <w:r w:rsidRPr="008F1C58">
              <w:rPr>
                <w:sz w:val="15"/>
                <w:szCs w:val="15"/>
              </w:rPr>
              <w:t>69</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6</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9</w:t>
            </w:r>
            <w:r w:rsidR="00D030F9" w:rsidRPr="008F1C58">
              <w:rPr>
                <w:sz w:val="15"/>
                <w:szCs w:val="15"/>
              </w:rPr>
              <w:t>%</w:t>
            </w:r>
          </w:p>
        </w:tc>
        <w:tc>
          <w:tcPr>
            <w:tcW w:w="851"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17</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b/>
                <w:sz w:val="15"/>
                <w:szCs w:val="15"/>
              </w:rPr>
            </w:pPr>
            <w:r w:rsidRPr="008F1C58">
              <w:rPr>
                <w:b/>
                <w:sz w:val="15"/>
                <w:szCs w:val="15"/>
              </w:rPr>
              <w:t>69</w:t>
            </w:r>
            <w:r w:rsidR="00D030F9" w:rsidRPr="008F1C58">
              <w:rPr>
                <w:b/>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15</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37</w:t>
            </w:r>
          </w:p>
        </w:tc>
        <w:tc>
          <w:tcPr>
            <w:tcW w:w="1808"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Functional gain</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18</w:t>
            </w:r>
          </w:p>
        </w:tc>
        <w:tc>
          <w:tcPr>
            <w:tcW w:w="709" w:type="dxa"/>
            <w:tcBorders>
              <w:top w:val="nil"/>
              <w:left w:val="single" w:sz="4" w:space="0" w:color="auto"/>
              <w:bottom w:val="nil"/>
              <w:right w:val="single" w:sz="4" w:space="0" w:color="auto"/>
            </w:tcBorders>
            <w:shd w:val="clear" w:color="auto" w:fill="E0EED6"/>
          </w:tcPr>
          <w:p w:rsidR="00AB16E6" w:rsidRPr="008F1C58" w:rsidRDefault="00ED0708" w:rsidP="001E1FC0">
            <w:pPr>
              <w:spacing w:line="276" w:lineRule="auto"/>
              <w:jc w:val="center"/>
              <w:rPr>
                <w:sz w:val="15"/>
                <w:szCs w:val="15"/>
              </w:rPr>
            </w:pPr>
            <w:r w:rsidRPr="008F1C58">
              <w:rPr>
                <w:sz w:val="15"/>
                <w:szCs w:val="15"/>
              </w:rPr>
              <w:t>67</w:t>
            </w:r>
            <w:r w:rsidR="00D030F9"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sz w:val="15"/>
                <w:szCs w:val="15"/>
              </w:rPr>
            </w:pPr>
            <w:r w:rsidRPr="008F1C58">
              <w:rPr>
                <w:sz w:val="15"/>
                <w:szCs w:val="15"/>
              </w:rPr>
              <w:t>6</w:t>
            </w:r>
            <w:r w:rsidR="00D030F9" w:rsidRPr="008F1C58">
              <w:rPr>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b/>
                <w:sz w:val="15"/>
                <w:szCs w:val="15"/>
              </w:rPr>
            </w:pPr>
            <w:r w:rsidRPr="008F1C58">
              <w:rPr>
                <w:b/>
                <w:sz w:val="15"/>
                <w:szCs w:val="15"/>
              </w:rPr>
              <w:t>67</w:t>
            </w:r>
            <w:r w:rsidR="00D030F9" w:rsidRPr="008F1C58">
              <w:rPr>
                <w:b/>
                <w:sz w:val="15"/>
                <w:szCs w:val="15"/>
              </w:rPr>
              <w:t>%</w:t>
            </w:r>
          </w:p>
        </w:tc>
        <w:tc>
          <w:tcPr>
            <w:tcW w:w="851"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6</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17</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sz w:val="15"/>
                <w:szCs w:val="15"/>
              </w:rPr>
            </w:pPr>
            <w:r w:rsidRPr="008F1C58">
              <w:rPr>
                <w:sz w:val="15"/>
                <w:szCs w:val="15"/>
              </w:rPr>
              <w:t>6</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16</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22</w:t>
            </w:r>
          </w:p>
        </w:tc>
        <w:tc>
          <w:tcPr>
            <w:tcW w:w="1808"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Consolidating gain</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117</w:t>
            </w:r>
          </w:p>
        </w:tc>
        <w:tc>
          <w:tcPr>
            <w:tcW w:w="709" w:type="dxa"/>
            <w:tcBorders>
              <w:top w:val="nil"/>
              <w:left w:val="single" w:sz="4" w:space="0" w:color="auto"/>
              <w:bottom w:val="nil"/>
              <w:right w:val="single" w:sz="4" w:space="0" w:color="auto"/>
            </w:tcBorders>
            <w:shd w:val="clear" w:color="auto" w:fill="E0EED6"/>
          </w:tcPr>
          <w:p w:rsidR="00AB16E6" w:rsidRPr="008F1C58" w:rsidRDefault="00ED0708" w:rsidP="001E1FC0">
            <w:pPr>
              <w:spacing w:line="276" w:lineRule="auto"/>
              <w:jc w:val="center"/>
              <w:rPr>
                <w:sz w:val="15"/>
                <w:szCs w:val="15"/>
              </w:rPr>
            </w:pPr>
            <w:r w:rsidRPr="008F1C58">
              <w:rPr>
                <w:sz w:val="15"/>
                <w:szCs w:val="15"/>
              </w:rPr>
              <w:t>66</w:t>
            </w:r>
            <w:r w:rsidR="00D030F9"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sz w:val="15"/>
                <w:szCs w:val="15"/>
              </w:rPr>
            </w:pPr>
            <w:r w:rsidRPr="008F1C58">
              <w:rPr>
                <w:sz w:val="15"/>
                <w:szCs w:val="15"/>
              </w:rPr>
              <w:t>6</w:t>
            </w:r>
            <w:r w:rsidR="00D030F9" w:rsidRPr="008F1C58">
              <w:rPr>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22</w:t>
            </w:r>
            <w:r w:rsidR="00D030F9" w:rsidRPr="008F1C58">
              <w:rPr>
                <w:sz w:val="15"/>
                <w:szCs w:val="15"/>
              </w:rPr>
              <w:t>%</w:t>
            </w:r>
          </w:p>
        </w:tc>
        <w:tc>
          <w:tcPr>
            <w:tcW w:w="851" w:type="dxa"/>
            <w:tcBorders>
              <w:top w:val="nil"/>
              <w:left w:val="nil"/>
              <w:bottom w:val="nil"/>
              <w:right w:val="nil"/>
            </w:tcBorders>
          </w:tcPr>
          <w:p w:rsidR="00AB16E6" w:rsidRPr="008F1C58" w:rsidRDefault="00ED1976" w:rsidP="0081475C">
            <w:pPr>
              <w:spacing w:line="276" w:lineRule="auto"/>
              <w:jc w:val="center"/>
              <w:rPr>
                <w:b/>
                <w:sz w:val="15"/>
                <w:szCs w:val="15"/>
              </w:rPr>
            </w:pPr>
            <w:r w:rsidRPr="008F1C58">
              <w:rPr>
                <w:b/>
                <w:sz w:val="15"/>
                <w:szCs w:val="15"/>
              </w:rPr>
              <w:t>6</w:t>
            </w:r>
            <w:r w:rsidR="0081475C" w:rsidRPr="008F1C58">
              <w:rPr>
                <w:b/>
                <w:sz w:val="15"/>
                <w:szCs w:val="15"/>
              </w:rPr>
              <w:t>6</w:t>
            </w:r>
            <w:r w:rsidR="00D030F9" w:rsidRPr="008F1C58">
              <w:rPr>
                <w:b/>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5</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sz w:val="15"/>
                <w:szCs w:val="15"/>
              </w:rPr>
            </w:pPr>
            <w:r w:rsidRPr="008F1C58">
              <w:rPr>
                <w:sz w:val="15"/>
                <w:szCs w:val="15"/>
              </w:rPr>
              <w:t>1</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17</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14</w:t>
            </w:r>
          </w:p>
        </w:tc>
        <w:tc>
          <w:tcPr>
            <w:tcW w:w="1808"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Assessment only</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61</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64</w:t>
            </w:r>
            <w:r w:rsidR="00D030F9"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b/>
                <w:sz w:val="15"/>
                <w:szCs w:val="15"/>
              </w:rPr>
            </w:pPr>
            <w:r w:rsidRPr="008F1C58">
              <w:rPr>
                <w:b/>
                <w:sz w:val="15"/>
                <w:szCs w:val="15"/>
              </w:rPr>
              <w:t>64</w:t>
            </w:r>
            <w:r w:rsidR="00D030F9" w:rsidRPr="008F1C58">
              <w:rPr>
                <w:b/>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sz w:val="15"/>
                <w:szCs w:val="15"/>
              </w:rPr>
            </w:pPr>
            <w:r w:rsidRPr="008F1C58">
              <w:rPr>
                <w:sz w:val="15"/>
                <w:szCs w:val="15"/>
              </w:rPr>
              <w:t>13</w:t>
            </w:r>
            <w:r w:rsidR="00D030F9" w:rsidRPr="008F1C58">
              <w:rPr>
                <w:sz w:val="15"/>
                <w:szCs w:val="15"/>
              </w:rPr>
              <w:t>%</w:t>
            </w:r>
          </w:p>
        </w:tc>
        <w:tc>
          <w:tcPr>
            <w:tcW w:w="851"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2</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15</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sz w:val="15"/>
                <w:szCs w:val="15"/>
              </w:rPr>
            </w:pPr>
            <w:r w:rsidRPr="008F1C58">
              <w:rPr>
                <w:sz w:val="15"/>
                <w:szCs w:val="15"/>
              </w:rPr>
              <w:t>7</w:t>
            </w:r>
            <w:r w:rsidR="00D030F9" w:rsidRPr="008F1C58">
              <w:rPr>
                <w:sz w:val="15"/>
                <w:szCs w:val="15"/>
              </w:rPr>
              <w:t>%</w:t>
            </w:r>
          </w:p>
        </w:tc>
      </w:tr>
      <w:tr w:rsidR="00AB16E6" w:rsidTr="001F36BC">
        <w:tc>
          <w:tcPr>
            <w:tcW w:w="655" w:type="dxa"/>
            <w:tcBorders>
              <w:top w:val="nil"/>
              <w:left w:val="single" w:sz="4" w:space="0" w:color="auto"/>
              <w:bottom w:val="nil"/>
              <w:right w:val="single" w:sz="4" w:space="0" w:color="auto"/>
            </w:tcBorders>
          </w:tcPr>
          <w:p w:rsidR="00AB16E6" w:rsidRPr="008F1C58" w:rsidRDefault="001E1FC0" w:rsidP="001E1FC0">
            <w:pPr>
              <w:spacing w:line="276" w:lineRule="auto"/>
              <w:jc w:val="center"/>
              <w:rPr>
                <w:sz w:val="15"/>
                <w:szCs w:val="15"/>
              </w:rPr>
            </w:pPr>
            <w:r w:rsidRPr="008F1C58">
              <w:rPr>
                <w:sz w:val="15"/>
                <w:szCs w:val="15"/>
              </w:rPr>
              <w:t>18</w:t>
            </w:r>
          </w:p>
        </w:tc>
        <w:tc>
          <w:tcPr>
            <w:tcW w:w="656" w:type="dxa"/>
            <w:tcBorders>
              <w:top w:val="nil"/>
              <w:left w:val="single" w:sz="4" w:space="0" w:color="auto"/>
              <w:bottom w:val="nil"/>
              <w:right w:val="single" w:sz="4" w:space="0" w:color="auto"/>
            </w:tcBorders>
          </w:tcPr>
          <w:p w:rsidR="00AB16E6" w:rsidRPr="008F1C58" w:rsidRDefault="00316683" w:rsidP="001E1FC0">
            <w:pPr>
              <w:spacing w:line="276" w:lineRule="auto"/>
              <w:jc w:val="center"/>
              <w:rPr>
                <w:sz w:val="15"/>
                <w:szCs w:val="15"/>
              </w:rPr>
            </w:pPr>
            <w:r w:rsidRPr="008F1C58">
              <w:rPr>
                <w:sz w:val="15"/>
                <w:szCs w:val="15"/>
              </w:rPr>
              <w:t>25</w:t>
            </w:r>
          </w:p>
        </w:tc>
        <w:tc>
          <w:tcPr>
            <w:tcW w:w="1808"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Functional gain</w:t>
            </w:r>
          </w:p>
        </w:tc>
        <w:tc>
          <w:tcPr>
            <w:tcW w:w="1559" w:type="dxa"/>
            <w:tcBorders>
              <w:top w:val="nil"/>
              <w:left w:val="single" w:sz="4" w:space="0" w:color="auto"/>
              <w:bottom w:val="nil"/>
              <w:right w:val="single" w:sz="4" w:space="0" w:color="auto"/>
            </w:tcBorders>
          </w:tcPr>
          <w:p w:rsidR="00AB16E6"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152</w:t>
            </w:r>
          </w:p>
        </w:tc>
        <w:tc>
          <w:tcPr>
            <w:tcW w:w="709" w:type="dxa"/>
            <w:tcBorders>
              <w:top w:val="nil"/>
              <w:left w:val="single" w:sz="4" w:space="0" w:color="auto"/>
              <w:bottom w:val="nil"/>
              <w:right w:val="single" w:sz="4" w:space="0" w:color="auto"/>
            </w:tcBorders>
          </w:tcPr>
          <w:p w:rsidR="00AB16E6" w:rsidRPr="008F1C58" w:rsidRDefault="00ED0708" w:rsidP="001E1FC0">
            <w:pPr>
              <w:spacing w:line="276" w:lineRule="auto"/>
              <w:jc w:val="center"/>
              <w:rPr>
                <w:sz w:val="15"/>
                <w:szCs w:val="15"/>
              </w:rPr>
            </w:pPr>
            <w:r w:rsidRPr="008F1C58">
              <w:rPr>
                <w:sz w:val="15"/>
                <w:szCs w:val="15"/>
              </w:rPr>
              <w:t>63</w:t>
            </w:r>
            <w:r w:rsidR="00D030F9" w:rsidRPr="008F1C58">
              <w:rPr>
                <w:sz w:val="15"/>
                <w:szCs w:val="15"/>
              </w:rPr>
              <w:t>%</w:t>
            </w:r>
          </w:p>
        </w:tc>
        <w:tc>
          <w:tcPr>
            <w:tcW w:w="708" w:type="dxa"/>
            <w:tcBorders>
              <w:top w:val="nil"/>
              <w:left w:val="single" w:sz="4" w:space="0" w:color="auto"/>
              <w:bottom w:val="nil"/>
              <w:right w:val="nil"/>
            </w:tcBorders>
          </w:tcPr>
          <w:p w:rsidR="00AB16E6" w:rsidRPr="008F1C58" w:rsidRDefault="00ED1976" w:rsidP="001E1FC0">
            <w:pPr>
              <w:spacing w:line="276" w:lineRule="auto"/>
              <w:jc w:val="center"/>
              <w:rPr>
                <w:sz w:val="15"/>
                <w:szCs w:val="15"/>
              </w:rPr>
            </w:pPr>
            <w:r w:rsidRPr="008F1C58">
              <w:rPr>
                <w:sz w:val="15"/>
                <w:szCs w:val="15"/>
              </w:rPr>
              <w:t>10</w:t>
            </w:r>
            <w:r w:rsidR="00D030F9" w:rsidRPr="008F1C58">
              <w:rPr>
                <w:sz w:val="15"/>
                <w:szCs w:val="15"/>
              </w:rPr>
              <w:t>%</w:t>
            </w:r>
          </w:p>
        </w:tc>
        <w:tc>
          <w:tcPr>
            <w:tcW w:w="709" w:type="dxa"/>
            <w:tcBorders>
              <w:top w:val="nil"/>
              <w:left w:val="nil"/>
              <w:bottom w:val="nil"/>
              <w:right w:val="nil"/>
            </w:tcBorders>
          </w:tcPr>
          <w:p w:rsidR="00AB16E6" w:rsidRPr="008F1C58" w:rsidRDefault="00ED1976" w:rsidP="001E1FC0">
            <w:pPr>
              <w:spacing w:line="276" w:lineRule="auto"/>
              <w:jc w:val="center"/>
              <w:rPr>
                <w:b/>
                <w:sz w:val="15"/>
                <w:szCs w:val="15"/>
              </w:rPr>
            </w:pPr>
            <w:r w:rsidRPr="008F1C58">
              <w:rPr>
                <w:b/>
                <w:sz w:val="15"/>
                <w:szCs w:val="15"/>
              </w:rPr>
              <w:t>63</w:t>
            </w:r>
            <w:r w:rsidR="00D030F9" w:rsidRPr="008F1C58">
              <w:rPr>
                <w:b/>
                <w:sz w:val="15"/>
                <w:szCs w:val="15"/>
              </w:rPr>
              <w:t>%</w:t>
            </w:r>
          </w:p>
        </w:tc>
        <w:tc>
          <w:tcPr>
            <w:tcW w:w="851"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8</w:t>
            </w:r>
            <w:r w:rsidR="00D030F9" w:rsidRPr="008F1C58">
              <w:rPr>
                <w:sz w:val="15"/>
                <w:szCs w:val="15"/>
              </w:rPr>
              <w:t>%</w:t>
            </w:r>
          </w:p>
        </w:tc>
        <w:tc>
          <w:tcPr>
            <w:tcW w:w="708" w:type="dxa"/>
            <w:tcBorders>
              <w:top w:val="nil"/>
              <w:left w:val="nil"/>
              <w:bottom w:val="nil"/>
              <w:right w:val="nil"/>
            </w:tcBorders>
          </w:tcPr>
          <w:p w:rsidR="00AB16E6" w:rsidRPr="008F1C58" w:rsidRDefault="0081475C" w:rsidP="001E1FC0">
            <w:pPr>
              <w:spacing w:line="276" w:lineRule="auto"/>
              <w:jc w:val="center"/>
              <w:rPr>
                <w:sz w:val="15"/>
                <w:szCs w:val="15"/>
              </w:rPr>
            </w:pPr>
            <w:r w:rsidRPr="008F1C58">
              <w:rPr>
                <w:sz w:val="15"/>
                <w:szCs w:val="15"/>
              </w:rPr>
              <w:t>3</w:t>
            </w:r>
            <w:r w:rsidR="00D030F9" w:rsidRPr="008F1C58">
              <w:rPr>
                <w:sz w:val="15"/>
                <w:szCs w:val="15"/>
              </w:rPr>
              <w:t>%</w:t>
            </w:r>
          </w:p>
        </w:tc>
        <w:tc>
          <w:tcPr>
            <w:tcW w:w="567" w:type="dxa"/>
            <w:tcBorders>
              <w:top w:val="nil"/>
              <w:left w:val="nil"/>
              <w:bottom w:val="nil"/>
              <w:right w:val="single" w:sz="4" w:space="0" w:color="auto"/>
            </w:tcBorders>
          </w:tcPr>
          <w:p w:rsidR="00AB16E6" w:rsidRPr="008F1C58" w:rsidRDefault="0081475C" w:rsidP="001E1FC0">
            <w:pPr>
              <w:spacing w:line="276" w:lineRule="auto"/>
              <w:jc w:val="center"/>
              <w:rPr>
                <w:sz w:val="15"/>
                <w:szCs w:val="15"/>
              </w:rPr>
            </w:pPr>
            <w:r w:rsidRPr="008F1C58">
              <w:rPr>
                <w:sz w:val="15"/>
                <w:szCs w:val="15"/>
              </w:rPr>
              <w:t>16</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19.5</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30</w:t>
            </w:r>
          </w:p>
        </w:tc>
        <w:tc>
          <w:tcPr>
            <w:tcW w:w="1808"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Consolidating gain</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35</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63</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9</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26</w:t>
            </w:r>
            <w:r w:rsidR="00D030F9" w:rsidRPr="008F1C58">
              <w:rPr>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b/>
                <w:sz w:val="15"/>
                <w:szCs w:val="15"/>
              </w:rPr>
            </w:pPr>
            <w:r w:rsidRPr="008F1C58">
              <w:rPr>
                <w:b/>
                <w:sz w:val="15"/>
                <w:szCs w:val="15"/>
              </w:rPr>
              <w:t>63</w:t>
            </w:r>
            <w:r w:rsidR="00D030F9" w:rsidRPr="008F1C58">
              <w:rPr>
                <w:b/>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3</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r>
      <w:tr w:rsidR="00ED0708" w:rsidTr="008003C5">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19.5</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40</w:t>
            </w:r>
          </w:p>
        </w:tc>
        <w:tc>
          <w:tcPr>
            <w:tcW w:w="1808"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Acute</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35</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63</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23</w:t>
            </w:r>
            <w:r w:rsidR="00D030F9" w:rsidRPr="008F1C58">
              <w:rPr>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3</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9</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b/>
                <w:sz w:val="15"/>
                <w:szCs w:val="15"/>
              </w:rPr>
            </w:pPr>
            <w:r w:rsidRPr="008F1C58">
              <w:rPr>
                <w:b/>
                <w:sz w:val="15"/>
                <w:szCs w:val="15"/>
              </w:rPr>
              <w:t>63</w:t>
            </w:r>
            <w:r w:rsidR="00D030F9" w:rsidRPr="008F1C58">
              <w:rPr>
                <w:b/>
                <w:sz w:val="15"/>
                <w:szCs w:val="15"/>
              </w:rPr>
              <w:t>%</w:t>
            </w:r>
          </w:p>
        </w:tc>
      </w:tr>
      <w:tr w:rsidR="001E1FC0" w:rsidTr="008003C5">
        <w:tc>
          <w:tcPr>
            <w:tcW w:w="655" w:type="dxa"/>
            <w:tcBorders>
              <w:top w:val="nil"/>
              <w:left w:val="single" w:sz="4" w:space="0" w:color="auto"/>
              <w:bottom w:val="nil"/>
              <w:right w:val="single" w:sz="4" w:space="0" w:color="auto"/>
            </w:tcBorders>
          </w:tcPr>
          <w:p w:rsidR="001E1FC0" w:rsidRPr="008F1C58" w:rsidRDefault="001E1FC0" w:rsidP="001E1FC0">
            <w:pPr>
              <w:spacing w:line="276" w:lineRule="auto"/>
              <w:jc w:val="center"/>
              <w:rPr>
                <w:sz w:val="15"/>
                <w:szCs w:val="15"/>
              </w:rPr>
            </w:pPr>
            <w:r w:rsidRPr="008F1C58">
              <w:rPr>
                <w:sz w:val="15"/>
                <w:szCs w:val="15"/>
              </w:rPr>
              <w:t>21</w:t>
            </w:r>
          </w:p>
        </w:tc>
        <w:tc>
          <w:tcPr>
            <w:tcW w:w="656" w:type="dxa"/>
            <w:tcBorders>
              <w:top w:val="nil"/>
              <w:left w:val="single" w:sz="4" w:space="0" w:color="auto"/>
              <w:bottom w:val="nil"/>
              <w:right w:val="single" w:sz="4" w:space="0" w:color="auto"/>
            </w:tcBorders>
          </w:tcPr>
          <w:p w:rsidR="001E1FC0" w:rsidRPr="008F1C58" w:rsidRDefault="00316683" w:rsidP="001E1FC0">
            <w:pPr>
              <w:spacing w:line="276" w:lineRule="auto"/>
              <w:jc w:val="center"/>
              <w:rPr>
                <w:sz w:val="15"/>
                <w:szCs w:val="15"/>
              </w:rPr>
            </w:pPr>
            <w:r w:rsidRPr="008F1C58">
              <w:rPr>
                <w:sz w:val="15"/>
                <w:szCs w:val="15"/>
              </w:rPr>
              <w:t>5</w:t>
            </w:r>
          </w:p>
        </w:tc>
        <w:tc>
          <w:tcPr>
            <w:tcW w:w="1808"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Acute</w:t>
            </w:r>
          </w:p>
        </w:tc>
        <w:tc>
          <w:tcPr>
            <w:tcW w:w="1559" w:type="dxa"/>
            <w:tcBorders>
              <w:top w:val="nil"/>
              <w:left w:val="single" w:sz="4" w:space="0" w:color="auto"/>
              <w:bottom w:val="nil"/>
              <w:right w:val="single" w:sz="4" w:space="0" w:color="auto"/>
            </w:tcBorders>
          </w:tcPr>
          <w:p w:rsidR="001E1FC0" w:rsidRPr="008F1C58" w:rsidRDefault="00ED0708" w:rsidP="00ED0708">
            <w:pPr>
              <w:spacing w:line="276" w:lineRule="auto"/>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32</w:t>
            </w:r>
          </w:p>
        </w:tc>
        <w:tc>
          <w:tcPr>
            <w:tcW w:w="709" w:type="dxa"/>
            <w:tcBorders>
              <w:top w:val="nil"/>
              <w:left w:val="single" w:sz="4" w:space="0" w:color="auto"/>
              <w:bottom w:val="nil"/>
              <w:right w:val="single" w:sz="4" w:space="0" w:color="auto"/>
            </w:tcBorders>
            <w:shd w:val="clear" w:color="auto" w:fill="auto"/>
          </w:tcPr>
          <w:p w:rsidR="001E1FC0" w:rsidRPr="008F1C58" w:rsidRDefault="00ED0708" w:rsidP="001E1FC0">
            <w:pPr>
              <w:spacing w:line="276" w:lineRule="auto"/>
              <w:jc w:val="center"/>
              <w:rPr>
                <w:sz w:val="15"/>
                <w:szCs w:val="15"/>
              </w:rPr>
            </w:pPr>
            <w:r w:rsidRPr="008F1C58">
              <w:rPr>
                <w:sz w:val="15"/>
                <w:szCs w:val="15"/>
              </w:rPr>
              <w:t>63</w:t>
            </w:r>
            <w:r w:rsidR="00D030F9" w:rsidRPr="008F1C58">
              <w:rPr>
                <w:sz w:val="15"/>
                <w:szCs w:val="15"/>
              </w:rPr>
              <w:t>%</w:t>
            </w:r>
          </w:p>
        </w:tc>
        <w:tc>
          <w:tcPr>
            <w:tcW w:w="708" w:type="dxa"/>
            <w:tcBorders>
              <w:top w:val="nil"/>
              <w:left w:val="single" w:sz="4" w:space="0" w:color="auto"/>
              <w:bottom w:val="nil"/>
              <w:right w:val="nil"/>
            </w:tcBorders>
          </w:tcPr>
          <w:p w:rsidR="001E1FC0"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9" w:type="dxa"/>
            <w:tcBorders>
              <w:top w:val="nil"/>
              <w:left w:val="nil"/>
              <w:bottom w:val="nil"/>
              <w:right w:val="nil"/>
            </w:tcBorders>
          </w:tcPr>
          <w:p w:rsidR="001E1FC0" w:rsidRPr="008F1C58" w:rsidRDefault="00ED1976" w:rsidP="001E1FC0">
            <w:pPr>
              <w:spacing w:line="276" w:lineRule="auto"/>
              <w:jc w:val="center"/>
              <w:rPr>
                <w:sz w:val="15"/>
                <w:szCs w:val="15"/>
              </w:rPr>
            </w:pPr>
            <w:r w:rsidRPr="008F1C58">
              <w:rPr>
                <w:sz w:val="15"/>
                <w:szCs w:val="15"/>
              </w:rPr>
              <w:t>6</w:t>
            </w:r>
            <w:r w:rsidR="00D030F9" w:rsidRPr="008F1C58">
              <w:rPr>
                <w:sz w:val="15"/>
                <w:szCs w:val="15"/>
              </w:rPr>
              <w:t>%</w:t>
            </w:r>
          </w:p>
        </w:tc>
        <w:tc>
          <w:tcPr>
            <w:tcW w:w="851" w:type="dxa"/>
            <w:tcBorders>
              <w:top w:val="nil"/>
              <w:left w:val="nil"/>
              <w:bottom w:val="nil"/>
              <w:right w:val="nil"/>
            </w:tcBorders>
          </w:tcPr>
          <w:p w:rsidR="001E1FC0"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c>
          <w:tcPr>
            <w:tcW w:w="708" w:type="dxa"/>
            <w:tcBorders>
              <w:top w:val="nil"/>
              <w:left w:val="nil"/>
              <w:bottom w:val="nil"/>
              <w:right w:val="nil"/>
            </w:tcBorders>
          </w:tcPr>
          <w:p w:rsidR="001E1FC0" w:rsidRPr="008F1C58" w:rsidRDefault="0081475C" w:rsidP="001E1FC0">
            <w:pPr>
              <w:spacing w:line="276" w:lineRule="auto"/>
              <w:jc w:val="center"/>
              <w:rPr>
                <w:sz w:val="15"/>
                <w:szCs w:val="15"/>
              </w:rPr>
            </w:pPr>
            <w:r w:rsidRPr="008F1C58">
              <w:rPr>
                <w:sz w:val="15"/>
                <w:szCs w:val="15"/>
              </w:rPr>
              <w:t>31</w:t>
            </w:r>
            <w:r w:rsidR="00D030F9" w:rsidRPr="008F1C58">
              <w:rPr>
                <w:sz w:val="15"/>
                <w:szCs w:val="15"/>
              </w:rPr>
              <w:t>%</w:t>
            </w:r>
          </w:p>
        </w:tc>
        <w:tc>
          <w:tcPr>
            <w:tcW w:w="567" w:type="dxa"/>
            <w:tcBorders>
              <w:top w:val="nil"/>
              <w:left w:val="nil"/>
              <w:bottom w:val="nil"/>
              <w:right w:val="single" w:sz="4" w:space="0" w:color="auto"/>
            </w:tcBorders>
          </w:tcPr>
          <w:p w:rsidR="001E1FC0" w:rsidRPr="008F1C58" w:rsidRDefault="0081475C" w:rsidP="001E1FC0">
            <w:pPr>
              <w:spacing w:line="276" w:lineRule="auto"/>
              <w:jc w:val="center"/>
              <w:rPr>
                <w:b/>
                <w:sz w:val="15"/>
                <w:szCs w:val="15"/>
              </w:rPr>
            </w:pPr>
            <w:r w:rsidRPr="008F1C58">
              <w:rPr>
                <w:b/>
                <w:sz w:val="15"/>
                <w:szCs w:val="15"/>
              </w:rPr>
              <w:t>63</w:t>
            </w:r>
            <w:r w:rsidR="00D030F9" w:rsidRPr="008F1C58">
              <w:rPr>
                <w:b/>
                <w:sz w:val="15"/>
                <w:szCs w:val="15"/>
              </w:rPr>
              <w:t>%</w:t>
            </w:r>
          </w:p>
        </w:tc>
      </w:tr>
      <w:tr w:rsidR="001E1FC0" w:rsidTr="008003C5">
        <w:tc>
          <w:tcPr>
            <w:tcW w:w="655" w:type="dxa"/>
            <w:tcBorders>
              <w:top w:val="nil"/>
              <w:left w:val="single" w:sz="4" w:space="0" w:color="auto"/>
              <w:bottom w:val="nil"/>
              <w:right w:val="single" w:sz="4" w:space="0" w:color="auto"/>
            </w:tcBorders>
          </w:tcPr>
          <w:p w:rsidR="001E1FC0" w:rsidRPr="008F1C58" w:rsidRDefault="001E1FC0" w:rsidP="001E1FC0">
            <w:pPr>
              <w:spacing w:line="276" w:lineRule="auto"/>
              <w:jc w:val="center"/>
              <w:rPr>
                <w:sz w:val="15"/>
                <w:szCs w:val="15"/>
              </w:rPr>
            </w:pPr>
            <w:r w:rsidRPr="008F1C58">
              <w:rPr>
                <w:sz w:val="15"/>
                <w:szCs w:val="15"/>
              </w:rPr>
              <w:t>22</w:t>
            </w:r>
          </w:p>
        </w:tc>
        <w:tc>
          <w:tcPr>
            <w:tcW w:w="656" w:type="dxa"/>
            <w:tcBorders>
              <w:top w:val="nil"/>
              <w:left w:val="single" w:sz="4" w:space="0" w:color="auto"/>
              <w:bottom w:val="nil"/>
              <w:right w:val="single" w:sz="4" w:space="0" w:color="auto"/>
            </w:tcBorders>
          </w:tcPr>
          <w:p w:rsidR="001E1FC0" w:rsidRPr="008F1C58" w:rsidRDefault="00316683" w:rsidP="001E1FC0">
            <w:pPr>
              <w:spacing w:line="276" w:lineRule="auto"/>
              <w:jc w:val="center"/>
              <w:rPr>
                <w:sz w:val="15"/>
                <w:szCs w:val="15"/>
              </w:rPr>
            </w:pPr>
            <w:r w:rsidRPr="008F1C58">
              <w:rPr>
                <w:sz w:val="15"/>
                <w:szCs w:val="15"/>
              </w:rPr>
              <w:t>17</w:t>
            </w:r>
          </w:p>
        </w:tc>
        <w:tc>
          <w:tcPr>
            <w:tcW w:w="1808"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Consolidating gain</w:t>
            </w:r>
          </w:p>
        </w:tc>
        <w:tc>
          <w:tcPr>
            <w:tcW w:w="1559" w:type="dxa"/>
            <w:tcBorders>
              <w:top w:val="nil"/>
              <w:left w:val="single" w:sz="4" w:space="0" w:color="auto"/>
              <w:bottom w:val="nil"/>
              <w:right w:val="single" w:sz="4" w:space="0" w:color="auto"/>
            </w:tcBorders>
          </w:tcPr>
          <w:p w:rsidR="001E1FC0"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251</w:t>
            </w:r>
          </w:p>
        </w:tc>
        <w:tc>
          <w:tcPr>
            <w:tcW w:w="709" w:type="dxa"/>
            <w:tcBorders>
              <w:top w:val="nil"/>
              <w:left w:val="single" w:sz="4" w:space="0" w:color="auto"/>
              <w:bottom w:val="nil"/>
              <w:right w:val="single" w:sz="4" w:space="0" w:color="auto"/>
            </w:tcBorders>
            <w:shd w:val="clear" w:color="auto" w:fill="auto"/>
          </w:tcPr>
          <w:p w:rsidR="001E1FC0" w:rsidRPr="008F1C58" w:rsidRDefault="00CC1601" w:rsidP="001E1FC0">
            <w:pPr>
              <w:spacing w:line="276" w:lineRule="auto"/>
              <w:jc w:val="center"/>
              <w:rPr>
                <w:sz w:val="15"/>
                <w:szCs w:val="15"/>
              </w:rPr>
            </w:pPr>
            <w:r w:rsidRPr="008F1C58">
              <w:rPr>
                <w:sz w:val="15"/>
                <w:szCs w:val="15"/>
              </w:rPr>
              <w:t>62</w:t>
            </w:r>
            <w:r w:rsidR="00D030F9" w:rsidRPr="008F1C58">
              <w:rPr>
                <w:sz w:val="15"/>
                <w:szCs w:val="15"/>
              </w:rPr>
              <w:t>%</w:t>
            </w:r>
          </w:p>
        </w:tc>
        <w:tc>
          <w:tcPr>
            <w:tcW w:w="708" w:type="dxa"/>
            <w:tcBorders>
              <w:top w:val="nil"/>
              <w:left w:val="single" w:sz="4" w:space="0" w:color="auto"/>
              <w:bottom w:val="nil"/>
              <w:right w:val="nil"/>
            </w:tcBorders>
          </w:tcPr>
          <w:p w:rsidR="001E1FC0"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9" w:type="dxa"/>
            <w:tcBorders>
              <w:top w:val="nil"/>
              <w:left w:val="nil"/>
              <w:bottom w:val="nil"/>
              <w:right w:val="nil"/>
            </w:tcBorders>
          </w:tcPr>
          <w:p w:rsidR="001E1FC0" w:rsidRPr="008F1C58" w:rsidRDefault="00ED1976" w:rsidP="001E1FC0">
            <w:pPr>
              <w:spacing w:line="276" w:lineRule="auto"/>
              <w:jc w:val="center"/>
              <w:rPr>
                <w:sz w:val="15"/>
                <w:szCs w:val="15"/>
              </w:rPr>
            </w:pPr>
            <w:r w:rsidRPr="008F1C58">
              <w:rPr>
                <w:sz w:val="15"/>
                <w:szCs w:val="15"/>
              </w:rPr>
              <w:t>29</w:t>
            </w:r>
            <w:r w:rsidR="00D030F9" w:rsidRPr="008F1C58">
              <w:rPr>
                <w:sz w:val="15"/>
                <w:szCs w:val="15"/>
              </w:rPr>
              <w:t>%</w:t>
            </w:r>
          </w:p>
        </w:tc>
        <w:tc>
          <w:tcPr>
            <w:tcW w:w="851" w:type="dxa"/>
            <w:tcBorders>
              <w:top w:val="nil"/>
              <w:left w:val="nil"/>
              <w:bottom w:val="nil"/>
              <w:right w:val="nil"/>
            </w:tcBorders>
          </w:tcPr>
          <w:p w:rsidR="001E1FC0" w:rsidRPr="008F1C58" w:rsidRDefault="0081475C" w:rsidP="001E1FC0">
            <w:pPr>
              <w:spacing w:line="276" w:lineRule="auto"/>
              <w:jc w:val="center"/>
              <w:rPr>
                <w:b/>
                <w:sz w:val="15"/>
                <w:szCs w:val="15"/>
              </w:rPr>
            </w:pPr>
            <w:r w:rsidRPr="008F1C58">
              <w:rPr>
                <w:b/>
                <w:sz w:val="15"/>
                <w:szCs w:val="15"/>
              </w:rPr>
              <w:t>62</w:t>
            </w:r>
            <w:r w:rsidR="00D030F9" w:rsidRPr="008F1C58">
              <w:rPr>
                <w:b/>
                <w:sz w:val="15"/>
                <w:szCs w:val="15"/>
              </w:rPr>
              <w:t>%</w:t>
            </w:r>
          </w:p>
        </w:tc>
        <w:tc>
          <w:tcPr>
            <w:tcW w:w="708" w:type="dxa"/>
            <w:tcBorders>
              <w:top w:val="nil"/>
              <w:left w:val="nil"/>
              <w:bottom w:val="nil"/>
              <w:right w:val="nil"/>
            </w:tcBorders>
          </w:tcPr>
          <w:p w:rsidR="001E1FC0" w:rsidRPr="008F1C58" w:rsidRDefault="0081475C" w:rsidP="001E1FC0">
            <w:pPr>
              <w:spacing w:line="276" w:lineRule="auto"/>
              <w:jc w:val="center"/>
              <w:rPr>
                <w:sz w:val="15"/>
                <w:szCs w:val="15"/>
              </w:rPr>
            </w:pPr>
            <w:r w:rsidRPr="008F1C58">
              <w:rPr>
                <w:sz w:val="15"/>
                <w:szCs w:val="15"/>
              </w:rPr>
              <w:t>8</w:t>
            </w:r>
            <w:r w:rsidR="00D030F9" w:rsidRPr="008F1C58">
              <w:rPr>
                <w:sz w:val="15"/>
                <w:szCs w:val="15"/>
              </w:rPr>
              <w:t>%</w:t>
            </w:r>
          </w:p>
        </w:tc>
        <w:tc>
          <w:tcPr>
            <w:tcW w:w="567" w:type="dxa"/>
            <w:tcBorders>
              <w:top w:val="nil"/>
              <w:left w:val="nil"/>
              <w:bottom w:val="nil"/>
              <w:right w:val="single" w:sz="4" w:space="0" w:color="auto"/>
            </w:tcBorders>
          </w:tcPr>
          <w:p w:rsidR="001E1FC0"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r>
      <w:tr w:rsidR="001E1FC0" w:rsidTr="008003C5">
        <w:tc>
          <w:tcPr>
            <w:tcW w:w="655" w:type="dxa"/>
            <w:tcBorders>
              <w:top w:val="nil"/>
              <w:left w:val="single" w:sz="4" w:space="0" w:color="auto"/>
              <w:bottom w:val="nil"/>
              <w:right w:val="single" w:sz="4" w:space="0" w:color="auto"/>
            </w:tcBorders>
          </w:tcPr>
          <w:p w:rsidR="001E1FC0" w:rsidRPr="008F1C58" w:rsidRDefault="001E1FC0" w:rsidP="001E1FC0">
            <w:pPr>
              <w:spacing w:line="276" w:lineRule="auto"/>
              <w:jc w:val="center"/>
              <w:rPr>
                <w:sz w:val="15"/>
                <w:szCs w:val="15"/>
              </w:rPr>
            </w:pPr>
            <w:r w:rsidRPr="008F1C58">
              <w:rPr>
                <w:sz w:val="15"/>
                <w:szCs w:val="15"/>
              </w:rPr>
              <w:t>23</w:t>
            </w:r>
          </w:p>
        </w:tc>
        <w:tc>
          <w:tcPr>
            <w:tcW w:w="656" w:type="dxa"/>
            <w:tcBorders>
              <w:top w:val="nil"/>
              <w:left w:val="single" w:sz="4" w:space="0" w:color="auto"/>
              <w:bottom w:val="nil"/>
              <w:right w:val="single" w:sz="4" w:space="0" w:color="auto"/>
            </w:tcBorders>
          </w:tcPr>
          <w:p w:rsidR="001E1FC0" w:rsidRPr="008F1C58" w:rsidRDefault="00316683" w:rsidP="001E1FC0">
            <w:pPr>
              <w:spacing w:line="276" w:lineRule="auto"/>
              <w:jc w:val="center"/>
              <w:rPr>
                <w:sz w:val="15"/>
                <w:szCs w:val="15"/>
              </w:rPr>
            </w:pPr>
            <w:r w:rsidRPr="008F1C58">
              <w:rPr>
                <w:sz w:val="15"/>
                <w:szCs w:val="15"/>
              </w:rPr>
              <w:t>26</w:t>
            </w:r>
          </w:p>
        </w:tc>
        <w:tc>
          <w:tcPr>
            <w:tcW w:w="1808"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Assessment only</w:t>
            </w:r>
          </w:p>
        </w:tc>
        <w:tc>
          <w:tcPr>
            <w:tcW w:w="1559" w:type="dxa"/>
            <w:tcBorders>
              <w:top w:val="nil"/>
              <w:left w:val="single" w:sz="4" w:space="0" w:color="auto"/>
              <w:bottom w:val="nil"/>
              <w:right w:val="single" w:sz="4" w:space="0" w:color="auto"/>
            </w:tcBorders>
          </w:tcPr>
          <w:p w:rsidR="001E1FC0"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249</w:t>
            </w:r>
          </w:p>
        </w:tc>
        <w:tc>
          <w:tcPr>
            <w:tcW w:w="709" w:type="dxa"/>
            <w:tcBorders>
              <w:top w:val="nil"/>
              <w:left w:val="single" w:sz="4" w:space="0" w:color="auto"/>
              <w:bottom w:val="nil"/>
              <w:right w:val="single" w:sz="4" w:space="0" w:color="auto"/>
            </w:tcBorders>
            <w:shd w:val="clear" w:color="auto" w:fill="auto"/>
          </w:tcPr>
          <w:p w:rsidR="001E1FC0" w:rsidRPr="008F1C58" w:rsidRDefault="00CC1601" w:rsidP="001E1FC0">
            <w:pPr>
              <w:spacing w:line="276" w:lineRule="auto"/>
              <w:jc w:val="center"/>
              <w:rPr>
                <w:sz w:val="15"/>
                <w:szCs w:val="15"/>
              </w:rPr>
            </w:pPr>
            <w:r w:rsidRPr="008F1C58">
              <w:rPr>
                <w:sz w:val="15"/>
                <w:szCs w:val="15"/>
              </w:rPr>
              <w:t>62</w:t>
            </w:r>
            <w:r w:rsidR="00D030F9" w:rsidRPr="008F1C58">
              <w:rPr>
                <w:sz w:val="15"/>
                <w:szCs w:val="15"/>
              </w:rPr>
              <w:t>%</w:t>
            </w:r>
          </w:p>
        </w:tc>
        <w:tc>
          <w:tcPr>
            <w:tcW w:w="708" w:type="dxa"/>
            <w:tcBorders>
              <w:top w:val="nil"/>
              <w:left w:val="single" w:sz="4" w:space="0" w:color="auto"/>
              <w:bottom w:val="nil"/>
              <w:right w:val="nil"/>
            </w:tcBorders>
          </w:tcPr>
          <w:p w:rsidR="001E1FC0" w:rsidRPr="008F1C58" w:rsidRDefault="00ED1976" w:rsidP="001E1FC0">
            <w:pPr>
              <w:spacing w:line="276" w:lineRule="auto"/>
              <w:jc w:val="center"/>
              <w:rPr>
                <w:b/>
                <w:sz w:val="15"/>
                <w:szCs w:val="15"/>
              </w:rPr>
            </w:pPr>
            <w:r w:rsidRPr="008F1C58">
              <w:rPr>
                <w:b/>
                <w:sz w:val="15"/>
                <w:szCs w:val="15"/>
              </w:rPr>
              <w:t>62</w:t>
            </w:r>
            <w:r w:rsidR="00D030F9" w:rsidRPr="008F1C58">
              <w:rPr>
                <w:b/>
                <w:sz w:val="15"/>
                <w:szCs w:val="15"/>
              </w:rPr>
              <w:t>%</w:t>
            </w:r>
          </w:p>
        </w:tc>
        <w:tc>
          <w:tcPr>
            <w:tcW w:w="709" w:type="dxa"/>
            <w:tcBorders>
              <w:top w:val="nil"/>
              <w:left w:val="nil"/>
              <w:bottom w:val="nil"/>
              <w:right w:val="nil"/>
            </w:tcBorders>
          </w:tcPr>
          <w:p w:rsidR="001E1FC0"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851" w:type="dxa"/>
            <w:tcBorders>
              <w:top w:val="nil"/>
              <w:left w:val="nil"/>
              <w:bottom w:val="nil"/>
              <w:right w:val="nil"/>
            </w:tcBorders>
          </w:tcPr>
          <w:p w:rsidR="001E1FC0" w:rsidRPr="008F1C58" w:rsidRDefault="0081475C" w:rsidP="001E1FC0">
            <w:pPr>
              <w:spacing w:line="276" w:lineRule="auto"/>
              <w:jc w:val="center"/>
              <w:rPr>
                <w:sz w:val="15"/>
                <w:szCs w:val="15"/>
              </w:rPr>
            </w:pPr>
            <w:r w:rsidRPr="008F1C58">
              <w:rPr>
                <w:sz w:val="15"/>
                <w:szCs w:val="15"/>
              </w:rPr>
              <w:t>16</w:t>
            </w:r>
            <w:r w:rsidR="00D030F9" w:rsidRPr="008F1C58">
              <w:rPr>
                <w:sz w:val="15"/>
                <w:szCs w:val="15"/>
              </w:rPr>
              <w:t>%</w:t>
            </w:r>
          </w:p>
        </w:tc>
        <w:tc>
          <w:tcPr>
            <w:tcW w:w="708" w:type="dxa"/>
            <w:tcBorders>
              <w:top w:val="nil"/>
              <w:left w:val="nil"/>
              <w:bottom w:val="nil"/>
              <w:right w:val="nil"/>
            </w:tcBorders>
          </w:tcPr>
          <w:p w:rsidR="001E1FC0" w:rsidRPr="008F1C58" w:rsidRDefault="0081475C" w:rsidP="001E1FC0">
            <w:pPr>
              <w:spacing w:line="276" w:lineRule="auto"/>
              <w:jc w:val="center"/>
              <w:rPr>
                <w:sz w:val="15"/>
                <w:szCs w:val="15"/>
              </w:rPr>
            </w:pPr>
            <w:r w:rsidRPr="008F1C58">
              <w:rPr>
                <w:sz w:val="15"/>
                <w:szCs w:val="15"/>
              </w:rPr>
              <w:t>10</w:t>
            </w:r>
            <w:r w:rsidR="00D030F9" w:rsidRPr="008F1C58">
              <w:rPr>
                <w:sz w:val="15"/>
                <w:szCs w:val="15"/>
              </w:rPr>
              <w:t>%</w:t>
            </w:r>
          </w:p>
        </w:tc>
        <w:tc>
          <w:tcPr>
            <w:tcW w:w="567" w:type="dxa"/>
            <w:tcBorders>
              <w:top w:val="nil"/>
              <w:left w:val="nil"/>
              <w:bottom w:val="nil"/>
              <w:right w:val="single" w:sz="4" w:space="0" w:color="auto"/>
            </w:tcBorders>
          </w:tcPr>
          <w:p w:rsidR="001E1FC0" w:rsidRPr="008F1C58" w:rsidRDefault="0081475C" w:rsidP="001E1FC0">
            <w:pPr>
              <w:spacing w:line="276" w:lineRule="auto"/>
              <w:jc w:val="center"/>
              <w:rPr>
                <w:sz w:val="15"/>
                <w:szCs w:val="15"/>
              </w:rPr>
            </w:pPr>
            <w:r w:rsidRPr="008F1C58">
              <w:rPr>
                <w:sz w:val="15"/>
                <w:szCs w:val="15"/>
              </w:rPr>
              <w:t>9</w:t>
            </w:r>
            <w:r w:rsidR="00D030F9" w:rsidRPr="008F1C58">
              <w:rPr>
                <w:sz w:val="15"/>
                <w:szCs w:val="15"/>
              </w:rPr>
              <w:t>%</w:t>
            </w:r>
          </w:p>
        </w:tc>
      </w:tr>
      <w:tr w:rsidR="00ED0708" w:rsidTr="008003C5">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24</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39</w:t>
            </w:r>
          </w:p>
        </w:tc>
        <w:tc>
          <w:tcPr>
            <w:tcW w:w="1808"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Functional gain</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33</w:t>
            </w:r>
          </w:p>
        </w:tc>
        <w:tc>
          <w:tcPr>
            <w:tcW w:w="709" w:type="dxa"/>
            <w:tcBorders>
              <w:top w:val="nil"/>
              <w:left w:val="single" w:sz="4" w:space="0" w:color="auto"/>
              <w:bottom w:val="nil"/>
              <w:right w:val="single" w:sz="4" w:space="0" w:color="auto"/>
            </w:tcBorders>
            <w:shd w:val="clear" w:color="auto" w:fill="auto"/>
          </w:tcPr>
          <w:p w:rsidR="00ED0708" w:rsidRPr="008F1C58" w:rsidRDefault="00CC1601" w:rsidP="001E1FC0">
            <w:pPr>
              <w:spacing w:line="276" w:lineRule="auto"/>
              <w:jc w:val="center"/>
              <w:rPr>
                <w:sz w:val="15"/>
                <w:szCs w:val="15"/>
              </w:rPr>
            </w:pPr>
            <w:r w:rsidRPr="008F1C58">
              <w:rPr>
                <w:sz w:val="15"/>
                <w:szCs w:val="15"/>
              </w:rPr>
              <w:t>61</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b/>
                <w:sz w:val="15"/>
                <w:szCs w:val="15"/>
              </w:rPr>
            </w:pPr>
            <w:r w:rsidRPr="008F1C58">
              <w:rPr>
                <w:b/>
                <w:sz w:val="15"/>
                <w:szCs w:val="15"/>
              </w:rPr>
              <w:t>61</w:t>
            </w:r>
            <w:r w:rsidR="00D030F9" w:rsidRPr="008F1C58">
              <w:rPr>
                <w:b/>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21</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12</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6</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25</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29</w:t>
            </w:r>
          </w:p>
        </w:tc>
        <w:tc>
          <w:tcPr>
            <w:tcW w:w="1808"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Assessment only</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34</w:t>
            </w:r>
          </w:p>
        </w:tc>
        <w:tc>
          <w:tcPr>
            <w:tcW w:w="709" w:type="dxa"/>
            <w:tcBorders>
              <w:top w:val="nil"/>
              <w:left w:val="single" w:sz="4" w:space="0" w:color="auto"/>
              <w:bottom w:val="nil"/>
              <w:right w:val="single" w:sz="4" w:space="0" w:color="auto"/>
            </w:tcBorders>
            <w:shd w:val="clear" w:color="auto" w:fill="FFD1D1"/>
          </w:tcPr>
          <w:p w:rsidR="00ED0708" w:rsidRPr="008F1C58" w:rsidRDefault="00CC1601" w:rsidP="001E1FC0">
            <w:pPr>
              <w:spacing w:line="276" w:lineRule="auto"/>
              <w:jc w:val="center"/>
              <w:rPr>
                <w:sz w:val="15"/>
                <w:szCs w:val="15"/>
              </w:rPr>
            </w:pPr>
            <w:r w:rsidRPr="008F1C58">
              <w:rPr>
                <w:sz w:val="15"/>
                <w:szCs w:val="15"/>
              </w:rPr>
              <w:t>56</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b/>
                <w:sz w:val="15"/>
                <w:szCs w:val="15"/>
              </w:rPr>
            </w:pPr>
            <w:r w:rsidRPr="008F1C58">
              <w:rPr>
                <w:b/>
                <w:sz w:val="15"/>
                <w:szCs w:val="15"/>
              </w:rPr>
              <w:t>56</w:t>
            </w:r>
            <w:r w:rsidR="00D030F9" w:rsidRPr="008F1C58">
              <w:rPr>
                <w:b/>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44</w:t>
            </w:r>
            <w:r w:rsidR="00D030F9" w:rsidRPr="008F1C58">
              <w:rPr>
                <w:sz w:val="15"/>
                <w:szCs w:val="15"/>
              </w:rPr>
              <w:t>%</w:t>
            </w:r>
          </w:p>
        </w:tc>
      </w:tr>
      <w:tr w:rsidR="001E1FC0" w:rsidTr="001F36BC">
        <w:tc>
          <w:tcPr>
            <w:tcW w:w="655" w:type="dxa"/>
            <w:tcBorders>
              <w:top w:val="nil"/>
              <w:left w:val="single" w:sz="4" w:space="0" w:color="auto"/>
              <w:bottom w:val="nil"/>
              <w:right w:val="single" w:sz="4" w:space="0" w:color="auto"/>
            </w:tcBorders>
          </w:tcPr>
          <w:p w:rsidR="001E1FC0" w:rsidRPr="008F1C58" w:rsidRDefault="001E1FC0" w:rsidP="001E1FC0">
            <w:pPr>
              <w:spacing w:line="276" w:lineRule="auto"/>
              <w:jc w:val="center"/>
              <w:rPr>
                <w:sz w:val="15"/>
                <w:szCs w:val="15"/>
              </w:rPr>
            </w:pPr>
            <w:r w:rsidRPr="008F1C58">
              <w:rPr>
                <w:sz w:val="15"/>
                <w:szCs w:val="15"/>
              </w:rPr>
              <w:t>26</w:t>
            </w:r>
          </w:p>
        </w:tc>
        <w:tc>
          <w:tcPr>
            <w:tcW w:w="656" w:type="dxa"/>
            <w:tcBorders>
              <w:top w:val="nil"/>
              <w:left w:val="single" w:sz="4" w:space="0" w:color="auto"/>
              <w:bottom w:val="nil"/>
              <w:right w:val="single" w:sz="4" w:space="0" w:color="auto"/>
            </w:tcBorders>
          </w:tcPr>
          <w:p w:rsidR="001E1FC0" w:rsidRPr="008F1C58" w:rsidRDefault="00316683" w:rsidP="001E1FC0">
            <w:pPr>
              <w:spacing w:line="276" w:lineRule="auto"/>
              <w:jc w:val="center"/>
              <w:rPr>
                <w:sz w:val="15"/>
                <w:szCs w:val="15"/>
              </w:rPr>
            </w:pPr>
            <w:r w:rsidRPr="008F1C58">
              <w:rPr>
                <w:sz w:val="15"/>
                <w:szCs w:val="15"/>
              </w:rPr>
              <w:t>27</w:t>
            </w:r>
          </w:p>
        </w:tc>
        <w:tc>
          <w:tcPr>
            <w:tcW w:w="1808"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Consolidating gain</w:t>
            </w:r>
          </w:p>
        </w:tc>
        <w:tc>
          <w:tcPr>
            <w:tcW w:w="1559" w:type="dxa"/>
            <w:tcBorders>
              <w:top w:val="nil"/>
              <w:left w:val="single" w:sz="4" w:space="0" w:color="auto"/>
              <w:bottom w:val="nil"/>
              <w:right w:val="single" w:sz="4" w:space="0" w:color="auto"/>
            </w:tcBorders>
          </w:tcPr>
          <w:p w:rsidR="001E1FC0"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255</w:t>
            </w:r>
          </w:p>
        </w:tc>
        <w:tc>
          <w:tcPr>
            <w:tcW w:w="709" w:type="dxa"/>
            <w:tcBorders>
              <w:top w:val="nil"/>
              <w:left w:val="single" w:sz="4" w:space="0" w:color="auto"/>
              <w:bottom w:val="nil"/>
              <w:right w:val="single" w:sz="4" w:space="0" w:color="auto"/>
            </w:tcBorders>
            <w:shd w:val="clear" w:color="auto" w:fill="FFD1D1"/>
          </w:tcPr>
          <w:p w:rsidR="001E1FC0" w:rsidRPr="008F1C58" w:rsidRDefault="00CC1601" w:rsidP="001E1FC0">
            <w:pPr>
              <w:spacing w:line="276" w:lineRule="auto"/>
              <w:jc w:val="center"/>
              <w:rPr>
                <w:sz w:val="15"/>
                <w:szCs w:val="15"/>
              </w:rPr>
            </w:pPr>
            <w:r w:rsidRPr="008F1C58">
              <w:rPr>
                <w:sz w:val="15"/>
                <w:szCs w:val="15"/>
              </w:rPr>
              <w:t>54</w:t>
            </w:r>
            <w:r w:rsidR="00D030F9" w:rsidRPr="008F1C58">
              <w:rPr>
                <w:sz w:val="15"/>
                <w:szCs w:val="15"/>
              </w:rPr>
              <w:t>%</w:t>
            </w:r>
          </w:p>
        </w:tc>
        <w:tc>
          <w:tcPr>
            <w:tcW w:w="708" w:type="dxa"/>
            <w:tcBorders>
              <w:top w:val="nil"/>
              <w:left w:val="single" w:sz="4" w:space="0" w:color="auto"/>
              <w:bottom w:val="nil"/>
              <w:right w:val="nil"/>
            </w:tcBorders>
          </w:tcPr>
          <w:p w:rsidR="001E1FC0" w:rsidRPr="008F1C58" w:rsidRDefault="00ED1976" w:rsidP="001E1FC0">
            <w:pPr>
              <w:spacing w:line="276" w:lineRule="auto"/>
              <w:jc w:val="center"/>
              <w:rPr>
                <w:sz w:val="15"/>
                <w:szCs w:val="15"/>
              </w:rPr>
            </w:pPr>
            <w:r w:rsidRPr="008F1C58">
              <w:rPr>
                <w:sz w:val="15"/>
                <w:szCs w:val="15"/>
              </w:rPr>
              <w:t>18</w:t>
            </w:r>
            <w:r w:rsidR="00D030F9" w:rsidRPr="008F1C58">
              <w:rPr>
                <w:sz w:val="15"/>
                <w:szCs w:val="15"/>
              </w:rPr>
              <w:t>%</w:t>
            </w:r>
          </w:p>
        </w:tc>
        <w:tc>
          <w:tcPr>
            <w:tcW w:w="709" w:type="dxa"/>
            <w:tcBorders>
              <w:top w:val="nil"/>
              <w:left w:val="nil"/>
              <w:bottom w:val="nil"/>
              <w:right w:val="nil"/>
            </w:tcBorders>
          </w:tcPr>
          <w:p w:rsidR="001E1FC0" w:rsidRPr="008F1C58" w:rsidRDefault="00ED1976" w:rsidP="001E1FC0">
            <w:pPr>
              <w:spacing w:line="276" w:lineRule="auto"/>
              <w:jc w:val="center"/>
              <w:rPr>
                <w:sz w:val="15"/>
                <w:szCs w:val="15"/>
              </w:rPr>
            </w:pPr>
            <w:r w:rsidRPr="008F1C58">
              <w:rPr>
                <w:sz w:val="15"/>
                <w:szCs w:val="15"/>
              </w:rPr>
              <w:t>22</w:t>
            </w:r>
            <w:r w:rsidR="00D030F9" w:rsidRPr="008F1C58">
              <w:rPr>
                <w:sz w:val="15"/>
                <w:szCs w:val="15"/>
              </w:rPr>
              <w:t>%</w:t>
            </w:r>
          </w:p>
        </w:tc>
        <w:tc>
          <w:tcPr>
            <w:tcW w:w="851" w:type="dxa"/>
            <w:tcBorders>
              <w:top w:val="nil"/>
              <w:left w:val="nil"/>
              <w:bottom w:val="nil"/>
              <w:right w:val="nil"/>
            </w:tcBorders>
          </w:tcPr>
          <w:p w:rsidR="001E1FC0" w:rsidRPr="008F1C58" w:rsidRDefault="0081475C" w:rsidP="001E1FC0">
            <w:pPr>
              <w:spacing w:line="276" w:lineRule="auto"/>
              <w:jc w:val="center"/>
              <w:rPr>
                <w:b/>
                <w:sz w:val="15"/>
                <w:szCs w:val="15"/>
              </w:rPr>
            </w:pPr>
            <w:r w:rsidRPr="008F1C58">
              <w:rPr>
                <w:b/>
                <w:sz w:val="15"/>
                <w:szCs w:val="15"/>
              </w:rPr>
              <w:t>54</w:t>
            </w:r>
            <w:r w:rsidR="00D030F9" w:rsidRPr="008F1C58">
              <w:rPr>
                <w:b/>
                <w:sz w:val="15"/>
                <w:szCs w:val="15"/>
              </w:rPr>
              <w:t>%</w:t>
            </w:r>
          </w:p>
        </w:tc>
        <w:tc>
          <w:tcPr>
            <w:tcW w:w="708" w:type="dxa"/>
            <w:tcBorders>
              <w:top w:val="nil"/>
              <w:left w:val="nil"/>
              <w:bottom w:val="nil"/>
              <w:right w:val="nil"/>
            </w:tcBorders>
          </w:tcPr>
          <w:p w:rsidR="001E1FC0" w:rsidRPr="008F1C58" w:rsidRDefault="0081475C" w:rsidP="001E1FC0">
            <w:pPr>
              <w:spacing w:line="276" w:lineRule="auto"/>
              <w:jc w:val="center"/>
              <w:rPr>
                <w:sz w:val="15"/>
                <w:szCs w:val="15"/>
              </w:rPr>
            </w:pPr>
            <w:r w:rsidRPr="008F1C58">
              <w:rPr>
                <w:sz w:val="15"/>
                <w:szCs w:val="15"/>
              </w:rPr>
              <w:t>5</w:t>
            </w:r>
            <w:r w:rsidR="00D030F9" w:rsidRPr="008F1C58">
              <w:rPr>
                <w:sz w:val="15"/>
                <w:szCs w:val="15"/>
              </w:rPr>
              <w:t>%</w:t>
            </w:r>
          </w:p>
        </w:tc>
        <w:tc>
          <w:tcPr>
            <w:tcW w:w="567" w:type="dxa"/>
            <w:tcBorders>
              <w:top w:val="nil"/>
              <w:left w:val="nil"/>
              <w:bottom w:val="nil"/>
              <w:right w:val="single" w:sz="4" w:space="0" w:color="auto"/>
            </w:tcBorders>
          </w:tcPr>
          <w:p w:rsidR="001E1FC0" w:rsidRPr="008F1C58" w:rsidRDefault="0081475C" w:rsidP="001E1FC0">
            <w:pPr>
              <w:spacing w:line="276" w:lineRule="auto"/>
              <w:jc w:val="center"/>
              <w:rPr>
                <w:sz w:val="15"/>
                <w:szCs w:val="15"/>
              </w:rPr>
            </w:pPr>
            <w:r w:rsidRPr="008F1C58">
              <w:rPr>
                <w:sz w:val="15"/>
                <w:szCs w:val="15"/>
              </w:rPr>
              <w:t>2</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27</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15</w:t>
            </w:r>
          </w:p>
        </w:tc>
        <w:tc>
          <w:tcPr>
            <w:tcW w:w="1808" w:type="dxa"/>
            <w:tcBorders>
              <w:top w:val="nil"/>
              <w:left w:val="single" w:sz="4" w:space="0" w:color="auto"/>
              <w:bottom w:val="nil"/>
              <w:right w:val="single" w:sz="4" w:space="0" w:color="auto"/>
            </w:tcBorders>
          </w:tcPr>
          <w:p w:rsidR="00ED0708" w:rsidRPr="008F1C58" w:rsidRDefault="00ED0708" w:rsidP="00ED0708">
            <w:pPr>
              <w:jc w:val="center"/>
              <w:rPr>
                <w:sz w:val="15"/>
                <w:szCs w:val="15"/>
              </w:rPr>
            </w:pPr>
            <w:r w:rsidRPr="008F1C58">
              <w:rPr>
                <w:sz w:val="15"/>
                <w:szCs w:val="15"/>
              </w:rPr>
              <w:t>Functional gain</w:t>
            </w:r>
          </w:p>
        </w:tc>
        <w:tc>
          <w:tcPr>
            <w:tcW w:w="1559" w:type="dxa"/>
            <w:tcBorders>
              <w:top w:val="nil"/>
              <w:left w:val="single" w:sz="4" w:space="0" w:color="auto"/>
              <w:bottom w:val="nil"/>
              <w:right w:val="single" w:sz="4" w:space="0" w:color="auto"/>
            </w:tcBorders>
          </w:tcPr>
          <w:p w:rsidR="00ED0708" w:rsidRPr="008F1C58" w:rsidRDefault="00ED0708" w:rsidP="00ED0708">
            <w:pPr>
              <w:spacing w:line="276" w:lineRule="auto"/>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63</w:t>
            </w:r>
          </w:p>
        </w:tc>
        <w:tc>
          <w:tcPr>
            <w:tcW w:w="709" w:type="dxa"/>
            <w:tcBorders>
              <w:top w:val="nil"/>
              <w:left w:val="single" w:sz="4" w:space="0" w:color="auto"/>
              <w:bottom w:val="nil"/>
              <w:right w:val="single" w:sz="4" w:space="0" w:color="auto"/>
            </w:tcBorders>
            <w:shd w:val="clear" w:color="auto" w:fill="FFC5C5"/>
          </w:tcPr>
          <w:p w:rsidR="00ED0708" w:rsidRPr="008F1C58" w:rsidRDefault="00CC1601" w:rsidP="001E1FC0">
            <w:pPr>
              <w:spacing w:line="276" w:lineRule="auto"/>
              <w:jc w:val="center"/>
              <w:rPr>
                <w:sz w:val="15"/>
                <w:szCs w:val="15"/>
              </w:rPr>
            </w:pPr>
            <w:r w:rsidRPr="008F1C58">
              <w:rPr>
                <w:sz w:val="15"/>
                <w:szCs w:val="15"/>
              </w:rPr>
              <w:t>51</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8</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b/>
                <w:sz w:val="15"/>
                <w:szCs w:val="15"/>
              </w:rPr>
            </w:pPr>
            <w:r w:rsidRPr="008F1C58">
              <w:rPr>
                <w:b/>
                <w:sz w:val="15"/>
                <w:szCs w:val="15"/>
              </w:rPr>
              <w:t>51</w:t>
            </w:r>
            <w:r w:rsidR="00D030F9" w:rsidRPr="008F1C58">
              <w:rPr>
                <w:b/>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6</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29</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6</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28</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18</w:t>
            </w:r>
          </w:p>
        </w:tc>
        <w:tc>
          <w:tcPr>
            <w:tcW w:w="1808" w:type="dxa"/>
            <w:tcBorders>
              <w:top w:val="nil"/>
              <w:left w:val="single" w:sz="4" w:space="0" w:color="auto"/>
              <w:bottom w:val="nil"/>
              <w:right w:val="single" w:sz="4" w:space="0" w:color="auto"/>
            </w:tcBorders>
          </w:tcPr>
          <w:p w:rsidR="00ED0708" w:rsidRPr="008F1C58" w:rsidRDefault="00ED0708" w:rsidP="00ED0708">
            <w:pPr>
              <w:jc w:val="center"/>
              <w:rPr>
                <w:sz w:val="15"/>
                <w:szCs w:val="15"/>
              </w:rPr>
            </w:pPr>
            <w:r w:rsidRPr="008F1C58">
              <w:rPr>
                <w:sz w:val="15"/>
                <w:szCs w:val="15"/>
              </w:rPr>
              <w:t>Functional gain</w:t>
            </w:r>
          </w:p>
        </w:tc>
        <w:tc>
          <w:tcPr>
            <w:tcW w:w="1559" w:type="dxa"/>
            <w:tcBorders>
              <w:top w:val="nil"/>
              <w:left w:val="single" w:sz="4" w:space="0" w:color="auto"/>
              <w:bottom w:val="nil"/>
              <w:right w:val="single" w:sz="4" w:space="0" w:color="auto"/>
            </w:tcBorders>
          </w:tcPr>
          <w:p w:rsidR="00ED0708"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258</w:t>
            </w:r>
          </w:p>
        </w:tc>
        <w:tc>
          <w:tcPr>
            <w:tcW w:w="709" w:type="dxa"/>
            <w:tcBorders>
              <w:top w:val="nil"/>
              <w:left w:val="single" w:sz="4" w:space="0" w:color="auto"/>
              <w:bottom w:val="nil"/>
              <w:right w:val="single" w:sz="4" w:space="0" w:color="auto"/>
            </w:tcBorders>
            <w:shd w:val="clear" w:color="auto" w:fill="FFC5C5"/>
          </w:tcPr>
          <w:p w:rsidR="00ED0708" w:rsidRPr="008F1C58" w:rsidRDefault="00CC1601" w:rsidP="001E1FC0">
            <w:pPr>
              <w:spacing w:line="276" w:lineRule="auto"/>
              <w:jc w:val="center"/>
              <w:rPr>
                <w:sz w:val="15"/>
                <w:szCs w:val="15"/>
              </w:rPr>
            </w:pPr>
            <w:r w:rsidRPr="008F1C58">
              <w:rPr>
                <w:sz w:val="15"/>
                <w:szCs w:val="15"/>
              </w:rPr>
              <w:t>51</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13</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b/>
                <w:sz w:val="15"/>
                <w:szCs w:val="15"/>
              </w:rPr>
            </w:pPr>
            <w:r w:rsidRPr="008F1C58">
              <w:rPr>
                <w:b/>
                <w:sz w:val="15"/>
                <w:szCs w:val="15"/>
              </w:rPr>
              <w:t>51</w:t>
            </w:r>
            <w:r w:rsidR="00D030F9" w:rsidRPr="008F1C58">
              <w:rPr>
                <w:b/>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25</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4</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8</w:t>
            </w:r>
            <w:r w:rsidR="00D030F9" w:rsidRPr="008F1C58">
              <w:rPr>
                <w:sz w:val="15"/>
                <w:szCs w:val="15"/>
              </w:rPr>
              <w:t>%</w:t>
            </w:r>
          </w:p>
        </w:tc>
      </w:tr>
      <w:tr w:rsidR="001E1FC0" w:rsidTr="008003C5">
        <w:tc>
          <w:tcPr>
            <w:tcW w:w="655" w:type="dxa"/>
            <w:tcBorders>
              <w:top w:val="nil"/>
              <w:left w:val="single" w:sz="4" w:space="0" w:color="auto"/>
              <w:bottom w:val="nil"/>
              <w:right w:val="single" w:sz="4" w:space="0" w:color="auto"/>
            </w:tcBorders>
          </w:tcPr>
          <w:p w:rsidR="001E1FC0" w:rsidRPr="008F1C58" w:rsidRDefault="001E1FC0" w:rsidP="001E1FC0">
            <w:pPr>
              <w:spacing w:line="276" w:lineRule="auto"/>
              <w:jc w:val="center"/>
              <w:rPr>
                <w:sz w:val="15"/>
                <w:szCs w:val="15"/>
              </w:rPr>
            </w:pPr>
            <w:r w:rsidRPr="008F1C58">
              <w:rPr>
                <w:sz w:val="15"/>
                <w:szCs w:val="15"/>
              </w:rPr>
              <w:t>29</w:t>
            </w:r>
          </w:p>
        </w:tc>
        <w:tc>
          <w:tcPr>
            <w:tcW w:w="656" w:type="dxa"/>
            <w:tcBorders>
              <w:top w:val="nil"/>
              <w:left w:val="single" w:sz="4" w:space="0" w:color="auto"/>
              <w:bottom w:val="nil"/>
              <w:right w:val="single" w:sz="4" w:space="0" w:color="auto"/>
            </w:tcBorders>
          </w:tcPr>
          <w:p w:rsidR="001E1FC0" w:rsidRPr="008F1C58" w:rsidRDefault="00316683" w:rsidP="001E1FC0">
            <w:pPr>
              <w:spacing w:line="276" w:lineRule="auto"/>
              <w:jc w:val="center"/>
              <w:rPr>
                <w:sz w:val="15"/>
                <w:szCs w:val="15"/>
              </w:rPr>
            </w:pPr>
            <w:r w:rsidRPr="008F1C58">
              <w:rPr>
                <w:sz w:val="15"/>
                <w:szCs w:val="15"/>
              </w:rPr>
              <w:t>21</w:t>
            </w:r>
          </w:p>
        </w:tc>
        <w:tc>
          <w:tcPr>
            <w:tcW w:w="1808"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Intensive extended</w:t>
            </w:r>
          </w:p>
        </w:tc>
        <w:tc>
          <w:tcPr>
            <w:tcW w:w="1559" w:type="dxa"/>
            <w:tcBorders>
              <w:top w:val="nil"/>
              <w:left w:val="single" w:sz="4" w:space="0" w:color="auto"/>
              <w:bottom w:val="nil"/>
              <w:right w:val="single" w:sz="4" w:space="0" w:color="auto"/>
            </w:tcBorders>
          </w:tcPr>
          <w:p w:rsidR="001E1FC0" w:rsidRPr="008F1C58" w:rsidRDefault="00ED0708" w:rsidP="00ED0708">
            <w:pPr>
              <w:spacing w:line="276" w:lineRule="auto"/>
              <w:ind w:left="-108" w:right="-108"/>
              <w:jc w:val="center"/>
              <w:rPr>
                <w:sz w:val="15"/>
                <w:szCs w:val="15"/>
              </w:rPr>
            </w:pPr>
            <w:r w:rsidRPr="008F1C58">
              <w:rPr>
                <w:sz w:val="15"/>
                <w:szCs w:val="15"/>
              </w:rPr>
              <w:t>Adult</w:t>
            </w:r>
          </w:p>
        </w:tc>
        <w:tc>
          <w:tcPr>
            <w:tcW w:w="709"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157</w:t>
            </w:r>
          </w:p>
        </w:tc>
        <w:tc>
          <w:tcPr>
            <w:tcW w:w="709" w:type="dxa"/>
            <w:tcBorders>
              <w:top w:val="nil"/>
              <w:left w:val="single" w:sz="4" w:space="0" w:color="auto"/>
              <w:bottom w:val="nil"/>
              <w:right w:val="single" w:sz="4" w:space="0" w:color="auto"/>
            </w:tcBorders>
            <w:shd w:val="clear" w:color="auto" w:fill="FFC5C5"/>
          </w:tcPr>
          <w:p w:rsidR="001E1FC0" w:rsidRPr="008F1C58" w:rsidRDefault="00CC1601" w:rsidP="001E1FC0">
            <w:pPr>
              <w:spacing w:line="276" w:lineRule="auto"/>
              <w:jc w:val="center"/>
              <w:rPr>
                <w:sz w:val="15"/>
                <w:szCs w:val="15"/>
              </w:rPr>
            </w:pPr>
            <w:r w:rsidRPr="008F1C58">
              <w:rPr>
                <w:sz w:val="15"/>
                <w:szCs w:val="15"/>
              </w:rPr>
              <w:t>49</w:t>
            </w:r>
            <w:r w:rsidR="00D030F9" w:rsidRPr="008F1C58">
              <w:rPr>
                <w:sz w:val="15"/>
                <w:szCs w:val="15"/>
              </w:rPr>
              <w:t>%</w:t>
            </w:r>
          </w:p>
        </w:tc>
        <w:tc>
          <w:tcPr>
            <w:tcW w:w="708" w:type="dxa"/>
            <w:tcBorders>
              <w:top w:val="nil"/>
              <w:left w:val="single" w:sz="4" w:space="0" w:color="auto"/>
              <w:bottom w:val="nil"/>
              <w:right w:val="nil"/>
            </w:tcBorders>
          </w:tcPr>
          <w:p w:rsidR="001E1FC0"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9" w:type="dxa"/>
            <w:tcBorders>
              <w:top w:val="nil"/>
              <w:left w:val="nil"/>
              <w:bottom w:val="nil"/>
              <w:right w:val="nil"/>
            </w:tcBorders>
          </w:tcPr>
          <w:p w:rsidR="001E1FC0" w:rsidRPr="008F1C58" w:rsidRDefault="00ED1976" w:rsidP="001E1FC0">
            <w:pPr>
              <w:spacing w:line="276" w:lineRule="auto"/>
              <w:jc w:val="center"/>
              <w:rPr>
                <w:sz w:val="15"/>
                <w:szCs w:val="15"/>
              </w:rPr>
            </w:pPr>
            <w:r w:rsidRPr="008F1C58">
              <w:rPr>
                <w:sz w:val="15"/>
                <w:szCs w:val="15"/>
              </w:rPr>
              <w:t>25</w:t>
            </w:r>
            <w:r w:rsidR="00D030F9" w:rsidRPr="008F1C58">
              <w:rPr>
                <w:sz w:val="15"/>
                <w:szCs w:val="15"/>
              </w:rPr>
              <w:t>%</w:t>
            </w:r>
          </w:p>
        </w:tc>
        <w:tc>
          <w:tcPr>
            <w:tcW w:w="851" w:type="dxa"/>
            <w:tcBorders>
              <w:top w:val="nil"/>
              <w:left w:val="nil"/>
              <w:bottom w:val="nil"/>
              <w:right w:val="nil"/>
            </w:tcBorders>
          </w:tcPr>
          <w:p w:rsidR="001E1FC0" w:rsidRPr="008F1C58" w:rsidRDefault="0081475C" w:rsidP="001E1FC0">
            <w:pPr>
              <w:spacing w:line="276" w:lineRule="auto"/>
              <w:jc w:val="center"/>
              <w:rPr>
                <w:sz w:val="15"/>
                <w:szCs w:val="15"/>
              </w:rPr>
            </w:pPr>
            <w:r w:rsidRPr="008F1C58">
              <w:rPr>
                <w:sz w:val="15"/>
                <w:szCs w:val="15"/>
              </w:rPr>
              <w:t>18</w:t>
            </w:r>
            <w:r w:rsidR="00D030F9" w:rsidRPr="008F1C58">
              <w:rPr>
                <w:sz w:val="15"/>
                <w:szCs w:val="15"/>
              </w:rPr>
              <w:t>%</w:t>
            </w:r>
          </w:p>
        </w:tc>
        <w:tc>
          <w:tcPr>
            <w:tcW w:w="708" w:type="dxa"/>
            <w:tcBorders>
              <w:top w:val="nil"/>
              <w:left w:val="nil"/>
              <w:bottom w:val="nil"/>
              <w:right w:val="nil"/>
            </w:tcBorders>
          </w:tcPr>
          <w:p w:rsidR="001E1FC0" w:rsidRPr="008F1C58" w:rsidRDefault="0081475C" w:rsidP="001E1FC0">
            <w:pPr>
              <w:spacing w:line="276" w:lineRule="auto"/>
              <w:jc w:val="center"/>
              <w:rPr>
                <w:b/>
                <w:sz w:val="15"/>
                <w:szCs w:val="15"/>
              </w:rPr>
            </w:pPr>
            <w:r w:rsidRPr="008F1C58">
              <w:rPr>
                <w:b/>
                <w:sz w:val="15"/>
                <w:szCs w:val="15"/>
              </w:rPr>
              <w:t>49</w:t>
            </w:r>
            <w:r w:rsidR="00D030F9" w:rsidRPr="008F1C58">
              <w:rPr>
                <w:b/>
                <w:sz w:val="15"/>
                <w:szCs w:val="15"/>
              </w:rPr>
              <w:t>%</w:t>
            </w:r>
          </w:p>
        </w:tc>
        <w:tc>
          <w:tcPr>
            <w:tcW w:w="567" w:type="dxa"/>
            <w:tcBorders>
              <w:top w:val="nil"/>
              <w:left w:val="nil"/>
              <w:bottom w:val="nil"/>
              <w:right w:val="single" w:sz="4" w:space="0" w:color="auto"/>
            </w:tcBorders>
          </w:tcPr>
          <w:p w:rsidR="001E1FC0" w:rsidRPr="008F1C58" w:rsidRDefault="0081475C" w:rsidP="001E1FC0">
            <w:pPr>
              <w:spacing w:line="276" w:lineRule="auto"/>
              <w:jc w:val="center"/>
              <w:rPr>
                <w:sz w:val="15"/>
                <w:szCs w:val="15"/>
              </w:rPr>
            </w:pPr>
            <w:r w:rsidRPr="008F1C58">
              <w:rPr>
                <w:sz w:val="15"/>
                <w:szCs w:val="15"/>
              </w:rPr>
              <w:t>8</w:t>
            </w:r>
            <w:r w:rsidR="00D030F9" w:rsidRPr="008F1C58">
              <w:rPr>
                <w:sz w:val="15"/>
                <w:szCs w:val="15"/>
              </w:rPr>
              <w:t>%</w:t>
            </w:r>
          </w:p>
        </w:tc>
      </w:tr>
      <w:tr w:rsidR="001E1FC0" w:rsidTr="008003C5">
        <w:tc>
          <w:tcPr>
            <w:tcW w:w="655" w:type="dxa"/>
            <w:tcBorders>
              <w:top w:val="nil"/>
              <w:left w:val="single" w:sz="4" w:space="0" w:color="auto"/>
              <w:bottom w:val="nil"/>
              <w:right w:val="single" w:sz="4" w:space="0" w:color="auto"/>
            </w:tcBorders>
          </w:tcPr>
          <w:p w:rsidR="001E1FC0" w:rsidRPr="008F1C58" w:rsidRDefault="001E1FC0" w:rsidP="001E1FC0">
            <w:pPr>
              <w:spacing w:line="276" w:lineRule="auto"/>
              <w:jc w:val="center"/>
              <w:rPr>
                <w:sz w:val="15"/>
                <w:szCs w:val="15"/>
              </w:rPr>
            </w:pPr>
            <w:r w:rsidRPr="008F1C58">
              <w:rPr>
                <w:sz w:val="15"/>
                <w:szCs w:val="15"/>
              </w:rPr>
              <w:t>30</w:t>
            </w:r>
          </w:p>
        </w:tc>
        <w:tc>
          <w:tcPr>
            <w:tcW w:w="656" w:type="dxa"/>
            <w:tcBorders>
              <w:top w:val="nil"/>
              <w:left w:val="single" w:sz="4" w:space="0" w:color="auto"/>
              <w:bottom w:val="nil"/>
              <w:right w:val="single" w:sz="4" w:space="0" w:color="auto"/>
            </w:tcBorders>
          </w:tcPr>
          <w:p w:rsidR="001E1FC0" w:rsidRPr="008F1C58" w:rsidRDefault="00316683" w:rsidP="001E1FC0">
            <w:pPr>
              <w:spacing w:line="276" w:lineRule="auto"/>
              <w:jc w:val="center"/>
              <w:rPr>
                <w:sz w:val="15"/>
                <w:szCs w:val="15"/>
              </w:rPr>
            </w:pPr>
            <w:r w:rsidRPr="008F1C58">
              <w:rPr>
                <w:sz w:val="15"/>
                <w:szCs w:val="15"/>
              </w:rPr>
              <w:t>31</w:t>
            </w:r>
          </w:p>
        </w:tc>
        <w:tc>
          <w:tcPr>
            <w:tcW w:w="1808"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Consolidating gain</w:t>
            </w:r>
          </w:p>
        </w:tc>
        <w:tc>
          <w:tcPr>
            <w:tcW w:w="1559" w:type="dxa"/>
            <w:tcBorders>
              <w:top w:val="nil"/>
              <w:left w:val="single" w:sz="4" w:space="0" w:color="auto"/>
              <w:bottom w:val="nil"/>
              <w:right w:val="single" w:sz="4" w:space="0" w:color="auto"/>
            </w:tcBorders>
          </w:tcPr>
          <w:p w:rsidR="001E1FC0" w:rsidRPr="008F1C58" w:rsidRDefault="00ED0708" w:rsidP="00ED0708">
            <w:pPr>
              <w:spacing w:line="276" w:lineRule="auto"/>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1E1FC0" w:rsidRPr="008F1C58" w:rsidRDefault="00ED0708" w:rsidP="001E1FC0">
            <w:pPr>
              <w:spacing w:line="276" w:lineRule="auto"/>
              <w:jc w:val="center"/>
              <w:rPr>
                <w:sz w:val="15"/>
                <w:szCs w:val="15"/>
              </w:rPr>
            </w:pPr>
            <w:r w:rsidRPr="008F1C58">
              <w:rPr>
                <w:sz w:val="15"/>
                <w:szCs w:val="15"/>
              </w:rPr>
              <w:t>20</w:t>
            </w:r>
          </w:p>
        </w:tc>
        <w:tc>
          <w:tcPr>
            <w:tcW w:w="709" w:type="dxa"/>
            <w:tcBorders>
              <w:top w:val="nil"/>
              <w:left w:val="single" w:sz="4" w:space="0" w:color="auto"/>
              <w:bottom w:val="nil"/>
              <w:right w:val="single" w:sz="4" w:space="0" w:color="auto"/>
            </w:tcBorders>
            <w:shd w:val="clear" w:color="auto" w:fill="FFC5C5"/>
          </w:tcPr>
          <w:p w:rsidR="001E1FC0" w:rsidRPr="008F1C58" w:rsidRDefault="00CC1601" w:rsidP="001E1FC0">
            <w:pPr>
              <w:spacing w:line="276" w:lineRule="auto"/>
              <w:jc w:val="center"/>
              <w:rPr>
                <w:sz w:val="15"/>
                <w:szCs w:val="15"/>
              </w:rPr>
            </w:pPr>
            <w:r w:rsidRPr="008F1C58">
              <w:rPr>
                <w:sz w:val="15"/>
                <w:szCs w:val="15"/>
              </w:rPr>
              <w:t>45</w:t>
            </w:r>
            <w:r w:rsidR="00D030F9" w:rsidRPr="008F1C58">
              <w:rPr>
                <w:sz w:val="15"/>
                <w:szCs w:val="15"/>
              </w:rPr>
              <w:t>%</w:t>
            </w:r>
          </w:p>
        </w:tc>
        <w:tc>
          <w:tcPr>
            <w:tcW w:w="708" w:type="dxa"/>
            <w:tcBorders>
              <w:top w:val="nil"/>
              <w:left w:val="single" w:sz="4" w:space="0" w:color="auto"/>
              <w:bottom w:val="nil"/>
              <w:right w:val="nil"/>
            </w:tcBorders>
          </w:tcPr>
          <w:p w:rsidR="001E1FC0" w:rsidRPr="008F1C58" w:rsidRDefault="00ED1976" w:rsidP="001E1FC0">
            <w:pPr>
              <w:spacing w:line="276" w:lineRule="auto"/>
              <w:jc w:val="center"/>
              <w:rPr>
                <w:sz w:val="15"/>
                <w:szCs w:val="15"/>
              </w:rPr>
            </w:pPr>
            <w:r w:rsidRPr="008F1C58">
              <w:rPr>
                <w:sz w:val="15"/>
                <w:szCs w:val="15"/>
              </w:rPr>
              <w:t>15</w:t>
            </w:r>
            <w:r w:rsidR="00D030F9" w:rsidRPr="008F1C58">
              <w:rPr>
                <w:sz w:val="15"/>
                <w:szCs w:val="15"/>
              </w:rPr>
              <w:t>%</w:t>
            </w:r>
          </w:p>
        </w:tc>
        <w:tc>
          <w:tcPr>
            <w:tcW w:w="709" w:type="dxa"/>
            <w:tcBorders>
              <w:top w:val="nil"/>
              <w:left w:val="nil"/>
              <w:bottom w:val="nil"/>
              <w:right w:val="nil"/>
            </w:tcBorders>
          </w:tcPr>
          <w:p w:rsidR="001E1FC0" w:rsidRPr="008F1C58" w:rsidRDefault="00ED1976" w:rsidP="001E1FC0">
            <w:pPr>
              <w:spacing w:line="276" w:lineRule="auto"/>
              <w:jc w:val="center"/>
              <w:rPr>
                <w:sz w:val="15"/>
                <w:szCs w:val="15"/>
              </w:rPr>
            </w:pPr>
            <w:r w:rsidRPr="008F1C58">
              <w:rPr>
                <w:sz w:val="15"/>
                <w:szCs w:val="15"/>
              </w:rPr>
              <w:t>35</w:t>
            </w:r>
            <w:r w:rsidR="00D030F9" w:rsidRPr="008F1C58">
              <w:rPr>
                <w:sz w:val="15"/>
                <w:szCs w:val="15"/>
              </w:rPr>
              <w:t>%</w:t>
            </w:r>
          </w:p>
        </w:tc>
        <w:tc>
          <w:tcPr>
            <w:tcW w:w="851" w:type="dxa"/>
            <w:tcBorders>
              <w:top w:val="nil"/>
              <w:left w:val="nil"/>
              <w:bottom w:val="nil"/>
              <w:right w:val="nil"/>
            </w:tcBorders>
          </w:tcPr>
          <w:p w:rsidR="001E1FC0" w:rsidRPr="008F1C58" w:rsidRDefault="0081475C" w:rsidP="001E1FC0">
            <w:pPr>
              <w:spacing w:line="276" w:lineRule="auto"/>
              <w:jc w:val="center"/>
              <w:rPr>
                <w:b/>
                <w:sz w:val="15"/>
                <w:szCs w:val="15"/>
              </w:rPr>
            </w:pPr>
            <w:r w:rsidRPr="008F1C58">
              <w:rPr>
                <w:b/>
                <w:sz w:val="15"/>
                <w:szCs w:val="15"/>
              </w:rPr>
              <w:t>45</w:t>
            </w:r>
            <w:r w:rsidR="00D030F9" w:rsidRPr="008F1C58">
              <w:rPr>
                <w:b/>
                <w:sz w:val="15"/>
                <w:szCs w:val="15"/>
              </w:rPr>
              <w:t>%</w:t>
            </w:r>
          </w:p>
        </w:tc>
        <w:tc>
          <w:tcPr>
            <w:tcW w:w="708" w:type="dxa"/>
            <w:tcBorders>
              <w:top w:val="nil"/>
              <w:left w:val="nil"/>
              <w:bottom w:val="nil"/>
              <w:right w:val="nil"/>
            </w:tcBorders>
          </w:tcPr>
          <w:p w:rsidR="001E1FC0" w:rsidRPr="008F1C58" w:rsidRDefault="0081475C" w:rsidP="001E1FC0">
            <w:pPr>
              <w:spacing w:line="276" w:lineRule="auto"/>
              <w:jc w:val="center"/>
              <w:rPr>
                <w:sz w:val="15"/>
                <w:szCs w:val="15"/>
              </w:rPr>
            </w:pPr>
            <w:r w:rsidRPr="008F1C58">
              <w:rPr>
                <w:sz w:val="15"/>
                <w:szCs w:val="15"/>
              </w:rPr>
              <w:t>5</w:t>
            </w:r>
            <w:r w:rsidR="00D030F9" w:rsidRPr="008F1C58">
              <w:rPr>
                <w:sz w:val="15"/>
                <w:szCs w:val="15"/>
              </w:rPr>
              <w:t>%</w:t>
            </w:r>
          </w:p>
        </w:tc>
        <w:tc>
          <w:tcPr>
            <w:tcW w:w="567" w:type="dxa"/>
            <w:tcBorders>
              <w:top w:val="nil"/>
              <w:left w:val="nil"/>
              <w:bottom w:val="nil"/>
              <w:right w:val="single" w:sz="4" w:space="0" w:color="auto"/>
            </w:tcBorders>
          </w:tcPr>
          <w:p w:rsidR="001E1FC0"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31</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8</w:t>
            </w:r>
          </w:p>
        </w:tc>
        <w:tc>
          <w:tcPr>
            <w:tcW w:w="1808" w:type="dxa"/>
            <w:tcBorders>
              <w:top w:val="nil"/>
              <w:left w:val="single" w:sz="4" w:space="0" w:color="auto"/>
              <w:bottom w:val="nil"/>
              <w:right w:val="single" w:sz="4" w:space="0" w:color="auto"/>
            </w:tcBorders>
          </w:tcPr>
          <w:p w:rsidR="00ED0708" w:rsidRPr="008F1C58" w:rsidRDefault="00ED0708" w:rsidP="00ED0708">
            <w:pPr>
              <w:jc w:val="center"/>
              <w:rPr>
                <w:sz w:val="15"/>
                <w:szCs w:val="15"/>
              </w:rPr>
            </w:pPr>
            <w:r w:rsidRPr="008F1C58">
              <w:rPr>
                <w:sz w:val="15"/>
                <w:szCs w:val="15"/>
              </w:rPr>
              <w:t>Functional gain</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34</w:t>
            </w:r>
          </w:p>
        </w:tc>
        <w:tc>
          <w:tcPr>
            <w:tcW w:w="709" w:type="dxa"/>
            <w:tcBorders>
              <w:top w:val="nil"/>
              <w:left w:val="single" w:sz="4" w:space="0" w:color="auto"/>
              <w:bottom w:val="nil"/>
              <w:right w:val="single" w:sz="4" w:space="0" w:color="auto"/>
            </w:tcBorders>
            <w:shd w:val="clear" w:color="auto" w:fill="FFA3A3"/>
          </w:tcPr>
          <w:p w:rsidR="00ED0708" w:rsidRPr="008F1C58" w:rsidRDefault="00CC1601" w:rsidP="001E1FC0">
            <w:pPr>
              <w:spacing w:line="276" w:lineRule="auto"/>
              <w:jc w:val="center"/>
              <w:rPr>
                <w:sz w:val="15"/>
                <w:szCs w:val="15"/>
              </w:rPr>
            </w:pPr>
            <w:r w:rsidRPr="008F1C58">
              <w:rPr>
                <w:sz w:val="15"/>
                <w:szCs w:val="15"/>
              </w:rPr>
              <w:t>41</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b/>
                <w:sz w:val="15"/>
                <w:szCs w:val="15"/>
              </w:rPr>
            </w:pPr>
            <w:r w:rsidRPr="008F1C58">
              <w:rPr>
                <w:b/>
                <w:sz w:val="15"/>
                <w:szCs w:val="15"/>
              </w:rPr>
              <w:t>41</w:t>
            </w:r>
            <w:r w:rsidR="00D030F9" w:rsidRPr="008F1C58">
              <w:rPr>
                <w:b/>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24</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32</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32.5</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11</w:t>
            </w:r>
          </w:p>
        </w:tc>
        <w:tc>
          <w:tcPr>
            <w:tcW w:w="1808" w:type="dxa"/>
            <w:tcBorders>
              <w:top w:val="nil"/>
              <w:left w:val="single" w:sz="4" w:space="0" w:color="auto"/>
              <w:bottom w:val="nil"/>
              <w:right w:val="single" w:sz="4" w:space="0" w:color="auto"/>
            </w:tcBorders>
          </w:tcPr>
          <w:p w:rsidR="00ED0708" w:rsidRPr="008F1C58" w:rsidRDefault="00ED0708" w:rsidP="00ED0708">
            <w:pPr>
              <w:jc w:val="center"/>
              <w:rPr>
                <w:sz w:val="15"/>
                <w:szCs w:val="15"/>
              </w:rPr>
            </w:pPr>
            <w:r w:rsidRPr="008F1C58">
              <w:rPr>
                <w:sz w:val="15"/>
                <w:szCs w:val="15"/>
              </w:rPr>
              <w:t>Functional gain</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35</w:t>
            </w:r>
          </w:p>
        </w:tc>
        <w:tc>
          <w:tcPr>
            <w:tcW w:w="709" w:type="dxa"/>
            <w:tcBorders>
              <w:top w:val="nil"/>
              <w:left w:val="single" w:sz="4" w:space="0" w:color="auto"/>
              <w:bottom w:val="nil"/>
              <w:right w:val="single" w:sz="4" w:space="0" w:color="auto"/>
            </w:tcBorders>
            <w:shd w:val="clear" w:color="auto" w:fill="FFA3A3"/>
          </w:tcPr>
          <w:p w:rsidR="00ED0708" w:rsidRPr="008F1C58" w:rsidRDefault="00CC1601" w:rsidP="001E1FC0">
            <w:pPr>
              <w:spacing w:line="276" w:lineRule="auto"/>
              <w:jc w:val="center"/>
              <w:rPr>
                <w:sz w:val="15"/>
                <w:szCs w:val="15"/>
              </w:rPr>
            </w:pPr>
            <w:r w:rsidRPr="008F1C58">
              <w:rPr>
                <w:sz w:val="15"/>
                <w:szCs w:val="15"/>
              </w:rPr>
              <w:t>40</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6</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b/>
                <w:sz w:val="15"/>
                <w:szCs w:val="15"/>
              </w:rPr>
            </w:pPr>
            <w:r w:rsidRPr="008F1C58">
              <w:rPr>
                <w:b/>
                <w:sz w:val="15"/>
                <w:szCs w:val="15"/>
              </w:rPr>
              <w:t>40</w:t>
            </w:r>
            <w:r w:rsidR="00D030F9" w:rsidRPr="008F1C58">
              <w:rPr>
                <w:b/>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43</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11</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32.5</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9</w:t>
            </w:r>
          </w:p>
        </w:tc>
        <w:tc>
          <w:tcPr>
            <w:tcW w:w="1808"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Intensive extended</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35</w:t>
            </w:r>
          </w:p>
        </w:tc>
        <w:tc>
          <w:tcPr>
            <w:tcW w:w="709" w:type="dxa"/>
            <w:tcBorders>
              <w:top w:val="nil"/>
              <w:left w:val="single" w:sz="4" w:space="0" w:color="auto"/>
              <w:bottom w:val="nil"/>
              <w:right w:val="single" w:sz="4" w:space="0" w:color="auto"/>
            </w:tcBorders>
            <w:shd w:val="clear" w:color="auto" w:fill="FFA3A3"/>
          </w:tcPr>
          <w:p w:rsidR="00ED0708" w:rsidRPr="008F1C58" w:rsidRDefault="00CC1601" w:rsidP="001E1FC0">
            <w:pPr>
              <w:spacing w:line="276" w:lineRule="auto"/>
              <w:jc w:val="center"/>
              <w:rPr>
                <w:sz w:val="15"/>
                <w:szCs w:val="15"/>
              </w:rPr>
            </w:pPr>
            <w:r w:rsidRPr="008F1C58">
              <w:rPr>
                <w:sz w:val="15"/>
                <w:szCs w:val="15"/>
              </w:rPr>
              <w:t>40</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3</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23</w:t>
            </w:r>
            <w:r w:rsidR="00D030F9" w:rsidRPr="008F1C58">
              <w:rPr>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11</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b/>
                <w:sz w:val="15"/>
                <w:szCs w:val="15"/>
              </w:rPr>
            </w:pPr>
            <w:r w:rsidRPr="008F1C58">
              <w:rPr>
                <w:b/>
                <w:sz w:val="15"/>
                <w:szCs w:val="15"/>
              </w:rPr>
              <w:t>40</w:t>
            </w:r>
            <w:r w:rsidR="00D030F9" w:rsidRPr="008F1C58">
              <w:rPr>
                <w:b/>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23</w:t>
            </w:r>
            <w:r w:rsidR="00D030F9" w:rsidRPr="008F1C58">
              <w:rPr>
                <w:sz w:val="15"/>
                <w:szCs w:val="15"/>
              </w:rPr>
              <w:t>%</w:t>
            </w:r>
          </w:p>
        </w:tc>
      </w:tr>
      <w:tr w:rsidR="00ED0708" w:rsidTr="001F36BC">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34</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4</w:t>
            </w:r>
          </w:p>
        </w:tc>
        <w:tc>
          <w:tcPr>
            <w:tcW w:w="1808" w:type="dxa"/>
            <w:tcBorders>
              <w:top w:val="nil"/>
              <w:left w:val="single" w:sz="4" w:space="0" w:color="auto"/>
              <w:bottom w:val="nil"/>
              <w:right w:val="single" w:sz="4" w:space="0" w:color="auto"/>
            </w:tcBorders>
          </w:tcPr>
          <w:p w:rsidR="00ED0708" w:rsidRPr="008F1C58" w:rsidRDefault="00ED0708" w:rsidP="00ED0708">
            <w:pPr>
              <w:spacing w:line="276" w:lineRule="auto"/>
              <w:jc w:val="center"/>
              <w:rPr>
                <w:sz w:val="15"/>
                <w:szCs w:val="15"/>
              </w:rPr>
            </w:pPr>
            <w:r w:rsidRPr="008F1C58">
              <w:rPr>
                <w:sz w:val="15"/>
                <w:szCs w:val="15"/>
              </w:rPr>
              <w:t>Assessment only</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Child and Adolescent</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36</w:t>
            </w:r>
          </w:p>
        </w:tc>
        <w:tc>
          <w:tcPr>
            <w:tcW w:w="709" w:type="dxa"/>
            <w:tcBorders>
              <w:top w:val="nil"/>
              <w:left w:val="single" w:sz="4" w:space="0" w:color="auto"/>
              <w:bottom w:val="nil"/>
              <w:right w:val="single" w:sz="4" w:space="0" w:color="auto"/>
            </w:tcBorders>
            <w:shd w:val="clear" w:color="auto" w:fill="FF8989"/>
          </w:tcPr>
          <w:p w:rsidR="00ED0708" w:rsidRPr="008F1C58" w:rsidRDefault="00CC1601" w:rsidP="001E1FC0">
            <w:pPr>
              <w:spacing w:line="276" w:lineRule="auto"/>
              <w:jc w:val="center"/>
              <w:rPr>
                <w:sz w:val="15"/>
                <w:szCs w:val="15"/>
              </w:rPr>
            </w:pPr>
            <w:r w:rsidRPr="008F1C58">
              <w:rPr>
                <w:sz w:val="15"/>
                <w:szCs w:val="15"/>
              </w:rPr>
              <w:t>36</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b/>
                <w:sz w:val="15"/>
                <w:szCs w:val="15"/>
              </w:rPr>
            </w:pPr>
            <w:r w:rsidRPr="008F1C58">
              <w:rPr>
                <w:b/>
                <w:sz w:val="15"/>
                <w:szCs w:val="15"/>
              </w:rPr>
              <w:t>36</w:t>
            </w:r>
            <w:r w:rsidR="00D030F9" w:rsidRPr="008F1C58">
              <w:rPr>
                <w:b/>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33</w:t>
            </w:r>
            <w:r w:rsidR="00D030F9" w:rsidRPr="008F1C58">
              <w:rPr>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3</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19</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8</w:t>
            </w:r>
            <w:r w:rsidR="00D030F9" w:rsidRPr="008F1C58">
              <w:rPr>
                <w:sz w:val="15"/>
                <w:szCs w:val="15"/>
              </w:rPr>
              <w:t>%</w:t>
            </w:r>
          </w:p>
        </w:tc>
      </w:tr>
      <w:tr w:rsidR="00ED0708" w:rsidTr="008003C5">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35</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34</w:t>
            </w:r>
          </w:p>
        </w:tc>
        <w:tc>
          <w:tcPr>
            <w:tcW w:w="1808"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Functional gain</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21</w:t>
            </w:r>
          </w:p>
        </w:tc>
        <w:tc>
          <w:tcPr>
            <w:tcW w:w="709" w:type="dxa"/>
            <w:tcBorders>
              <w:top w:val="nil"/>
              <w:left w:val="single" w:sz="4" w:space="0" w:color="auto"/>
              <w:bottom w:val="nil"/>
              <w:right w:val="single" w:sz="4" w:space="0" w:color="auto"/>
            </w:tcBorders>
            <w:shd w:val="clear" w:color="auto" w:fill="FF8989"/>
          </w:tcPr>
          <w:p w:rsidR="00ED0708" w:rsidRPr="008F1C58" w:rsidRDefault="00CC1601" w:rsidP="001E1FC0">
            <w:pPr>
              <w:spacing w:line="276" w:lineRule="auto"/>
              <w:jc w:val="center"/>
              <w:rPr>
                <w:sz w:val="15"/>
                <w:szCs w:val="15"/>
              </w:rPr>
            </w:pPr>
            <w:r w:rsidRPr="008F1C58">
              <w:rPr>
                <w:sz w:val="15"/>
                <w:szCs w:val="15"/>
              </w:rPr>
              <w:t>33</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b/>
                <w:sz w:val="15"/>
                <w:szCs w:val="15"/>
              </w:rPr>
            </w:pPr>
            <w:r w:rsidRPr="008F1C58">
              <w:rPr>
                <w:b/>
                <w:sz w:val="15"/>
                <w:szCs w:val="15"/>
              </w:rPr>
              <w:t>33</w:t>
            </w:r>
            <w:r w:rsidR="00D030F9" w:rsidRPr="008F1C58">
              <w:rPr>
                <w:b/>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57</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10</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0</w:t>
            </w:r>
            <w:r w:rsidR="00D030F9" w:rsidRPr="008F1C58">
              <w:rPr>
                <w:sz w:val="15"/>
                <w:szCs w:val="15"/>
              </w:rPr>
              <w:t>%</w:t>
            </w:r>
          </w:p>
        </w:tc>
      </w:tr>
      <w:tr w:rsidR="00ED0708" w:rsidTr="008003C5">
        <w:tc>
          <w:tcPr>
            <w:tcW w:w="655"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36</w:t>
            </w:r>
          </w:p>
        </w:tc>
        <w:tc>
          <w:tcPr>
            <w:tcW w:w="656"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36</w:t>
            </w:r>
          </w:p>
        </w:tc>
        <w:tc>
          <w:tcPr>
            <w:tcW w:w="1808" w:type="dxa"/>
            <w:tcBorders>
              <w:top w:val="nil"/>
              <w:left w:val="single" w:sz="4" w:space="0" w:color="auto"/>
              <w:bottom w:val="nil"/>
              <w:right w:val="single" w:sz="4" w:space="0" w:color="auto"/>
            </w:tcBorders>
          </w:tcPr>
          <w:p w:rsidR="00ED0708" w:rsidRPr="008F1C58" w:rsidRDefault="00ED0708" w:rsidP="00ED0708">
            <w:pPr>
              <w:spacing w:line="276" w:lineRule="auto"/>
              <w:jc w:val="center"/>
              <w:rPr>
                <w:sz w:val="15"/>
                <w:szCs w:val="15"/>
              </w:rPr>
            </w:pPr>
            <w:r w:rsidRPr="008F1C58">
              <w:rPr>
                <w:sz w:val="15"/>
                <w:szCs w:val="15"/>
              </w:rPr>
              <w:t>Assessment only</w:t>
            </w:r>
          </w:p>
        </w:tc>
        <w:tc>
          <w:tcPr>
            <w:tcW w:w="1559" w:type="dxa"/>
            <w:tcBorders>
              <w:top w:val="nil"/>
              <w:left w:val="single" w:sz="4" w:space="0" w:color="auto"/>
              <w:bottom w:val="nil"/>
              <w:right w:val="single" w:sz="4" w:space="0" w:color="auto"/>
            </w:tcBorders>
          </w:tcPr>
          <w:p w:rsidR="00ED0708" w:rsidRPr="008F1C58" w:rsidRDefault="00ED0708" w:rsidP="00ED0708">
            <w:pPr>
              <w:ind w:left="-108" w:right="-108"/>
              <w:jc w:val="center"/>
              <w:rPr>
                <w:sz w:val="15"/>
                <w:szCs w:val="15"/>
              </w:rPr>
            </w:pPr>
            <w:r w:rsidRPr="008F1C58">
              <w:rPr>
                <w:sz w:val="15"/>
                <w:szCs w:val="15"/>
              </w:rPr>
              <w:t>Older Persons</w:t>
            </w:r>
          </w:p>
        </w:tc>
        <w:tc>
          <w:tcPr>
            <w:tcW w:w="709" w:type="dxa"/>
            <w:tcBorders>
              <w:top w:val="nil"/>
              <w:left w:val="single" w:sz="4" w:space="0" w:color="auto"/>
              <w:bottom w:val="nil"/>
              <w:right w:val="single" w:sz="4" w:space="0" w:color="auto"/>
            </w:tcBorders>
          </w:tcPr>
          <w:p w:rsidR="00ED0708" w:rsidRPr="008F1C58" w:rsidRDefault="00ED0708" w:rsidP="001E1FC0">
            <w:pPr>
              <w:spacing w:line="276" w:lineRule="auto"/>
              <w:jc w:val="center"/>
              <w:rPr>
                <w:sz w:val="15"/>
                <w:szCs w:val="15"/>
              </w:rPr>
            </w:pPr>
            <w:r w:rsidRPr="008F1C58">
              <w:rPr>
                <w:sz w:val="15"/>
                <w:szCs w:val="15"/>
              </w:rPr>
              <w:t>18</w:t>
            </w:r>
          </w:p>
        </w:tc>
        <w:tc>
          <w:tcPr>
            <w:tcW w:w="709" w:type="dxa"/>
            <w:tcBorders>
              <w:top w:val="nil"/>
              <w:left w:val="single" w:sz="4" w:space="0" w:color="auto"/>
              <w:bottom w:val="nil"/>
              <w:right w:val="single" w:sz="4" w:space="0" w:color="auto"/>
            </w:tcBorders>
            <w:shd w:val="clear" w:color="auto" w:fill="FF5050"/>
          </w:tcPr>
          <w:p w:rsidR="00ED0708" w:rsidRPr="008F1C58" w:rsidRDefault="00CC1601" w:rsidP="001E1FC0">
            <w:pPr>
              <w:spacing w:line="276" w:lineRule="auto"/>
              <w:jc w:val="center"/>
              <w:rPr>
                <w:sz w:val="15"/>
                <w:szCs w:val="15"/>
              </w:rPr>
            </w:pPr>
            <w:r w:rsidRPr="008F1C58">
              <w:rPr>
                <w:sz w:val="15"/>
                <w:szCs w:val="15"/>
              </w:rPr>
              <w:t>22</w:t>
            </w:r>
            <w:r w:rsidR="00D030F9" w:rsidRPr="008F1C58">
              <w:rPr>
                <w:sz w:val="15"/>
                <w:szCs w:val="15"/>
              </w:rPr>
              <w:t>%</w:t>
            </w:r>
          </w:p>
        </w:tc>
        <w:tc>
          <w:tcPr>
            <w:tcW w:w="708" w:type="dxa"/>
            <w:tcBorders>
              <w:top w:val="nil"/>
              <w:left w:val="single" w:sz="4" w:space="0" w:color="auto"/>
              <w:bottom w:val="nil"/>
              <w:right w:val="nil"/>
            </w:tcBorders>
          </w:tcPr>
          <w:p w:rsidR="00ED0708" w:rsidRPr="008F1C58" w:rsidRDefault="00ED1976" w:rsidP="001E1FC0">
            <w:pPr>
              <w:spacing w:line="276" w:lineRule="auto"/>
              <w:jc w:val="center"/>
              <w:rPr>
                <w:b/>
                <w:sz w:val="15"/>
                <w:szCs w:val="15"/>
              </w:rPr>
            </w:pPr>
            <w:r w:rsidRPr="008F1C58">
              <w:rPr>
                <w:b/>
                <w:sz w:val="15"/>
                <w:szCs w:val="15"/>
              </w:rPr>
              <w:t>22</w:t>
            </w:r>
            <w:r w:rsidR="00D030F9" w:rsidRPr="008F1C58">
              <w:rPr>
                <w:b/>
                <w:sz w:val="15"/>
                <w:szCs w:val="15"/>
              </w:rPr>
              <w:t>%</w:t>
            </w:r>
          </w:p>
        </w:tc>
        <w:tc>
          <w:tcPr>
            <w:tcW w:w="709" w:type="dxa"/>
            <w:tcBorders>
              <w:top w:val="nil"/>
              <w:left w:val="nil"/>
              <w:bottom w:val="nil"/>
              <w:right w:val="nil"/>
            </w:tcBorders>
          </w:tcPr>
          <w:p w:rsidR="00ED0708" w:rsidRPr="008F1C58" w:rsidRDefault="00ED1976" w:rsidP="001E1FC0">
            <w:pPr>
              <w:spacing w:line="276" w:lineRule="auto"/>
              <w:jc w:val="center"/>
              <w:rPr>
                <w:sz w:val="15"/>
                <w:szCs w:val="15"/>
              </w:rPr>
            </w:pPr>
            <w:r w:rsidRPr="008F1C58">
              <w:rPr>
                <w:sz w:val="15"/>
                <w:szCs w:val="15"/>
              </w:rPr>
              <w:t>6</w:t>
            </w:r>
            <w:r w:rsidR="00D030F9" w:rsidRPr="008F1C58">
              <w:rPr>
                <w:sz w:val="15"/>
                <w:szCs w:val="15"/>
              </w:rPr>
              <w:t>%</w:t>
            </w:r>
          </w:p>
        </w:tc>
        <w:tc>
          <w:tcPr>
            <w:tcW w:w="851"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6</w:t>
            </w:r>
            <w:r w:rsidR="00D030F9" w:rsidRPr="008F1C58">
              <w:rPr>
                <w:sz w:val="15"/>
                <w:szCs w:val="15"/>
              </w:rPr>
              <w:t>%</w:t>
            </w:r>
          </w:p>
        </w:tc>
        <w:tc>
          <w:tcPr>
            <w:tcW w:w="708" w:type="dxa"/>
            <w:tcBorders>
              <w:top w:val="nil"/>
              <w:left w:val="nil"/>
              <w:bottom w:val="nil"/>
              <w:right w:val="nil"/>
            </w:tcBorders>
          </w:tcPr>
          <w:p w:rsidR="00ED0708" w:rsidRPr="008F1C58" w:rsidRDefault="0081475C" w:rsidP="001E1FC0">
            <w:pPr>
              <w:spacing w:line="276" w:lineRule="auto"/>
              <w:jc w:val="center"/>
              <w:rPr>
                <w:sz w:val="15"/>
                <w:szCs w:val="15"/>
              </w:rPr>
            </w:pPr>
            <w:r w:rsidRPr="008F1C58">
              <w:rPr>
                <w:sz w:val="15"/>
                <w:szCs w:val="15"/>
              </w:rPr>
              <w:t>61</w:t>
            </w:r>
            <w:r w:rsidR="00D030F9" w:rsidRPr="008F1C58">
              <w:rPr>
                <w:sz w:val="15"/>
                <w:szCs w:val="15"/>
              </w:rPr>
              <w:t>%</w:t>
            </w:r>
          </w:p>
        </w:tc>
        <w:tc>
          <w:tcPr>
            <w:tcW w:w="567" w:type="dxa"/>
            <w:tcBorders>
              <w:top w:val="nil"/>
              <w:left w:val="nil"/>
              <w:bottom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6</w:t>
            </w:r>
            <w:r w:rsidR="00D030F9" w:rsidRPr="008F1C58">
              <w:rPr>
                <w:sz w:val="15"/>
                <w:szCs w:val="15"/>
              </w:rPr>
              <w:t>%</w:t>
            </w:r>
          </w:p>
        </w:tc>
      </w:tr>
      <w:tr w:rsidR="00ED0708" w:rsidTr="001F36BC">
        <w:tc>
          <w:tcPr>
            <w:tcW w:w="655" w:type="dxa"/>
            <w:tcBorders>
              <w:top w:val="nil"/>
              <w:left w:val="single" w:sz="4" w:space="0" w:color="auto"/>
              <w:right w:val="single" w:sz="4" w:space="0" w:color="auto"/>
            </w:tcBorders>
          </w:tcPr>
          <w:p w:rsidR="00ED0708" w:rsidRPr="008F1C58" w:rsidRDefault="00ED0708" w:rsidP="001E1FC0">
            <w:pPr>
              <w:spacing w:line="276" w:lineRule="auto"/>
              <w:jc w:val="center"/>
              <w:rPr>
                <w:sz w:val="15"/>
                <w:szCs w:val="15"/>
              </w:rPr>
            </w:pPr>
            <w:r w:rsidRPr="008F1C58">
              <w:rPr>
                <w:sz w:val="15"/>
                <w:szCs w:val="15"/>
              </w:rPr>
              <w:t>37</w:t>
            </w:r>
          </w:p>
        </w:tc>
        <w:tc>
          <w:tcPr>
            <w:tcW w:w="656" w:type="dxa"/>
            <w:tcBorders>
              <w:top w:val="nil"/>
              <w:left w:val="single" w:sz="4" w:space="0" w:color="auto"/>
              <w:right w:val="single" w:sz="4" w:space="0" w:color="auto"/>
            </w:tcBorders>
          </w:tcPr>
          <w:p w:rsidR="00ED0708" w:rsidRPr="008F1C58" w:rsidRDefault="00D030F9" w:rsidP="001E1FC0">
            <w:pPr>
              <w:spacing w:line="276" w:lineRule="auto"/>
              <w:jc w:val="center"/>
              <w:rPr>
                <w:sz w:val="15"/>
                <w:szCs w:val="15"/>
              </w:rPr>
            </w:pPr>
            <w:r w:rsidRPr="008F1C58">
              <w:rPr>
                <w:sz w:val="15"/>
                <w:szCs w:val="15"/>
              </w:rPr>
              <w:t>38</w:t>
            </w:r>
          </w:p>
        </w:tc>
        <w:tc>
          <w:tcPr>
            <w:tcW w:w="1808" w:type="dxa"/>
            <w:tcBorders>
              <w:top w:val="nil"/>
              <w:left w:val="single" w:sz="4" w:space="0" w:color="auto"/>
              <w:right w:val="single" w:sz="4" w:space="0" w:color="auto"/>
            </w:tcBorders>
          </w:tcPr>
          <w:p w:rsidR="00ED0708" w:rsidRPr="008F1C58" w:rsidRDefault="00ED0708" w:rsidP="001E1FC0">
            <w:pPr>
              <w:spacing w:line="276" w:lineRule="auto"/>
              <w:jc w:val="center"/>
              <w:rPr>
                <w:sz w:val="15"/>
                <w:szCs w:val="15"/>
              </w:rPr>
            </w:pPr>
            <w:r w:rsidRPr="008F1C58">
              <w:rPr>
                <w:sz w:val="15"/>
                <w:szCs w:val="15"/>
              </w:rPr>
              <w:t>Intensive extended</w:t>
            </w:r>
          </w:p>
        </w:tc>
        <w:tc>
          <w:tcPr>
            <w:tcW w:w="1559" w:type="dxa"/>
            <w:tcBorders>
              <w:top w:val="nil"/>
              <w:left w:val="single" w:sz="4" w:space="0" w:color="auto"/>
              <w:right w:val="single" w:sz="4" w:space="0" w:color="auto"/>
            </w:tcBorders>
          </w:tcPr>
          <w:p w:rsidR="00ED0708" w:rsidRPr="008F1C58" w:rsidRDefault="00ED0708" w:rsidP="00ED0708">
            <w:pPr>
              <w:ind w:left="-108" w:right="-108"/>
              <w:jc w:val="center"/>
              <w:rPr>
                <w:sz w:val="15"/>
                <w:szCs w:val="15"/>
              </w:rPr>
            </w:pPr>
            <w:r w:rsidRPr="008F1C58">
              <w:rPr>
                <w:sz w:val="15"/>
                <w:szCs w:val="15"/>
              </w:rPr>
              <w:t>Older Persons</w:t>
            </w:r>
          </w:p>
        </w:tc>
        <w:tc>
          <w:tcPr>
            <w:tcW w:w="709" w:type="dxa"/>
            <w:tcBorders>
              <w:top w:val="nil"/>
              <w:left w:val="single" w:sz="4" w:space="0" w:color="auto"/>
              <w:right w:val="single" w:sz="4" w:space="0" w:color="auto"/>
            </w:tcBorders>
          </w:tcPr>
          <w:p w:rsidR="00ED0708" w:rsidRPr="008F1C58" w:rsidRDefault="00ED0708" w:rsidP="001E1FC0">
            <w:pPr>
              <w:spacing w:line="276" w:lineRule="auto"/>
              <w:jc w:val="center"/>
              <w:rPr>
                <w:sz w:val="15"/>
                <w:szCs w:val="15"/>
              </w:rPr>
            </w:pPr>
            <w:r w:rsidRPr="008F1C58">
              <w:rPr>
                <w:sz w:val="15"/>
                <w:szCs w:val="15"/>
              </w:rPr>
              <w:t>21</w:t>
            </w:r>
          </w:p>
        </w:tc>
        <w:tc>
          <w:tcPr>
            <w:tcW w:w="709" w:type="dxa"/>
            <w:tcBorders>
              <w:top w:val="nil"/>
              <w:left w:val="single" w:sz="4" w:space="0" w:color="auto"/>
              <w:right w:val="single" w:sz="4" w:space="0" w:color="auto"/>
            </w:tcBorders>
            <w:shd w:val="clear" w:color="auto" w:fill="FF5050"/>
          </w:tcPr>
          <w:p w:rsidR="00ED0708" w:rsidRPr="008F1C58" w:rsidRDefault="00CC1601" w:rsidP="001E1FC0">
            <w:pPr>
              <w:spacing w:line="276" w:lineRule="auto"/>
              <w:jc w:val="center"/>
              <w:rPr>
                <w:sz w:val="15"/>
                <w:szCs w:val="15"/>
              </w:rPr>
            </w:pPr>
            <w:r w:rsidRPr="008F1C58">
              <w:rPr>
                <w:sz w:val="15"/>
                <w:szCs w:val="15"/>
              </w:rPr>
              <w:t>19</w:t>
            </w:r>
            <w:r w:rsidR="00D030F9" w:rsidRPr="008F1C58">
              <w:rPr>
                <w:sz w:val="15"/>
                <w:szCs w:val="15"/>
              </w:rPr>
              <w:t>%</w:t>
            </w:r>
          </w:p>
        </w:tc>
        <w:tc>
          <w:tcPr>
            <w:tcW w:w="708" w:type="dxa"/>
            <w:tcBorders>
              <w:top w:val="nil"/>
              <w:left w:val="single" w:sz="4" w:space="0" w:color="auto"/>
              <w:right w:val="nil"/>
            </w:tcBorders>
          </w:tcPr>
          <w:p w:rsidR="00ED0708" w:rsidRPr="008F1C58" w:rsidRDefault="00ED1976" w:rsidP="001E1FC0">
            <w:pPr>
              <w:spacing w:line="276" w:lineRule="auto"/>
              <w:jc w:val="center"/>
              <w:rPr>
                <w:sz w:val="15"/>
                <w:szCs w:val="15"/>
              </w:rPr>
            </w:pPr>
            <w:r w:rsidRPr="008F1C58">
              <w:rPr>
                <w:sz w:val="15"/>
                <w:szCs w:val="15"/>
              </w:rPr>
              <w:t>0</w:t>
            </w:r>
            <w:r w:rsidR="00D030F9" w:rsidRPr="008F1C58">
              <w:rPr>
                <w:sz w:val="15"/>
                <w:szCs w:val="15"/>
              </w:rPr>
              <w:t>%</w:t>
            </w:r>
          </w:p>
        </w:tc>
        <w:tc>
          <w:tcPr>
            <w:tcW w:w="709" w:type="dxa"/>
            <w:tcBorders>
              <w:top w:val="nil"/>
              <w:left w:val="nil"/>
              <w:right w:val="nil"/>
            </w:tcBorders>
          </w:tcPr>
          <w:p w:rsidR="00ED0708" w:rsidRPr="008F1C58" w:rsidRDefault="00ED1976" w:rsidP="001E1FC0">
            <w:pPr>
              <w:spacing w:line="276" w:lineRule="auto"/>
              <w:jc w:val="center"/>
              <w:rPr>
                <w:sz w:val="15"/>
                <w:szCs w:val="15"/>
              </w:rPr>
            </w:pPr>
            <w:r w:rsidRPr="008F1C58">
              <w:rPr>
                <w:sz w:val="15"/>
                <w:szCs w:val="15"/>
              </w:rPr>
              <w:t>52</w:t>
            </w:r>
            <w:r w:rsidR="00D030F9" w:rsidRPr="008F1C58">
              <w:rPr>
                <w:sz w:val="15"/>
                <w:szCs w:val="15"/>
              </w:rPr>
              <w:t>%</w:t>
            </w:r>
          </w:p>
        </w:tc>
        <w:tc>
          <w:tcPr>
            <w:tcW w:w="851" w:type="dxa"/>
            <w:tcBorders>
              <w:top w:val="nil"/>
              <w:left w:val="nil"/>
              <w:right w:val="nil"/>
            </w:tcBorders>
          </w:tcPr>
          <w:p w:rsidR="00ED0708" w:rsidRPr="008F1C58" w:rsidRDefault="0081475C" w:rsidP="001E1FC0">
            <w:pPr>
              <w:spacing w:line="276" w:lineRule="auto"/>
              <w:jc w:val="center"/>
              <w:rPr>
                <w:sz w:val="15"/>
                <w:szCs w:val="15"/>
              </w:rPr>
            </w:pPr>
            <w:r w:rsidRPr="008F1C58">
              <w:rPr>
                <w:sz w:val="15"/>
                <w:szCs w:val="15"/>
              </w:rPr>
              <w:t>5</w:t>
            </w:r>
            <w:r w:rsidR="00D030F9" w:rsidRPr="008F1C58">
              <w:rPr>
                <w:sz w:val="15"/>
                <w:szCs w:val="15"/>
              </w:rPr>
              <w:t>%</w:t>
            </w:r>
          </w:p>
        </w:tc>
        <w:tc>
          <w:tcPr>
            <w:tcW w:w="708" w:type="dxa"/>
            <w:tcBorders>
              <w:top w:val="nil"/>
              <w:left w:val="nil"/>
              <w:right w:val="nil"/>
            </w:tcBorders>
          </w:tcPr>
          <w:p w:rsidR="00ED0708" w:rsidRPr="008F1C58" w:rsidRDefault="0081475C" w:rsidP="001E1FC0">
            <w:pPr>
              <w:spacing w:line="276" w:lineRule="auto"/>
              <w:jc w:val="center"/>
              <w:rPr>
                <w:b/>
                <w:sz w:val="15"/>
                <w:szCs w:val="15"/>
              </w:rPr>
            </w:pPr>
            <w:r w:rsidRPr="008F1C58">
              <w:rPr>
                <w:b/>
                <w:sz w:val="15"/>
                <w:szCs w:val="15"/>
              </w:rPr>
              <w:t>19</w:t>
            </w:r>
            <w:r w:rsidR="00D030F9" w:rsidRPr="008F1C58">
              <w:rPr>
                <w:b/>
                <w:sz w:val="15"/>
                <w:szCs w:val="15"/>
              </w:rPr>
              <w:t>%</w:t>
            </w:r>
          </w:p>
        </w:tc>
        <w:tc>
          <w:tcPr>
            <w:tcW w:w="567" w:type="dxa"/>
            <w:tcBorders>
              <w:top w:val="nil"/>
              <w:left w:val="nil"/>
              <w:right w:val="single" w:sz="4" w:space="0" w:color="auto"/>
            </w:tcBorders>
          </w:tcPr>
          <w:p w:rsidR="00ED0708" w:rsidRPr="008F1C58" w:rsidRDefault="0081475C" w:rsidP="001E1FC0">
            <w:pPr>
              <w:spacing w:line="276" w:lineRule="auto"/>
              <w:jc w:val="center"/>
              <w:rPr>
                <w:sz w:val="15"/>
                <w:szCs w:val="15"/>
              </w:rPr>
            </w:pPr>
            <w:r w:rsidRPr="008F1C58">
              <w:rPr>
                <w:sz w:val="15"/>
                <w:szCs w:val="15"/>
              </w:rPr>
              <w:t>24</w:t>
            </w:r>
            <w:r w:rsidR="00D030F9" w:rsidRPr="008F1C58">
              <w:rPr>
                <w:sz w:val="15"/>
                <w:szCs w:val="15"/>
              </w:rPr>
              <w:t>%</w:t>
            </w:r>
          </w:p>
        </w:tc>
      </w:tr>
    </w:tbl>
    <w:p w:rsidR="00CC754B" w:rsidRDefault="00A20C4E" w:rsidP="00BC1A62">
      <w:pPr>
        <w:keepNext/>
        <w:spacing w:line="276" w:lineRule="auto"/>
      </w:pPr>
      <w:r>
        <w:fldChar w:fldCharType="begin"/>
      </w:r>
      <w:r>
        <w:instrText xml:space="preserve"> REF _Ref474229631 \h </w:instrText>
      </w:r>
      <w:r>
        <w:fldChar w:fldCharType="separate"/>
      </w:r>
    </w:p>
    <w:p w:rsidR="00226691" w:rsidRPr="00921CAC" w:rsidRDefault="00CC754B" w:rsidP="00BC1A62">
      <w:pPr>
        <w:spacing w:before="240" w:line="276" w:lineRule="auto"/>
      </w:pPr>
      <w:r w:rsidRPr="00A955CF">
        <w:t xml:space="preserve">Table </w:t>
      </w:r>
      <w:r>
        <w:rPr>
          <w:noProof/>
        </w:rPr>
        <w:t>16</w:t>
      </w:r>
      <w:r w:rsidR="00A20C4E">
        <w:fldChar w:fldCharType="end"/>
      </w:r>
      <w:r w:rsidR="00A20C4E">
        <w:t xml:space="preserve"> </w:t>
      </w:r>
      <w:r w:rsidR="00226691" w:rsidRPr="00921CAC">
        <w:t>shows the list of vignettes ranked by their rate of raw agreement. The following observations can be made:</w:t>
      </w:r>
    </w:p>
    <w:p w:rsidR="00226691" w:rsidRPr="00921CAC" w:rsidRDefault="00226691" w:rsidP="0081767E">
      <w:pPr>
        <w:numPr>
          <w:ilvl w:val="0"/>
          <w:numId w:val="12"/>
        </w:numPr>
        <w:spacing w:line="276" w:lineRule="auto"/>
        <w:contextualSpacing/>
      </w:pPr>
      <w:r w:rsidRPr="00921CAC">
        <w:t>Of the top 10 vignettes (ran</w:t>
      </w:r>
      <w:r w:rsidR="00F81E85">
        <w:t>ked by rate of raw agreement), seven</w:t>
      </w:r>
      <w:r w:rsidRPr="00921CAC">
        <w:t xml:space="preserve"> of the vignettes had a true phase of care of ‘acute’ or ‘assessment only’. This is aligned with </w:t>
      </w:r>
      <w:r w:rsidR="00F81E85">
        <w:t>the study findings</w:t>
      </w:r>
      <w:r w:rsidRPr="00921CAC">
        <w:t xml:space="preserve"> where those two phases of care had higher kappa scores</w:t>
      </w:r>
    </w:p>
    <w:p w:rsidR="00226691" w:rsidRPr="00921CAC" w:rsidRDefault="00226691" w:rsidP="0081767E">
      <w:pPr>
        <w:numPr>
          <w:ilvl w:val="0"/>
          <w:numId w:val="12"/>
        </w:numPr>
        <w:spacing w:line="276" w:lineRule="auto"/>
        <w:contextualSpacing/>
      </w:pPr>
      <w:r w:rsidRPr="00921CAC">
        <w:t>The bottom 10 vignettes all had a raw agreement of 51</w:t>
      </w:r>
      <w:r w:rsidR="00016A8A" w:rsidRPr="00921CAC">
        <w:t xml:space="preserve"> percent</w:t>
      </w:r>
      <w:r w:rsidRPr="00921CAC">
        <w:t xml:space="preserve"> or less and four of these related to vignettes with a true phase of care of ‘functional gain’</w:t>
      </w:r>
    </w:p>
    <w:p w:rsidR="00C722BC" w:rsidRDefault="00226691" w:rsidP="00D70A60">
      <w:pPr>
        <w:numPr>
          <w:ilvl w:val="0"/>
          <w:numId w:val="12"/>
        </w:numPr>
        <w:spacing w:line="276" w:lineRule="auto"/>
        <w:contextualSpacing/>
      </w:pPr>
      <w:r w:rsidRPr="00921CAC">
        <w:t>The majority of the poorly rated vignettes were from those where the target population was either child and adolescent</w:t>
      </w:r>
      <w:r w:rsidR="00205E04" w:rsidRPr="00921CAC">
        <w:t xml:space="preserve"> or older persons</w:t>
      </w:r>
      <w:r w:rsidRPr="00921CAC">
        <w:t>.</w:t>
      </w:r>
      <w:bookmarkStart w:id="74" w:name="_Ref464143957"/>
      <w:bookmarkStart w:id="75" w:name="_Toc467590087"/>
    </w:p>
    <w:p w:rsidR="00226691" w:rsidRPr="00921CAC" w:rsidRDefault="00226691" w:rsidP="00034D3A">
      <w:pPr>
        <w:pStyle w:val="Caption"/>
      </w:pPr>
      <w:r w:rsidRPr="00921CAC">
        <w:t xml:space="preserve">Table </w:t>
      </w:r>
      <w:r w:rsidR="0076766C">
        <w:fldChar w:fldCharType="begin"/>
      </w:r>
      <w:r w:rsidR="0076766C">
        <w:instrText xml:space="preserve"> SEQ Table \* ARABIC </w:instrText>
      </w:r>
      <w:r w:rsidR="0076766C">
        <w:fldChar w:fldCharType="separate"/>
      </w:r>
      <w:r w:rsidR="00CC754B">
        <w:rPr>
          <w:noProof/>
        </w:rPr>
        <w:t>17</w:t>
      </w:r>
      <w:r w:rsidR="0076766C">
        <w:rPr>
          <w:noProof/>
        </w:rPr>
        <w:fldChar w:fldCharType="end"/>
      </w:r>
      <w:bookmarkEnd w:id="74"/>
      <w:r w:rsidRPr="00921CAC">
        <w:t>: Vignettes ranked by rate of any agreement</w:t>
      </w:r>
      <w:bookmarkEnd w:id="75"/>
    </w:p>
    <w:tbl>
      <w:tblPr>
        <w:tblStyle w:val="TableGrid"/>
        <w:tblW w:w="8789" w:type="dxa"/>
        <w:tblInd w:w="108" w:type="dxa"/>
        <w:tblLayout w:type="fixed"/>
        <w:tblLook w:val="04A0" w:firstRow="1" w:lastRow="0" w:firstColumn="1" w:lastColumn="0" w:noHBand="0" w:noVBand="1"/>
        <w:tblCaption w:val="Table 17: Vignettes ranked by rate of any agreement"/>
        <w:tblDescription w:val="Demonstrates vignettes ranked by any agreement, including the true mental health phase of care, the vignette target population, and the total number of responses."/>
      </w:tblPr>
      <w:tblGrid>
        <w:gridCol w:w="851"/>
        <w:gridCol w:w="850"/>
        <w:gridCol w:w="2410"/>
        <w:gridCol w:w="2410"/>
        <w:gridCol w:w="1134"/>
        <w:gridCol w:w="1134"/>
      </w:tblGrid>
      <w:tr w:rsidR="001F36BC" w:rsidRPr="001F36BC" w:rsidTr="001F36BC">
        <w:trPr>
          <w:tblHeader/>
        </w:trPr>
        <w:tc>
          <w:tcPr>
            <w:tcW w:w="851" w:type="dxa"/>
            <w:tcBorders>
              <w:left w:val="single" w:sz="4" w:space="0" w:color="auto"/>
              <w:bottom w:val="single" w:sz="4" w:space="0" w:color="auto"/>
              <w:right w:val="single" w:sz="4" w:space="0" w:color="auto"/>
            </w:tcBorders>
            <w:shd w:val="clear" w:color="auto" w:fill="C00000"/>
          </w:tcPr>
          <w:p w:rsidR="001F36BC" w:rsidRPr="00CC754B" w:rsidRDefault="001F36BC" w:rsidP="00B94BE3">
            <w:pPr>
              <w:spacing w:line="276" w:lineRule="auto"/>
              <w:jc w:val="center"/>
              <w:rPr>
                <w:b/>
                <w:sz w:val="18"/>
                <w:szCs w:val="18"/>
              </w:rPr>
            </w:pPr>
            <w:r w:rsidRPr="00CC754B">
              <w:rPr>
                <w:b/>
                <w:sz w:val="18"/>
                <w:szCs w:val="18"/>
              </w:rPr>
              <w:t>Rank</w:t>
            </w:r>
          </w:p>
        </w:tc>
        <w:tc>
          <w:tcPr>
            <w:tcW w:w="850" w:type="dxa"/>
            <w:tcBorders>
              <w:left w:val="single" w:sz="4" w:space="0" w:color="auto"/>
              <w:bottom w:val="single" w:sz="4" w:space="0" w:color="auto"/>
              <w:right w:val="single" w:sz="4" w:space="0" w:color="auto"/>
            </w:tcBorders>
            <w:shd w:val="clear" w:color="auto" w:fill="C00000"/>
          </w:tcPr>
          <w:p w:rsidR="001F36BC" w:rsidRPr="00CC754B" w:rsidRDefault="001F36BC" w:rsidP="00B94BE3">
            <w:pPr>
              <w:spacing w:line="276" w:lineRule="auto"/>
              <w:ind w:left="-54" w:right="-73"/>
              <w:jc w:val="center"/>
              <w:rPr>
                <w:b/>
                <w:sz w:val="18"/>
                <w:szCs w:val="18"/>
              </w:rPr>
            </w:pPr>
            <w:r w:rsidRPr="00CC754B">
              <w:rPr>
                <w:b/>
                <w:sz w:val="18"/>
                <w:szCs w:val="18"/>
              </w:rPr>
              <w:t>Vignette no.</w:t>
            </w:r>
          </w:p>
        </w:tc>
        <w:tc>
          <w:tcPr>
            <w:tcW w:w="2410" w:type="dxa"/>
            <w:tcBorders>
              <w:left w:val="single" w:sz="4" w:space="0" w:color="auto"/>
              <w:bottom w:val="single" w:sz="4" w:space="0" w:color="auto"/>
              <w:right w:val="single" w:sz="4" w:space="0" w:color="auto"/>
            </w:tcBorders>
            <w:shd w:val="clear" w:color="auto" w:fill="C00000"/>
          </w:tcPr>
          <w:p w:rsidR="001F36BC" w:rsidRPr="00CC754B" w:rsidRDefault="001F36BC" w:rsidP="00B94BE3">
            <w:pPr>
              <w:spacing w:line="276" w:lineRule="auto"/>
              <w:jc w:val="center"/>
              <w:rPr>
                <w:b/>
                <w:sz w:val="18"/>
                <w:szCs w:val="18"/>
              </w:rPr>
            </w:pPr>
            <w:r w:rsidRPr="00CC754B">
              <w:rPr>
                <w:b/>
                <w:sz w:val="18"/>
                <w:szCs w:val="18"/>
              </w:rPr>
              <w:t>True mental health phase of care</w:t>
            </w:r>
          </w:p>
        </w:tc>
        <w:tc>
          <w:tcPr>
            <w:tcW w:w="2410" w:type="dxa"/>
            <w:tcBorders>
              <w:left w:val="single" w:sz="4" w:space="0" w:color="auto"/>
              <w:bottom w:val="single" w:sz="4" w:space="0" w:color="auto"/>
              <w:right w:val="single" w:sz="4" w:space="0" w:color="auto"/>
            </w:tcBorders>
            <w:shd w:val="clear" w:color="auto" w:fill="C00000"/>
          </w:tcPr>
          <w:p w:rsidR="001F36BC" w:rsidRPr="00CC754B" w:rsidRDefault="001F36BC" w:rsidP="00B94BE3">
            <w:pPr>
              <w:spacing w:line="276" w:lineRule="auto"/>
              <w:ind w:left="-108" w:right="-108"/>
              <w:jc w:val="center"/>
              <w:rPr>
                <w:b/>
                <w:sz w:val="18"/>
                <w:szCs w:val="18"/>
              </w:rPr>
            </w:pPr>
            <w:r w:rsidRPr="00CC754B">
              <w:rPr>
                <w:b/>
                <w:sz w:val="18"/>
                <w:szCs w:val="18"/>
              </w:rPr>
              <w:t>Vignette target population</w:t>
            </w:r>
          </w:p>
        </w:tc>
        <w:tc>
          <w:tcPr>
            <w:tcW w:w="1134" w:type="dxa"/>
            <w:tcBorders>
              <w:left w:val="single" w:sz="4" w:space="0" w:color="auto"/>
              <w:bottom w:val="single" w:sz="4" w:space="0" w:color="auto"/>
              <w:right w:val="single" w:sz="4" w:space="0" w:color="auto"/>
            </w:tcBorders>
            <w:shd w:val="clear" w:color="auto" w:fill="C00000"/>
          </w:tcPr>
          <w:p w:rsidR="001F36BC" w:rsidRPr="00CC754B" w:rsidRDefault="001F36BC" w:rsidP="00B94BE3">
            <w:pPr>
              <w:spacing w:before="60" w:after="60" w:line="192" w:lineRule="auto"/>
              <w:ind w:left="-108" w:right="-108"/>
              <w:jc w:val="center"/>
              <w:rPr>
                <w:b/>
                <w:sz w:val="18"/>
                <w:szCs w:val="18"/>
              </w:rPr>
            </w:pPr>
            <w:r w:rsidRPr="00CC754B">
              <w:rPr>
                <w:b/>
                <w:sz w:val="18"/>
                <w:szCs w:val="18"/>
              </w:rPr>
              <w:t>Total no. of responses</w:t>
            </w:r>
          </w:p>
        </w:tc>
        <w:tc>
          <w:tcPr>
            <w:tcW w:w="1134" w:type="dxa"/>
            <w:tcBorders>
              <w:left w:val="single" w:sz="4" w:space="0" w:color="auto"/>
              <w:bottom w:val="single" w:sz="4" w:space="0" w:color="auto"/>
              <w:right w:val="single" w:sz="4" w:space="0" w:color="auto"/>
            </w:tcBorders>
            <w:shd w:val="clear" w:color="auto" w:fill="C00000"/>
          </w:tcPr>
          <w:p w:rsidR="001F36BC" w:rsidRPr="00CC754B" w:rsidRDefault="001F36BC" w:rsidP="00B94BE3">
            <w:pPr>
              <w:spacing w:before="60" w:after="60" w:line="192" w:lineRule="auto"/>
              <w:ind w:left="-108" w:right="-108"/>
              <w:jc w:val="center"/>
              <w:rPr>
                <w:b/>
                <w:sz w:val="18"/>
                <w:szCs w:val="18"/>
              </w:rPr>
            </w:pPr>
            <w:r w:rsidRPr="00CC754B">
              <w:rPr>
                <w:b/>
                <w:sz w:val="18"/>
                <w:szCs w:val="18"/>
              </w:rPr>
              <w:t>Any agreement</w:t>
            </w:r>
          </w:p>
        </w:tc>
      </w:tr>
      <w:tr w:rsidR="001F36BC" w:rsidRPr="001F36BC" w:rsidTr="001F36BC">
        <w:trPr>
          <w:trHeight w:val="176"/>
        </w:trPr>
        <w:tc>
          <w:tcPr>
            <w:tcW w:w="851" w:type="dxa"/>
            <w:tcBorders>
              <w:left w:val="single" w:sz="4" w:space="0" w:color="auto"/>
              <w:bottom w:val="nil"/>
              <w:right w:val="single" w:sz="4" w:space="0" w:color="auto"/>
            </w:tcBorders>
          </w:tcPr>
          <w:p w:rsidR="001F36BC" w:rsidRPr="001F36BC" w:rsidRDefault="001F36BC" w:rsidP="001F36BC">
            <w:pPr>
              <w:spacing w:before="20"/>
              <w:jc w:val="center"/>
              <w:rPr>
                <w:sz w:val="16"/>
                <w:szCs w:val="16"/>
              </w:rPr>
            </w:pPr>
            <w:r w:rsidRPr="001F36BC">
              <w:rPr>
                <w:sz w:val="16"/>
                <w:szCs w:val="16"/>
              </w:rPr>
              <w:t>1</w:t>
            </w:r>
          </w:p>
        </w:tc>
        <w:tc>
          <w:tcPr>
            <w:tcW w:w="850" w:type="dxa"/>
            <w:tcBorders>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32</w:t>
            </w:r>
          </w:p>
        </w:tc>
        <w:tc>
          <w:tcPr>
            <w:tcW w:w="2410" w:type="dxa"/>
            <w:tcBorders>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Acute</w:t>
            </w:r>
          </w:p>
        </w:tc>
        <w:tc>
          <w:tcPr>
            <w:tcW w:w="2410" w:type="dxa"/>
            <w:tcBorders>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Older Persons</w:t>
            </w:r>
          </w:p>
        </w:tc>
        <w:tc>
          <w:tcPr>
            <w:tcW w:w="1134" w:type="dxa"/>
            <w:tcBorders>
              <w:left w:val="single" w:sz="4" w:space="0" w:color="auto"/>
              <w:bottom w:val="nil"/>
              <w:right w:val="single" w:sz="4" w:space="0" w:color="auto"/>
            </w:tcBorders>
          </w:tcPr>
          <w:p w:rsidR="001F36BC" w:rsidRPr="001F36BC" w:rsidRDefault="00704D8A" w:rsidP="001F36BC">
            <w:pPr>
              <w:spacing w:before="20"/>
              <w:jc w:val="center"/>
              <w:rPr>
                <w:sz w:val="16"/>
                <w:szCs w:val="16"/>
              </w:rPr>
            </w:pPr>
            <w:r>
              <w:rPr>
                <w:sz w:val="16"/>
                <w:szCs w:val="16"/>
              </w:rPr>
              <w:t>20</w:t>
            </w:r>
          </w:p>
        </w:tc>
        <w:tc>
          <w:tcPr>
            <w:tcW w:w="1134" w:type="dxa"/>
            <w:tcBorders>
              <w:left w:val="single" w:sz="4" w:space="0" w:color="auto"/>
              <w:bottom w:val="nil"/>
              <w:right w:val="single" w:sz="4" w:space="0" w:color="auto"/>
            </w:tcBorders>
            <w:shd w:val="clear" w:color="auto" w:fill="71AE48"/>
          </w:tcPr>
          <w:p w:rsidR="001F36BC" w:rsidRPr="001F36BC" w:rsidRDefault="00704D8A" w:rsidP="001F36BC">
            <w:pPr>
              <w:spacing w:before="20"/>
              <w:jc w:val="center"/>
              <w:rPr>
                <w:sz w:val="16"/>
                <w:szCs w:val="16"/>
              </w:rPr>
            </w:pPr>
            <w:r>
              <w:rPr>
                <w:sz w:val="16"/>
                <w:szCs w:val="16"/>
              </w:rPr>
              <w:t>90%</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sidRPr="001F36BC">
              <w:rPr>
                <w:sz w:val="16"/>
                <w:szCs w:val="16"/>
              </w:rPr>
              <w:t>2</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35</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Intensive extended</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jc w:val="center"/>
              <w:rPr>
                <w:sz w:val="16"/>
                <w:szCs w:val="16"/>
              </w:rPr>
            </w:pPr>
            <w:r>
              <w:rPr>
                <w:sz w:val="16"/>
                <w:szCs w:val="16"/>
              </w:rPr>
              <w:t>19</w:t>
            </w:r>
          </w:p>
        </w:tc>
        <w:tc>
          <w:tcPr>
            <w:tcW w:w="1134" w:type="dxa"/>
            <w:tcBorders>
              <w:top w:val="nil"/>
              <w:left w:val="single" w:sz="4" w:space="0" w:color="auto"/>
              <w:bottom w:val="nil"/>
              <w:right w:val="single" w:sz="4" w:space="0" w:color="auto"/>
            </w:tcBorders>
            <w:shd w:val="clear" w:color="auto" w:fill="71AE48"/>
          </w:tcPr>
          <w:p w:rsidR="001F36BC" w:rsidRPr="001F36BC" w:rsidRDefault="00704D8A" w:rsidP="001F36BC">
            <w:pPr>
              <w:spacing w:before="20"/>
              <w:jc w:val="center"/>
              <w:rPr>
                <w:sz w:val="16"/>
                <w:szCs w:val="16"/>
              </w:rPr>
            </w:pPr>
            <w:r>
              <w:rPr>
                <w:sz w:val="16"/>
                <w:szCs w:val="16"/>
              </w:rPr>
              <w:t>89%</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sidRPr="001F36BC">
              <w:rPr>
                <w:sz w:val="16"/>
                <w:szCs w:val="16"/>
              </w:rPr>
              <w:t>3</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6</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Consolidating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jc w:val="center"/>
              <w:rPr>
                <w:sz w:val="16"/>
                <w:szCs w:val="16"/>
              </w:rPr>
            </w:pPr>
            <w:r>
              <w:rPr>
                <w:sz w:val="16"/>
                <w:szCs w:val="16"/>
              </w:rPr>
              <w:t>35</w:t>
            </w:r>
          </w:p>
        </w:tc>
        <w:tc>
          <w:tcPr>
            <w:tcW w:w="1134" w:type="dxa"/>
            <w:tcBorders>
              <w:top w:val="nil"/>
              <w:left w:val="single" w:sz="4" w:space="0" w:color="auto"/>
              <w:bottom w:val="nil"/>
              <w:right w:val="single" w:sz="4" w:space="0" w:color="auto"/>
            </w:tcBorders>
            <w:shd w:val="clear" w:color="auto" w:fill="71AE48"/>
          </w:tcPr>
          <w:p w:rsidR="001F36BC" w:rsidRPr="001F36BC" w:rsidRDefault="00704D8A" w:rsidP="001F36BC">
            <w:pPr>
              <w:spacing w:before="20"/>
              <w:jc w:val="center"/>
              <w:rPr>
                <w:sz w:val="16"/>
                <w:szCs w:val="16"/>
              </w:rPr>
            </w:pPr>
            <w:r>
              <w:rPr>
                <w:sz w:val="16"/>
                <w:szCs w:val="16"/>
              </w:rPr>
              <w:t>89%</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sidRPr="001F36BC">
              <w:rPr>
                <w:sz w:val="16"/>
                <w:szCs w:val="16"/>
              </w:rPr>
              <w:t>4</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23</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Assessment only</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jc w:val="center"/>
              <w:rPr>
                <w:sz w:val="16"/>
                <w:szCs w:val="16"/>
              </w:rPr>
            </w:pPr>
            <w:r>
              <w:rPr>
                <w:sz w:val="16"/>
                <w:szCs w:val="16"/>
              </w:rPr>
              <w:t>149</w:t>
            </w:r>
          </w:p>
        </w:tc>
        <w:tc>
          <w:tcPr>
            <w:tcW w:w="1134" w:type="dxa"/>
            <w:tcBorders>
              <w:top w:val="nil"/>
              <w:left w:val="single" w:sz="4" w:space="0" w:color="auto"/>
              <w:bottom w:val="nil"/>
              <w:right w:val="single" w:sz="4" w:space="0" w:color="auto"/>
            </w:tcBorders>
            <w:shd w:val="clear" w:color="auto" w:fill="95C674"/>
          </w:tcPr>
          <w:p w:rsidR="001F36BC" w:rsidRPr="001F36BC" w:rsidRDefault="00704D8A" w:rsidP="001F36BC">
            <w:pPr>
              <w:spacing w:before="20"/>
              <w:jc w:val="center"/>
              <w:rPr>
                <w:sz w:val="16"/>
                <w:szCs w:val="16"/>
              </w:rPr>
            </w:pPr>
            <w:r>
              <w:rPr>
                <w:sz w:val="16"/>
                <w:szCs w:val="16"/>
              </w:rPr>
              <w:t>79%</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5</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13</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Consolidating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32</w:t>
            </w:r>
          </w:p>
        </w:tc>
        <w:tc>
          <w:tcPr>
            <w:tcW w:w="1134" w:type="dxa"/>
            <w:tcBorders>
              <w:top w:val="nil"/>
              <w:left w:val="single" w:sz="4" w:space="0" w:color="auto"/>
              <w:bottom w:val="nil"/>
              <w:right w:val="single" w:sz="4" w:space="0" w:color="auto"/>
            </w:tcBorders>
            <w:shd w:val="clear" w:color="auto" w:fill="95C674"/>
          </w:tcPr>
          <w:p w:rsidR="001F36BC" w:rsidRPr="001F36BC" w:rsidRDefault="00704D8A" w:rsidP="001F36BC">
            <w:pPr>
              <w:spacing w:before="20" w:line="276" w:lineRule="auto"/>
              <w:jc w:val="center"/>
              <w:rPr>
                <w:sz w:val="16"/>
                <w:szCs w:val="16"/>
              </w:rPr>
            </w:pPr>
            <w:r>
              <w:rPr>
                <w:sz w:val="16"/>
                <w:szCs w:val="16"/>
              </w:rPr>
              <w:t>77%</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6</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20</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Acute</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117</w:t>
            </w:r>
          </w:p>
        </w:tc>
        <w:tc>
          <w:tcPr>
            <w:tcW w:w="1134" w:type="dxa"/>
            <w:tcBorders>
              <w:top w:val="nil"/>
              <w:left w:val="single" w:sz="4" w:space="0" w:color="auto"/>
              <w:bottom w:val="nil"/>
              <w:right w:val="single" w:sz="4" w:space="0" w:color="auto"/>
            </w:tcBorders>
            <w:shd w:val="clear" w:color="auto" w:fill="95C674"/>
          </w:tcPr>
          <w:p w:rsidR="001F36BC" w:rsidRPr="001F36BC" w:rsidRDefault="00704D8A" w:rsidP="001F36BC">
            <w:pPr>
              <w:spacing w:before="20" w:line="276" w:lineRule="auto"/>
              <w:jc w:val="center"/>
              <w:rPr>
                <w:sz w:val="16"/>
                <w:szCs w:val="16"/>
              </w:rPr>
            </w:pPr>
            <w:r>
              <w:rPr>
                <w:sz w:val="16"/>
                <w:szCs w:val="16"/>
              </w:rPr>
              <w:t>75%</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7</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24</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Assessment only</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123</w:t>
            </w:r>
          </w:p>
        </w:tc>
        <w:tc>
          <w:tcPr>
            <w:tcW w:w="1134" w:type="dxa"/>
            <w:tcBorders>
              <w:top w:val="nil"/>
              <w:left w:val="single" w:sz="4" w:space="0" w:color="auto"/>
              <w:bottom w:val="nil"/>
              <w:right w:val="single" w:sz="4" w:space="0" w:color="auto"/>
            </w:tcBorders>
            <w:shd w:val="clear" w:color="auto" w:fill="95C674"/>
          </w:tcPr>
          <w:p w:rsidR="001F36BC" w:rsidRPr="001F36BC" w:rsidRDefault="00704D8A" w:rsidP="001F36BC">
            <w:pPr>
              <w:spacing w:before="20" w:line="276" w:lineRule="auto"/>
              <w:jc w:val="center"/>
              <w:rPr>
                <w:sz w:val="16"/>
                <w:szCs w:val="16"/>
              </w:rPr>
            </w:pPr>
            <w:r>
              <w:rPr>
                <w:sz w:val="16"/>
                <w:szCs w:val="16"/>
              </w:rPr>
              <w:t>72%</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8</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33</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Acute</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20</w:t>
            </w:r>
          </w:p>
        </w:tc>
        <w:tc>
          <w:tcPr>
            <w:tcW w:w="1134" w:type="dxa"/>
            <w:tcBorders>
              <w:top w:val="nil"/>
              <w:left w:val="single" w:sz="4" w:space="0" w:color="auto"/>
              <w:bottom w:val="nil"/>
              <w:right w:val="single" w:sz="4" w:space="0" w:color="auto"/>
            </w:tcBorders>
            <w:shd w:val="clear" w:color="auto" w:fill="95C674"/>
          </w:tcPr>
          <w:p w:rsidR="001F36BC" w:rsidRPr="001F36BC" w:rsidRDefault="00704D8A" w:rsidP="001F36BC">
            <w:pPr>
              <w:spacing w:before="20" w:line="276" w:lineRule="auto"/>
              <w:jc w:val="center"/>
              <w:rPr>
                <w:sz w:val="16"/>
                <w:szCs w:val="16"/>
              </w:rPr>
            </w:pPr>
            <w:r>
              <w:rPr>
                <w:sz w:val="16"/>
                <w:szCs w:val="16"/>
              </w:rPr>
              <w:t>72%</w:t>
            </w:r>
          </w:p>
        </w:tc>
      </w:tr>
      <w:tr w:rsidR="001F36BC" w:rsidRPr="001F36BC" w:rsidTr="00704D8A">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9</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28</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Assessment only</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252</w:t>
            </w:r>
          </w:p>
        </w:tc>
        <w:tc>
          <w:tcPr>
            <w:tcW w:w="1134" w:type="dxa"/>
            <w:tcBorders>
              <w:top w:val="nil"/>
              <w:left w:val="single" w:sz="4" w:space="0" w:color="auto"/>
              <w:bottom w:val="nil"/>
              <w:right w:val="single" w:sz="4" w:space="0" w:color="auto"/>
            </w:tcBorders>
            <w:shd w:val="clear" w:color="auto" w:fill="95C674"/>
          </w:tcPr>
          <w:p w:rsidR="001F36BC" w:rsidRPr="001F36BC" w:rsidRDefault="00704D8A" w:rsidP="001F36BC">
            <w:pPr>
              <w:spacing w:before="20" w:line="276" w:lineRule="auto"/>
              <w:jc w:val="center"/>
              <w:rPr>
                <w:sz w:val="16"/>
                <w:szCs w:val="16"/>
              </w:rPr>
            </w:pPr>
            <w:r>
              <w:rPr>
                <w:sz w:val="16"/>
                <w:szCs w:val="16"/>
              </w:rPr>
              <w:t>71%</w:t>
            </w:r>
          </w:p>
        </w:tc>
      </w:tr>
      <w:tr w:rsidR="001F36BC" w:rsidRPr="001F36BC" w:rsidTr="00704D8A">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10</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7</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Assessment only</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36</w:t>
            </w:r>
          </w:p>
        </w:tc>
        <w:tc>
          <w:tcPr>
            <w:tcW w:w="1134" w:type="dxa"/>
            <w:tcBorders>
              <w:top w:val="nil"/>
              <w:left w:val="single" w:sz="4" w:space="0" w:color="auto"/>
              <w:bottom w:val="nil"/>
              <w:right w:val="single" w:sz="4" w:space="0" w:color="auto"/>
            </w:tcBorders>
            <w:shd w:val="clear" w:color="auto" w:fill="C9E2B8"/>
          </w:tcPr>
          <w:p w:rsidR="001F36BC" w:rsidRPr="001F36BC" w:rsidRDefault="00704D8A" w:rsidP="001F36BC">
            <w:pPr>
              <w:spacing w:before="20" w:line="276" w:lineRule="auto"/>
              <w:jc w:val="center"/>
              <w:rPr>
                <w:sz w:val="16"/>
                <w:szCs w:val="16"/>
              </w:rPr>
            </w:pPr>
            <w:r>
              <w:rPr>
                <w:sz w:val="16"/>
                <w:szCs w:val="16"/>
              </w:rPr>
              <w:t>63%</w:t>
            </w:r>
          </w:p>
        </w:tc>
      </w:tr>
      <w:tr w:rsidR="001F36BC" w:rsidRPr="001F36BC" w:rsidTr="00704D8A">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11</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19</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Acute</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255</w:t>
            </w:r>
          </w:p>
        </w:tc>
        <w:tc>
          <w:tcPr>
            <w:tcW w:w="1134" w:type="dxa"/>
            <w:tcBorders>
              <w:top w:val="nil"/>
              <w:left w:val="single" w:sz="4" w:space="0" w:color="auto"/>
              <w:bottom w:val="nil"/>
              <w:right w:val="single" w:sz="4" w:space="0" w:color="auto"/>
            </w:tcBorders>
            <w:shd w:val="clear" w:color="auto" w:fill="C9E2B8"/>
          </w:tcPr>
          <w:p w:rsidR="001F36BC" w:rsidRPr="001F36BC" w:rsidRDefault="00704D8A" w:rsidP="001F36BC">
            <w:pPr>
              <w:spacing w:before="20" w:line="276" w:lineRule="auto"/>
              <w:jc w:val="center"/>
              <w:rPr>
                <w:sz w:val="16"/>
                <w:szCs w:val="16"/>
              </w:rPr>
            </w:pPr>
            <w:r>
              <w:rPr>
                <w:sz w:val="16"/>
                <w:szCs w:val="16"/>
              </w:rPr>
              <w:t>61%</w:t>
            </w:r>
          </w:p>
        </w:tc>
      </w:tr>
      <w:tr w:rsidR="001F36BC" w:rsidRPr="001F36BC" w:rsidTr="00704D8A">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12</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10</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Intensive extended</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36</w:t>
            </w:r>
          </w:p>
        </w:tc>
        <w:tc>
          <w:tcPr>
            <w:tcW w:w="1134" w:type="dxa"/>
            <w:tcBorders>
              <w:top w:val="nil"/>
              <w:left w:val="single" w:sz="4" w:space="0" w:color="auto"/>
              <w:bottom w:val="nil"/>
              <w:right w:val="single" w:sz="4" w:space="0" w:color="auto"/>
            </w:tcBorders>
            <w:shd w:val="clear" w:color="auto" w:fill="E4F0DC"/>
          </w:tcPr>
          <w:p w:rsidR="001F36BC" w:rsidRPr="001F36BC" w:rsidRDefault="00704D8A" w:rsidP="001F36BC">
            <w:pPr>
              <w:spacing w:before="20" w:line="276" w:lineRule="auto"/>
              <w:jc w:val="center"/>
              <w:rPr>
                <w:sz w:val="16"/>
                <w:szCs w:val="16"/>
              </w:rPr>
            </w:pPr>
            <w:r>
              <w:rPr>
                <w:sz w:val="16"/>
                <w:szCs w:val="16"/>
              </w:rPr>
              <w:t>53%</w:t>
            </w:r>
          </w:p>
        </w:tc>
      </w:tr>
      <w:tr w:rsidR="001F36BC" w:rsidRPr="001F36BC" w:rsidTr="00704D8A">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13</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16</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Intensive extended</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240</w:t>
            </w:r>
          </w:p>
        </w:tc>
        <w:tc>
          <w:tcPr>
            <w:tcW w:w="1134" w:type="dxa"/>
            <w:tcBorders>
              <w:top w:val="nil"/>
              <w:left w:val="single" w:sz="4" w:space="0" w:color="auto"/>
              <w:bottom w:val="nil"/>
              <w:right w:val="single" w:sz="4" w:space="0" w:color="auto"/>
            </w:tcBorders>
            <w:shd w:val="clear" w:color="auto" w:fill="E4F0DC"/>
          </w:tcPr>
          <w:p w:rsidR="001F36BC" w:rsidRPr="001F36BC" w:rsidRDefault="00704D8A" w:rsidP="001F36BC">
            <w:pPr>
              <w:spacing w:before="20" w:line="276" w:lineRule="auto"/>
              <w:jc w:val="center"/>
              <w:rPr>
                <w:sz w:val="16"/>
                <w:szCs w:val="16"/>
              </w:rPr>
            </w:pPr>
            <w:r>
              <w:rPr>
                <w:sz w:val="16"/>
                <w:szCs w:val="16"/>
              </w:rPr>
              <w:t>52%</w:t>
            </w:r>
          </w:p>
        </w:tc>
      </w:tr>
      <w:tr w:rsidR="001F36BC" w:rsidRPr="001F36BC" w:rsidTr="00704D8A">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14</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12</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Acute</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35</w:t>
            </w:r>
          </w:p>
        </w:tc>
        <w:tc>
          <w:tcPr>
            <w:tcW w:w="1134" w:type="dxa"/>
            <w:tcBorders>
              <w:top w:val="nil"/>
              <w:left w:val="single" w:sz="4" w:space="0" w:color="auto"/>
              <w:bottom w:val="nil"/>
              <w:right w:val="single" w:sz="4" w:space="0" w:color="auto"/>
            </w:tcBorders>
            <w:shd w:val="clear" w:color="auto" w:fill="auto"/>
          </w:tcPr>
          <w:p w:rsidR="001F36BC" w:rsidRPr="001F36BC" w:rsidRDefault="00704D8A" w:rsidP="001F36BC">
            <w:pPr>
              <w:spacing w:before="20" w:line="276" w:lineRule="auto"/>
              <w:jc w:val="center"/>
              <w:rPr>
                <w:sz w:val="16"/>
                <w:szCs w:val="16"/>
              </w:rPr>
            </w:pPr>
            <w:r>
              <w:rPr>
                <w:sz w:val="16"/>
                <w:szCs w:val="16"/>
              </w:rPr>
              <w:t>50%</w:t>
            </w:r>
          </w:p>
        </w:tc>
      </w:tr>
      <w:tr w:rsidR="001F36BC" w:rsidRPr="001F36BC" w:rsidTr="00704D8A">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15</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29</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Assessment only</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34</w:t>
            </w:r>
          </w:p>
        </w:tc>
        <w:tc>
          <w:tcPr>
            <w:tcW w:w="1134" w:type="dxa"/>
            <w:tcBorders>
              <w:top w:val="nil"/>
              <w:left w:val="single" w:sz="4" w:space="0" w:color="auto"/>
              <w:bottom w:val="nil"/>
              <w:right w:val="single" w:sz="4" w:space="0" w:color="auto"/>
            </w:tcBorders>
            <w:shd w:val="clear" w:color="auto" w:fill="auto"/>
          </w:tcPr>
          <w:p w:rsidR="001F36BC" w:rsidRPr="001F36BC" w:rsidRDefault="00704D8A" w:rsidP="001F36BC">
            <w:pPr>
              <w:spacing w:before="20" w:line="276" w:lineRule="auto"/>
              <w:jc w:val="center"/>
              <w:rPr>
                <w:sz w:val="16"/>
                <w:szCs w:val="16"/>
              </w:rPr>
            </w:pPr>
            <w:r>
              <w:rPr>
                <w:sz w:val="16"/>
                <w:szCs w:val="16"/>
              </w:rPr>
              <w:t>49%</w:t>
            </w:r>
          </w:p>
        </w:tc>
      </w:tr>
      <w:tr w:rsidR="001F36BC" w:rsidRPr="001F36BC" w:rsidTr="00704D8A">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16</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22</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Consolidating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117</w:t>
            </w:r>
          </w:p>
        </w:tc>
        <w:tc>
          <w:tcPr>
            <w:tcW w:w="1134" w:type="dxa"/>
            <w:tcBorders>
              <w:top w:val="nil"/>
              <w:left w:val="single" w:sz="4" w:space="0" w:color="auto"/>
              <w:bottom w:val="nil"/>
              <w:right w:val="single" w:sz="4" w:space="0" w:color="auto"/>
            </w:tcBorders>
            <w:shd w:val="clear" w:color="auto" w:fill="auto"/>
          </w:tcPr>
          <w:p w:rsidR="001F36BC" w:rsidRPr="001F36BC" w:rsidRDefault="00704D8A" w:rsidP="001F36BC">
            <w:pPr>
              <w:spacing w:before="20" w:line="276" w:lineRule="auto"/>
              <w:jc w:val="center"/>
              <w:rPr>
                <w:sz w:val="16"/>
                <w:szCs w:val="16"/>
              </w:rPr>
            </w:pPr>
            <w:r>
              <w:rPr>
                <w:sz w:val="16"/>
                <w:szCs w:val="16"/>
              </w:rPr>
              <w:t>48%</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17</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5</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Acute</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32</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48%</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18</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17</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Consolidating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251</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48%</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19</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30</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Consolidating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35</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45%</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20</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37</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Functional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18</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45%</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21</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14</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Assessment only</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61</w:t>
            </w:r>
          </w:p>
        </w:tc>
        <w:tc>
          <w:tcPr>
            <w:tcW w:w="1134" w:type="dxa"/>
            <w:tcBorders>
              <w:top w:val="nil"/>
              <w:left w:val="single" w:sz="4" w:space="0" w:color="auto"/>
              <w:bottom w:val="nil"/>
              <w:right w:val="single" w:sz="4" w:space="0" w:color="auto"/>
            </w:tcBorders>
            <w:shd w:val="clear" w:color="auto" w:fill="FFEFEF"/>
          </w:tcPr>
          <w:p w:rsidR="001F36BC" w:rsidRPr="001F36BC" w:rsidRDefault="00704D8A" w:rsidP="001F36BC">
            <w:pPr>
              <w:spacing w:before="20" w:line="276" w:lineRule="auto"/>
              <w:jc w:val="center"/>
              <w:rPr>
                <w:sz w:val="16"/>
                <w:szCs w:val="16"/>
              </w:rPr>
            </w:pPr>
            <w:r>
              <w:rPr>
                <w:sz w:val="16"/>
                <w:szCs w:val="16"/>
              </w:rPr>
              <w:t>44%</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22</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40</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Acute</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35</w:t>
            </w:r>
          </w:p>
        </w:tc>
        <w:tc>
          <w:tcPr>
            <w:tcW w:w="1134" w:type="dxa"/>
            <w:tcBorders>
              <w:top w:val="nil"/>
              <w:left w:val="single" w:sz="4" w:space="0" w:color="auto"/>
              <w:bottom w:val="nil"/>
              <w:right w:val="single" w:sz="4" w:space="0" w:color="auto"/>
            </w:tcBorders>
            <w:shd w:val="clear" w:color="auto" w:fill="FFEFEF"/>
          </w:tcPr>
          <w:p w:rsidR="001F36BC" w:rsidRPr="001F36BC" w:rsidRDefault="00704D8A" w:rsidP="001F36BC">
            <w:pPr>
              <w:spacing w:before="20" w:line="276" w:lineRule="auto"/>
              <w:jc w:val="center"/>
              <w:rPr>
                <w:sz w:val="16"/>
                <w:szCs w:val="16"/>
              </w:rPr>
            </w:pPr>
            <w:r>
              <w:rPr>
                <w:sz w:val="16"/>
                <w:szCs w:val="16"/>
              </w:rPr>
              <w:t>44%</w:t>
            </w:r>
          </w:p>
        </w:tc>
      </w:tr>
      <w:tr w:rsidR="001F36BC" w:rsidRPr="001F36BC" w:rsidTr="00880E8F">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23</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25</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Functional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152</w:t>
            </w:r>
          </w:p>
        </w:tc>
        <w:tc>
          <w:tcPr>
            <w:tcW w:w="1134" w:type="dxa"/>
            <w:tcBorders>
              <w:top w:val="nil"/>
              <w:left w:val="single" w:sz="4" w:space="0" w:color="auto"/>
              <w:bottom w:val="nil"/>
              <w:right w:val="single" w:sz="4" w:space="0" w:color="auto"/>
            </w:tcBorders>
            <w:shd w:val="clear" w:color="auto" w:fill="FFEFEF"/>
          </w:tcPr>
          <w:p w:rsidR="001F36BC" w:rsidRPr="001F36BC" w:rsidRDefault="00704D8A" w:rsidP="001F36BC">
            <w:pPr>
              <w:spacing w:before="20" w:line="276" w:lineRule="auto"/>
              <w:jc w:val="center"/>
              <w:rPr>
                <w:sz w:val="16"/>
                <w:szCs w:val="16"/>
              </w:rPr>
            </w:pPr>
            <w:r>
              <w:rPr>
                <w:sz w:val="16"/>
                <w:szCs w:val="16"/>
              </w:rPr>
              <w:t>44%</w:t>
            </w:r>
          </w:p>
        </w:tc>
      </w:tr>
      <w:tr w:rsidR="001F36BC" w:rsidRPr="001F36BC" w:rsidTr="00880E8F">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24</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26</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Assessment only</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249</w:t>
            </w:r>
          </w:p>
        </w:tc>
        <w:tc>
          <w:tcPr>
            <w:tcW w:w="1134" w:type="dxa"/>
            <w:tcBorders>
              <w:top w:val="nil"/>
              <w:left w:val="single" w:sz="4" w:space="0" w:color="auto"/>
              <w:bottom w:val="nil"/>
              <w:right w:val="single" w:sz="4" w:space="0" w:color="auto"/>
            </w:tcBorders>
            <w:shd w:val="clear" w:color="auto" w:fill="FFD1D1"/>
          </w:tcPr>
          <w:p w:rsidR="001F36BC" w:rsidRPr="001F36BC" w:rsidRDefault="00704D8A" w:rsidP="001F36BC">
            <w:pPr>
              <w:spacing w:before="20" w:line="276" w:lineRule="auto"/>
              <w:jc w:val="center"/>
              <w:rPr>
                <w:sz w:val="16"/>
                <w:szCs w:val="16"/>
              </w:rPr>
            </w:pPr>
            <w:r>
              <w:rPr>
                <w:sz w:val="16"/>
                <w:szCs w:val="16"/>
              </w:rPr>
              <w:t>43%</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25</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34</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Functional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21</w:t>
            </w:r>
          </w:p>
        </w:tc>
        <w:tc>
          <w:tcPr>
            <w:tcW w:w="1134" w:type="dxa"/>
            <w:tcBorders>
              <w:top w:val="nil"/>
              <w:left w:val="single" w:sz="4" w:space="0" w:color="auto"/>
              <w:bottom w:val="nil"/>
              <w:right w:val="single" w:sz="4" w:space="0" w:color="auto"/>
            </w:tcBorders>
            <w:shd w:val="clear" w:color="auto" w:fill="FFD1D1"/>
          </w:tcPr>
          <w:p w:rsidR="001F36BC" w:rsidRPr="001F36BC" w:rsidRDefault="00704D8A" w:rsidP="001F36BC">
            <w:pPr>
              <w:spacing w:before="20" w:line="276" w:lineRule="auto"/>
              <w:jc w:val="center"/>
              <w:rPr>
                <w:sz w:val="16"/>
                <w:szCs w:val="16"/>
              </w:rPr>
            </w:pPr>
            <w:r>
              <w:rPr>
                <w:sz w:val="16"/>
                <w:szCs w:val="16"/>
              </w:rPr>
              <w:t>42%</w:t>
            </w:r>
          </w:p>
        </w:tc>
      </w:tr>
      <w:tr w:rsidR="001F36BC" w:rsidRPr="001F36BC" w:rsidTr="00880E8F">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26</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39</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Functional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33</w:t>
            </w:r>
          </w:p>
        </w:tc>
        <w:tc>
          <w:tcPr>
            <w:tcW w:w="1134" w:type="dxa"/>
            <w:tcBorders>
              <w:top w:val="nil"/>
              <w:left w:val="single" w:sz="4" w:space="0" w:color="auto"/>
              <w:bottom w:val="nil"/>
              <w:right w:val="single" w:sz="4" w:space="0" w:color="auto"/>
            </w:tcBorders>
            <w:shd w:val="clear" w:color="auto" w:fill="FFD1D1"/>
          </w:tcPr>
          <w:p w:rsidR="001F36BC" w:rsidRPr="001F36BC" w:rsidRDefault="00704D8A" w:rsidP="001F36BC">
            <w:pPr>
              <w:spacing w:before="20" w:line="276" w:lineRule="auto"/>
              <w:jc w:val="center"/>
              <w:rPr>
                <w:sz w:val="16"/>
                <w:szCs w:val="16"/>
              </w:rPr>
            </w:pPr>
            <w:r>
              <w:rPr>
                <w:sz w:val="16"/>
                <w:szCs w:val="16"/>
              </w:rPr>
              <w:t>41%</w:t>
            </w:r>
          </w:p>
        </w:tc>
      </w:tr>
      <w:tr w:rsidR="001F36BC" w:rsidRPr="001F36BC" w:rsidTr="00880E8F">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27</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36</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Assessment only</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18</w:t>
            </w:r>
          </w:p>
        </w:tc>
        <w:tc>
          <w:tcPr>
            <w:tcW w:w="1134" w:type="dxa"/>
            <w:tcBorders>
              <w:top w:val="nil"/>
              <w:left w:val="single" w:sz="4" w:space="0" w:color="auto"/>
              <w:bottom w:val="nil"/>
              <w:right w:val="single" w:sz="4" w:space="0" w:color="auto"/>
            </w:tcBorders>
            <w:shd w:val="clear" w:color="auto" w:fill="FFD1D1"/>
          </w:tcPr>
          <w:p w:rsidR="001F36BC" w:rsidRPr="001F36BC" w:rsidRDefault="00704D8A" w:rsidP="001F36BC">
            <w:pPr>
              <w:spacing w:before="20" w:line="276" w:lineRule="auto"/>
              <w:jc w:val="center"/>
              <w:rPr>
                <w:sz w:val="16"/>
                <w:szCs w:val="16"/>
              </w:rPr>
            </w:pPr>
            <w:r>
              <w:rPr>
                <w:sz w:val="16"/>
                <w:szCs w:val="16"/>
              </w:rPr>
              <w:t>40%</w:t>
            </w:r>
          </w:p>
        </w:tc>
      </w:tr>
      <w:tr w:rsidR="001F36BC" w:rsidRPr="001F36BC" w:rsidTr="00880E8F">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28</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27</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Consolidating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255</w:t>
            </w:r>
          </w:p>
        </w:tc>
        <w:tc>
          <w:tcPr>
            <w:tcW w:w="1134" w:type="dxa"/>
            <w:tcBorders>
              <w:top w:val="nil"/>
              <w:left w:val="single" w:sz="4" w:space="0" w:color="auto"/>
              <w:bottom w:val="nil"/>
              <w:right w:val="single" w:sz="4" w:space="0" w:color="auto"/>
            </w:tcBorders>
            <w:shd w:val="clear" w:color="auto" w:fill="FFC5C5"/>
          </w:tcPr>
          <w:p w:rsidR="001F36BC" w:rsidRPr="001F36BC" w:rsidRDefault="00704D8A" w:rsidP="001F36BC">
            <w:pPr>
              <w:spacing w:before="20" w:line="276" w:lineRule="auto"/>
              <w:jc w:val="center"/>
              <w:rPr>
                <w:sz w:val="16"/>
                <w:szCs w:val="16"/>
              </w:rPr>
            </w:pPr>
            <w:r>
              <w:rPr>
                <w:sz w:val="16"/>
                <w:szCs w:val="16"/>
              </w:rPr>
              <w:t>37%</w:t>
            </w:r>
          </w:p>
        </w:tc>
      </w:tr>
      <w:tr w:rsidR="001F36BC" w:rsidRPr="001F36BC" w:rsidTr="00880E8F">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29</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15</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Functional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63</w:t>
            </w:r>
          </w:p>
        </w:tc>
        <w:tc>
          <w:tcPr>
            <w:tcW w:w="1134" w:type="dxa"/>
            <w:tcBorders>
              <w:top w:val="nil"/>
              <w:left w:val="single" w:sz="4" w:space="0" w:color="auto"/>
              <w:bottom w:val="nil"/>
              <w:right w:val="single" w:sz="4" w:space="0" w:color="auto"/>
            </w:tcBorders>
            <w:shd w:val="clear" w:color="auto" w:fill="FFA3A3"/>
          </w:tcPr>
          <w:p w:rsidR="001F36BC" w:rsidRPr="001F36BC" w:rsidRDefault="00704D8A" w:rsidP="001F36BC">
            <w:pPr>
              <w:spacing w:before="20" w:line="276" w:lineRule="auto"/>
              <w:jc w:val="center"/>
              <w:rPr>
                <w:sz w:val="16"/>
                <w:szCs w:val="16"/>
              </w:rPr>
            </w:pPr>
            <w:r>
              <w:rPr>
                <w:sz w:val="16"/>
                <w:szCs w:val="16"/>
              </w:rPr>
              <w:t>34%</w:t>
            </w:r>
          </w:p>
        </w:tc>
      </w:tr>
      <w:tr w:rsidR="001F36BC" w:rsidRPr="001F36BC" w:rsidTr="00880E8F">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30</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11</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Functional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line="276" w:lineRule="auto"/>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35</w:t>
            </w:r>
          </w:p>
        </w:tc>
        <w:tc>
          <w:tcPr>
            <w:tcW w:w="1134" w:type="dxa"/>
            <w:tcBorders>
              <w:top w:val="nil"/>
              <w:left w:val="single" w:sz="4" w:space="0" w:color="auto"/>
              <w:bottom w:val="nil"/>
              <w:right w:val="single" w:sz="4" w:space="0" w:color="auto"/>
            </w:tcBorders>
            <w:shd w:val="clear" w:color="auto" w:fill="FFA3A3"/>
          </w:tcPr>
          <w:p w:rsidR="001F36BC" w:rsidRPr="001F36BC" w:rsidRDefault="00704D8A" w:rsidP="001F36BC">
            <w:pPr>
              <w:spacing w:before="20" w:line="276" w:lineRule="auto"/>
              <w:jc w:val="center"/>
              <w:rPr>
                <w:sz w:val="16"/>
                <w:szCs w:val="16"/>
              </w:rPr>
            </w:pPr>
            <w:r>
              <w:rPr>
                <w:sz w:val="16"/>
                <w:szCs w:val="16"/>
              </w:rPr>
              <w:t>34%</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31</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18</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Functional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258</w:t>
            </w:r>
          </w:p>
        </w:tc>
        <w:tc>
          <w:tcPr>
            <w:tcW w:w="1134" w:type="dxa"/>
            <w:tcBorders>
              <w:top w:val="nil"/>
              <w:left w:val="single" w:sz="4" w:space="0" w:color="auto"/>
              <w:bottom w:val="nil"/>
              <w:right w:val="single" w:sz="4" w:space="0" w:color="auto"/>
            </w:tcBorders>
            <w:shd w:val="clear" w:color="auto" w:fill="FFA3A3"/>
          </w:tcPr>
          <w:p w:rsidR="001F36BC" w:rsidRPr="001F36BC" w:rsidRDefault="00704D8A" w:rsidP="001F36BC">
            <w:pPr>
              <w:spacing w:before="20" w:line="276" w:lineRule="auto"/>
              <w:jc w:val="center"/>
              <w:rPr>
                <w:sz w:val="16"/>
                <w:szCs w:val="16"/>
              </w:rPr>
            </w:pPr>
            <w:r>
              <w:rPr>
                <w:sz w:val="16"/>
                <w:szCs w:val="16"/>
              </w:rPr>
              <w:t>34%</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32</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38</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jc w:val="center"/>
              <w:rPr>
                <w:sz w:val="16"/>
                <w:szCs w:val="16"/>
              </w:rPr>
            </w:pPr>
            <w:r>
              <w:rPr>
                <w:sz w:val="16"/>
                <w:szCs w:val="16"/>
              </w:rPr>
              <w:t>Intensive extended</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21</w:t>
            </w:r>
          </w:p>
        </w:tc>
        <w:tc>
          <w:tcPr>
            <w:tcW w:w="1134" w:type="dxa"/>
            <w:tcBorders>
              <w:top w:val="nil"/>
              <w:left w:val="single" w:sz="4" w:space="0" w:color="auto"/>
              <w:bottom w:val="nil"/>
              <w:right w:val="single" w:sz="4" w:space="0" w:color="auto"/>
            </w:tcBorders>
            <w:shd w:val="clear" w:color="auto" w:fill="FFA3A3"/>
          </w:tcPr>
          <w:p w:rsidR="001F36BC" w:rsidRPr="001F36BC" w:rsidRDefault="00704D8A" w:rsidP="001F36BC">
            <w:pPr>
              <w:spacing w:before="20" w:line="276" w:lineRule="auto"/>
              <w:jc w:val="center"/>
              <w:rPr>
                <w:sz w:val="16"/>
                <w:szCs w:val="16"/>
              </w:rPr>
            </w:pPr>
            <w:r>
              <w:rPr>
                <w:sz w:val="16"/>
                <w:szCs w:val="16"/>
              </w:rPr>
              <w:t>34%</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33</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21</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Intensive extended</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Adult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157</w:t>
            </w:r>
          </w:p>
        </w:tc>
        <w:tc>
          <w:tcPr>
            <w:tcW w:w="1134" w:type="dxa"/>
            <w:tcBorders>
              <w:top w:val="nil"/>
              <w:left w:val="single" w:sz="4" w:space="0" w:color="auto"/>
              <w:bottom w:val="nil"/>
              <w:right w:val="single" w:sz="4" w:space="0" w:color="auto"/>
            </w:tcBorders>
            <w:shd w:val="clear" w:color="auto" w:fill="FFA3A3"/>
          </w:tcPr>
          <w:p w:rsidR="001F36BC" w:rsidRPr="001F36BC" w:rsidRDefault="00704D8A" w:rsidP="001F36BC">
            <w:pPr>
              <w:spacing w:before="20" w:line="276" w:lineRule="auto"/>
              <w:jc w:val="center"/>
              <w:rPr>
                <w:sz w:val="16"/>
                <w:szCs w:val="16"/>
              </w:rPr>
            </w:pPr>
            <w:r>
              <w:rPr>
                <w:sz w:val="16"/>
                <w:szCs w:val="16"/>
              </w:rPr>
              <w:t>34%</w:t>
            </w:r>
          </w:p>
        </w:tc>
      </w:tr>
      <w:tr w:rsidR="001F36BC" w:rsidRPr="001F36BC" w:rsidTr="001F36BC">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34</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31</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Consolidating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Older Persons</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20</w:t>
            </w:r>
          </w:p>
        </w:tc>
        <w:tc>
          <w:tcPr>
            <w:tcW w:w="1134" w:type="dxa"/>
            <w:tcBorders>
              <w:top w:val="nil"/>
              <w:left w:val="single" w:sz="4" w:space="0" w:color="auto"/>
              <w:bottom w:val="nil"/>
              <w:right w:val="single" w:sz="4" w:space="0" w:color="auto"/>
            </w:tcBorders>
            <w:shd w:val="clear" w:color="auto" w:fill="FF8989"/>
          </w:tcPr>
          <w:p w:rsidR="001F36BC" w:rsidRPr="001F36BC" w:rsidRDefault="00704D8A" w:rsidP="001F36BC">
            <w:pPr>
              <w:spacing w:before="20" w:line="276" w:lineRule="auto"/>
              <w:jc w:val="center"/>
              <w:rPr>
                <w:sz w:val="16"/>
                <w:szCs w:val="16"/>
              </w:rPr>
            </w:pPr>
            <w:r>
              <w:rPr>
                <w:sz w:val="16"/>
                <w:szCs w:val="16"/>
              </w:rPr>
              <w:t>32%</w:t>
            </w:r>
          </w:p>
        </w:tc>
      </w:tr>
      <w:tr w:rsidR="001F36BC" w:rsidRPr="001F36BC" w:rsidTr="0076527D">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35</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8</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Functional gain</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34</w:t>
            </w:r>
          </w:p>
        </w:tc>
        <w:tc>
          <w:tcPr>
            <w:tcW w:w="1134" w:type="dxa"/>
            <w:tcBorders>
              <w:top w:val="nil"/>
              <w:left w:val="single" w:sz="4" w:space="0" w:color="auto"/>
              <w:bottom w:val="nil"/>
              <w:right w:val="single" w:sz="4" w:space="0" w:color="auto"/>
            </w:tcBorders>
            <w:shd w:val="clear" w:color="auto" w:fill="FF8989"/>
          </w:tcPr>
          <w:p w:rsidR="001F36BC" w:rsidRPr="001F36BC" w:rsidRDefault="00704D8A" w:rsidP="001F36BC">
            <w:pPr>
              <w:spacing w:before="20" w:line="276" w:lineRule="auto"/>
              <w:jc w:val="center"/>
              <w:rPr>
                <w:sz w:val="16"/>
                <w:szCs w:val="16"/>
              </w:rPr>
            </w:pPr>
            <w:r>
              <w:rPr>
                <w:sz w:val="16"/>
                <w:szCs w:val="16"/>
              </w:rPr>
              <w:t>31%</w:t>
            </w:r>
          </w:p>
        </w:tc>
      </w:tr>
      <w:tr w:rsidR="001F36BC" w:rsidRPr="001F36BC" w:rsidTr="0076527D">
        <w:tc>
          <w:tcPr>
            <w:tcW w:w="851"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36</w:t>
            </w:r>
          </w:p>
        </w:tc>
        <w:tc>
          <w:tcPr>
            <w:tcW w:w="85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4</w:t>
            </w:r>
          </w:p>
        </w:tc>
        <w:tc>
          <w:tcPr>
            <w:tcW w:w="2410" w:type="dxa"/>
            <w:tcBorders>
              <w:top w:val="nil"/>
              <w:left w:val="single" w:sz="4" w:space="0" w:color="auto"/>
              <w:bottom w:val="nil"/>
              <w:right w:val="single" w:sz="4" w:space="0" w:color="auto"/>
            </w:tcBorders>
          </w:tcPr>
          <w:p w:rsidR="001F36BC" w:rsidRPr="001F36BC" w:rsidRDefault="001F36BC" w:rsidP="001F36BC">
            <w:pPr>
              <w:spacing w:before="20" w:line="276" w:lineRule="auto"/>
              <w:jc w:val="center"/>
              <w:rPr>
                <w:sz w:val="16"/>
                <w:szCs w:val="16"/>
              </w:rPr>
            </w:pPr>
            <w:r>
              <w:rPr>
                <w:sz w:val="16"/>
                <w:szCs w:val="16"/>
              </w:rPr>
              <w:t>Assessment only</w:t>
            </w:r>
          </w:p>
        </w:tc>
        <w:tc>
          <w:tcPr>
            <w:tcW w:w="2410" w:type="dxa"/>
            <w:tcBorders>
              <w:top w:val="nil"/>
              <w:left w:val="single" w:sz="4" w:space="0" w:color="auto"/>
              <w:bottom w:val="nil"/>
              <w:right w:val="single" w:sz="4" w:space="0" w:color="auto"/>
            </w:tcBorders>
          </w:tcPr>
          <w:p w:rsidR="001F36BC" w:rsidRPr="001F36BC" w:rsidRDefault="00704D8A" w:rsidP="001F36BC">
            <w:pPr>
              <w:spacing w:before="20"/>
              <w:ind w:left="-108" w:right="-108"/>
              <w:jc w:val="center"/>
              <w:rPr>
                <w:sz w:val="16"/>
                <w:szCs w:val="16"/>
              </w:rPr>
            </w:pPr>
            <w:r>
              <w:rPr>
                <w:sz w:val="16"/>
                <w:szCs w:val="16"/>
              </w:rPr>
              <w:t>Child and Adolescent</w:t>
            </w:r>
          </w:p>
        </w:tc>
        <w:tc>
          <w:tcPr>
            <w:tcW w:w="1134" w:type="dxa"/>
            <w:tcBorders>
              <w:top w:val="nil"/>
              <w:left w:val="single" w:sz="4" w:space="0" w:color="auto"/>
              <w:bottom w:val="nil"/>
              <w:right w:val="single" w:sz="4" w:space="0" w:color="auto"/>
            </w:tcBorders>
          </w:tcPr>
          <w:p w:rsidR="001F36BC" w:rsidRPr="001F36BC" w:rsidRDefault="00704D8A" w:rsidP="001F36BC">
            <w:pPr>
              <w:spacing w:before="20" w:line="276" w:lineRule="auto"/>
              <w:jc w:val="center"/>
              <w:rPr>
                <w:sz w:val="16"/>
                <w:szCs w:val="16"/>
              </w:rPr>
            </w:pPr>
            <w:r>
              <w:rPr>
                <w:sz w:val="16"/>
                <w:szCs w:val="16"/>
              </w:rPr>
              <w:t>36</w:t>
            </w:r>
          </w:p>
        </w:tc>
        <w:tc>
          <w:tcPr>
            <w:tcW w:w="1134" w:type="dxa"/>
            <w:tcBorders>
              <w:top w:val="nil"/>
              <w:left w:val="single" w:sz="4" w:space="0" w:color="auto"/>
              <w:bottom w:val="nil"/>
              <w:right w:val="single" w:sz="4" w:space="0" w:color="auto"/>
            </w:tcBorders>
            <w:shd w:val="clear" w:color="auto" w:fill="FF5050"/>
          </w:tcPr>
          <w:p w:rsidR="001F36BC" w:rsidRPr="001F36BC" w:rsidRDefault="00704D8A" w:rsidP="001F36BC">
            <w:pPr>
              <w:spacing w:before="20" w:line="276" w:lineRule="auto"/>
              <w:jc w:val="center"/>
              <w:rPr>
                <w:sz w:val="16"/>
                <w:szCs w:val="16"/>
              </w:rPr>
            </w:pPr>
            <w:r>
              <w:rPr>
                <w:sz w:val="16"/>
                <w:szCs w:val="16"/>
              </w:rPr>
              <w:t>27%</w:t>
            </w:r>
          </w:p>
        </w:tc>
      </w:tr>
      <w:tr w:rsidR="001F36BC" w:rsidRPr="001F36BC" w:rsidTr="001F36BC">
        <w:tc>
          <w:tcPr>
            <w:tcW w:w="851" w:type="dxa"/>
            <w:tcBorders>
              <w:top w:val="nil"/>
              <w:left w:val="single" w:sz="4" w:space="0" w:color="auto"/>
              <w:right w:val="single" w:sz="4" w:space="0" w:color="auto"/>
            </w:tcBorders>
          </w:tcPr>
          <w:p w:rsidR="001F36BC" w:rsidRPr="001F36BC" w:rsidRDefault="001F36BC" w:rsidP="001F36BC">
            <w:pPr>
              <w:spacing w:before="20" w:line="276" w:lineRule="auto"/>
              <w:jc w:val="center"/>
              <w:rPr>
                <w:sz w:val="16"/>
                <w:szCs w:val="16"/>
              </w:rPr>
            </w:pPr>
            <w:r w:rsidRPr="001F36BC">
              <w:rPr>
                <w:sz w:val="16"/>
                <w:szCs w:val="16"/>
              </w:rPr>
              <w:t>37</w:t>
            </w:r>
          </w:p>
        </w:tc>
        <w:tc>
          <w:tcPr>
            <w:tcW w:w="850" w:type="dxa"/>
            <w:tcBorders>
              <w:top w:val="nil"/>
              <w:left w:val="single" w:sz="4" w:space="0" w:color="auto"/>
              <w:right w:val="single" w:sz="4" w:space="0" w:color="auto"/>
            </w:tcBorders>
          </w:tcPr>
          <w:p w:rsidR="001F36BC" w:rsidRPr="001F36BC" w:rsidRDefault="001F36BC" w:rsidP="001F36BC">
            <w:pPr>
              <w:spacing w:before="20" w:line="276" w:lineRule="auto"/>
              <w:jc w:val="center"/>
              <w:rPr>
                <w:sz w:val="16"/>
                <w:szCs w:val="16"/>
              </w:rPr>
            </w:pPr>
            <w:r>
              <w:rPr>
                <w:sz w:val="16"/>
                <w:szCs w:val="16"/>
              </w:rPr>
              <w:t>9</w:t>
            </w:r>
          </w:p>
        </w:tc>
        <w:tc>
          <w:tcPr>
            <w:tcW w:w="2410" w:type="dxa"/>
            <w:tcBorders>
              <w:top w:val="nil"/>
              <w:left w:val="single" w:sz="4" w:space="0" w:color="auto"/>
              <w:right w:val="single" w:sz="4" w:space="0" w:color="auto"/>
            </w:tcBorders>
          </w:tcPr>
          <w:p w:rsidR="001F36BC" w:rsidRPr="001F36BC" w:rsidRDefault="001F36BC" w:rsidP="001F36BC">
            <w:pPr>
              <w:spacing w:before="20" w:line="276" w:lineRule="auto"/>
              <w:jc w:val="center"/>
              <w:rPr>
                <w:sz w:val="16"/>
                <w:szCs w:val="16"/>
              </w:rPr>
            </w:pPr>
            <w:r>
              <w:rPr>
                <w:sz w:val="16"/>
                <w:szCs w:val="16"/>
              </w:rPr>
              <w:t>Intensive extended</w:t>
            </w:r>
          </w:p>
        </w:tc>
        <w:tc>
          <w:tcPr>
            <w:tcW w:w="2410" w:type="dxa"/>
            <w:tcBorders>
              <w:top w:val="nil"/>
              <w:left w:val="single" w:sz="4" w:space="0" w:color="auto"/>
              <w:right w:val="single" w:sz="4" w:space="0" w:color="auto"/>
            </w:tcBorders>
          </w:tcPr>
          <w:p w:rsidR="001F36BC" w:rsidRPr="001F36BC" w:rsidRDefault="00704D8A" w:rsidP="001F36BC">
            <w:pPr>
              <w:spacing w:before="20"/>
              <w:ind w:left="-108" w:right="-108"/>
              <w:jc w:val="center"/>
              <w:rPr>
                <w:sz w:val="16"/>
                <w:szCs w:val="16"/>
              </w:rPr>
            </w:pPr>
            <w:r>
              <w:rPr>
                <w:sz w:val="16"/>
                <w:szCs w:val="16"/>
              </w:rPr>
              <w:t>Child and Adolescent</w:t>
            </w:r>
          </w:p>
        </w:tc>
        <w:tc>
          <w:tcPr>
            <w:tcW w:w="1134" w:type="dxa"/>
            <w:tcBorders>
              <w:top w:val="nil"/>
              <w:left w:val="single" w:sz="4" w:space="0" w:color="auto"/>
              <w:right w:val="single" w:sz="4" w:space="0" w:color="auto"/>
            </w:tcBorders>
          </w:tcPr>
          <w:p w:rsidR="001F36BC" w:rsidRPr="001F36BC" w:rsidRDefault="00704D8A" w:rsidP="001F36BC">
            <w:pPr>
              <w:spacing w:before="20" w:line="276" w:lineRule="auto"/>
              <w:jc w:val="center"/>
              <w:rPr>
                <w:sz w:val="16"/>
                <w:szCs w:val="16"/>
              </w:rPr>
            </w:pPr>
            <w:r>
              <w:rPr>
                <w:sz w:val="16"/>
                <w:szCs w:val="16"/>
              </w:rPr>
              <w:t>35</w:t>
            </w:r>
          </w:p>
        </w:tc>
        <w:tc>
          <w:tcPr>
            <w:tcW w:w="1134" w:type="dxa"/>
            <w:tcBorders>
              <w:top w:val="nil"/>
              <w:left w:val="single" w:sz="4" w:space="0" w:color="auto"/>
              <w:right w:val="single" w:sz="4" w:space="0" w:color="auto"/>
            </w:tcBorders>
            <w:shd w:val="clear" w:color="auto" w:fill="FF5050"/>
          </w:tcPr>
          <w:p w:rsidR="001F36BC" w:rsidRPr="001F36BC" w:rsidRDefault="00704D8A" w:rsidP="001F36BC">
            <w:pPr>
              <w:spacing w:before="20" w:line="276" w:lineRule="auto"/>
              <w:jc w:val="center"/>
              <w:rPr>
                <w:sz w:val="16"/>
                <w:szCs w:val="16"/>
              </w:rPr>
            </w:pPr>
            <w:r>
              <w:rPr>
                <w:sz w:val="16"/>
                <w:szCs w:val="16"/>
              </w:rPr>
              <w:t>26%</w:t>
            </w:r>
          </w:p>
        </w:tc>
      </w:tr>
    </w:tbl>
    <w:p w:rsidR="00CC754B" w:rsidRDefault="00226691" w:rsidP="00CC754B">
      <w:pPr>
        <w:spacing w:before="240" w:line="276" w:lineRule="auto"/>
      </w:pPr>
      <w:r w:rsidRPr="00921CAC">
        <w:fldChar w:fldCharType="begin"/>
      </w:r>
      <w:r w:rsidRPr="00921CAC">
        <w:instrText xml:space="preserve"> REF _Ref464143957 \h </w:instrText>
      </w:r>
      <w:r w:rsidR="0081767E" w:rsidRPr="00921CAC">
        <w:instrText xml:space="preserve"> \* MERGEFORMAT </w:instrText>
      </w:r>
      <w:r w:rsidRPr="00921CAC">
        <w:fldChar w:fldCharType="separate"/>
      </w:r>
    </w:p>
    <w:p w:rsidR="00B850DC" w:rsidRDefault="00CC754B" w:rsidP="00DC3C66">
      <w:pPr>
        <w:spacing w:before="240" w:line="276" w:lineRule="auto"/>
      </w:pPr>
      <w:r w:rsidRPr="00921CAC">
        <w:t>Table</w:t>
      </w:r>
      <w:r w:rsidRPr="00921CAC">
        <w:rPr>
          <w:noProof/>
        </w:rPr>
        <w:t xml:space="preserve"> </w:t>
      </w:r>
      <w:r>
        <w:rPr>
          <w:noProof/>
        </w:rPr>
        <w:t>17</w:t>
      </w:r>
      <w:r w:rsidR="00226691" w:rsidRPr="00921CAC">
        <w:fldChar w:fldCharType="end"/>
      </w:r>
      <w:r w:rsidR="00226691" w:rsidRPr="00921CAC">
        <w:t xml:space="preserve"> shows the rankings by the rate of whether there was any agreement between the respondents. It shows similar trends whereby the ‘acute’ and ‘assessment only’ vignettes overall had higher levels of agreement than the other phases of care. Similarly, the child and adolescent vignettes tended to </w:t>
      </w:r>
      <w:r w:rsidR="00F81E85">
        <w:t xml:space="preserve">have poor levels of agreement. </w:t>
      </w:r>
    </w:p>
    <w:p w:rsidR="00097B76" w:rsidRDefault="00226691" w:rsidP="00363ECE">
      <w:pPr>
        <w:keepLines/>
        <w:spacing w:line="276" w:lineRule="auto"/>
        <w:rPr>
          <w:noProof/>
        </w:rPr>
      </w:pPr>
      <w:r w:rsidRPr="00921CAC">
        <w:t xml:space="preserve">Although there were trends in the rate of agreement across phases of care more broadly, there were also disparities in agreement rates within the phases of care. We have identified the ‘best’ vignettes for each phase of care and target population, based on the highest rate ranked by any agreement and these are presented in </w:t>
      </w:r>
      <w:r w:rsidR="00C722BC">
        <w:fldChar w:fldCharType="begin"/>
      </w:r>
      <w:r w:rsidR="00C722BC">
        <w:instrText xml:space="preserve"> REF _Ref468114241 \h </w:instrText>
      </w:r>
      <w:r w:rsidR="00C722BC">
        <w:fldChar w:fldCharType="separate"/>
      </w:r>
      <w:r w:rsidR="00CC754B" w:rsidRPr="00921CAC">
        <w:t xml:space="preserve">Table </w:t>
      </w:r>
      <w:r w:rsidR="00CC754B">
        <w:rPr>
          <w:noProof/>
        </w:rPr>
        <w:t>18</w:t>
      </w:r>
      <w:r w:rsidR="00C722BC">
        <w:fldChar w:fldCharType="end"/>
      </w:r>
      <w:r w:rsidR="00C722BC">
        <w:t>.</w:t>
      </w:r>
      <w:bookmarkStart w:id="76" w:name="_Ref464144654"/>
      <w:bookmarkStart w:id="77" w:name="_Ref465784201"/>
      <w:bookmarkStart w:id="78" w:name="_Toc467590088"/>
    </w:p>
    <w:p w:rsidR="00226691" w:rsidRPr="00921CAC" w:rsidRDefault="00226691" w:rsidP="00034D3A">
      <w:pPr>
        <w:pStyle w:val="Caption"/>
      </w:pPr>
      <w:bookmarkStart w:id="79" w:name="_Ref468114241"/>
      <w:r w:rsidRPr="00921CAC">
        <w:t xml:space="preserve">Table </w:t>
      </w:r>
      <w:r w:rsidR="0076766C">
        <w:fldChar w:fldCharType="begin"/>
      </w:r>
      <w:r w:rsidR="0076766C">
        <w:instrText xml:space="preserve"> SEQ Table \* ARABIC </w:instrText>
      </w:r>
      <w:r w:rsidR="0076766C">
        <w:fldChar w:fldCharType="separate"/>
      </w:r>
      <w:r w:rsidR="00CC754B">
        <w:rPr>
          <w:noProof/>
        </w:rPr>
        <w:t>18</w:t>
      </w:r>
      <w:r w:rsidR="0076766C">
        <w:rPr>
          <w:noProof/>
        </w:rPr>
        <w:fldChar w:fldCharType="end"/>
      </w:r>
      <w:bookmarkEnd w:id="76"/>
      <w:bookmarkEnd w:id="79"/>
      <w:r w:rsidRPr="00921CAC">
        <w:t>: Highest rated vignettes by phase of care and target population – based on rate of any agreement</w:t>
      </w:r>
      <w:bookmarkEnd w:id="77"/>
      <w:bookmarkEnd w:id="78"/>
    </w:p>
    <w:tbl>
      <w:tblPr>
        <w:tblStyle w:val="TableGrid"/>
        <w:tblW w:w="7938" w:type="dxa"/>
        <w:tblInd w:w="675" w:type="dxa"/>
        <w:tblLayout w:type="fixed"/>
        <w:tblLook w:val="04A0" w:firstRow="1" w:lastRow="0" w:firstColumn="1" w:lastColumn="0" w:noHBand="0" w:noVBand="1"/>
        <w:tblCaption w:val="Table 18: Highest rated vignettes by phase of care and target population – based on rate of any agreement"/>
        <w:tblDescription w:val="Demonstrates the highest rated vignettes, by target population within each phase of care, and the percentage of any agreement."/>
      </w:tblPr>
      <w:tblGrid>
        <w:gridCol w:w="1701"/>
        <w:gridCol w:w="1985"/>
        <w:gridCol w:w="1275"/>
        <w:gridCol w:w="1418"/>
        <w:gridCol w:w="1559"/>
      </w:tblGrid>
      <w:tr w:rsidR="00B7636F" w:rsidRPr="00B7636F" w:rsidTr="00051B5F">
        <w:trPr>
          <w:tblHeader/>
        </w:trPr>
        <w:tc>
          <w:tcPr>
            <w:tcW w:w="1701" w:type="dxa"/>
            <w:tcBorders>
              <w:top w:val="nil"/>
              <w:left w:val="nil"/>
              <w:bottom w:val="single" w:sz="4" w:space="0" w:color="auto"/>
              <w:right w:val="nil"/>
            </w:tcBorders>
            <w:shd w:val="clear" w:color="auto" w:fill="auto"/>
          </w:tcPr>
          <w:p w:rsidR="00B7636F" w:rsidRPr="00B7636F" w:rsidRDefault="00B7636F" w:rsidP="00984616">
            <w:pPr>
              <w:spacing w:line="276" w:lineRule="auto"/>
              <w:rPr>
                <w:sz w:val="18"/>
                <w:szCs w:val="15"/>
              </w:rPr>
            </w:pPr>
          </w:p>
        </w:tc>
        <w:tc>
          <w:tcPr>
            <w:tcW w:w="1985" w:type="dxa"/>
            <w:tcBorders>
              <w:top w:val="nil"/>
              <w:left w:val="nil"/>
              <w:bottom w:val="single" w:sz="4" w:space="0" w:color="auto"/>
              <w:right w:val="single" w:sz="4" w:space="0" w:color="auto"/>
            </w:tcBorders>
            <w:shd w:val="clear" w:color="auto" w:fill="auto"/>
          </w:tcPr>
          <w:p w:rsidR="00B7636F" w:rsidRPr="00B7636F" w:rsidRDefault="00B7636F" w:rsidP="00984616">
            <w:pPr>
              <w:spacing w:line="276" w:lineRule="auto"/>
              <w:ind w:left="-108" w:right="-108"/>
              <w:rPr>
                <w:sz w:val="18"/>
                <w:szCs w:val="15"/>
              </w:rPr>
            </w:pPr>
          </w:p>
        </w:tc>
        <w:tc>
          <w:tcPr>
            <w:tcW w:w="1275" w:type="dxa"/>
            <w:tcBorders>
              <w:left w:val="nil"/>
              <w:bottom w:val="single" w:sz="4" w:space="0" w:color="auto"/>
              <w:right w:val="single" w:sz="4" w:space="0" w:color="auto"/>
            </w:tcBorders>
            <w:shd w:val="clear" w:color="auto" w:fill="C00000"/>
          </w:tcPr>
          <w:p w:rsidR="00B7636F" w:rsidRPr="00B7636F" w:rsidRDefault="00B7636F" w:rsidP="00984616">
            <w:pPr>
              <w:spacing w:before="60" w:after="60" w:line="192" w:lineRule="auto"/>
              <w:ind w:left="-108" w:right="-108"/>
              <w:jc w:val="center"/>
              <w:rPr>
                <w:b/>
                <w:sz w:val="18"/>
                <w:szCs w:val="15"/>
              </w:rPr>
            </w:pPr>
            <w:r w:rsidRPr="00B7636F">
              <w:rPr>
                <w:b/>
                <w:sz w:val="18"/>
                <w:szCs w:val="15"/>
              </w:rPr>
              <w:t xml:space="preserve">Vignette </w:t>
            </w:r>
            <w:r w:rsidR="00506027" w:rsidRPr="00B7636F">
              <w:rPr>
                <w:b/>
                <w:sz w:val="18"/>
                <w:szCs w:val="15"/>
              </w:rPr>
              <w:t>no</w:t>
            </w:r>
            <w:r w:rsidRPr="00B7636F">
              <w:rPr>
                <w:b/>
                <w:sz w:val="18"/>
                <w:szCs w:val="15"/>
              </w:rPr>
              <w:t>.</w:t>
            </w:r>
          </w:p>
        </w:tc>
        <w:tc>
          <w:tcPr>
            <w:tcW w:w="1418" w:type="dxa"/>
            <w:tcBorders>
              <w:left w:val="single" w:sz="4" w:space="0" w:color="auto"/>
              <w:bottom w:val="single" w:sz="4" w:space="0" w:color="auto"/>
              <w:right w:val="single" w:sz="4" w:space="0" w:color="auto"/>
            </w:tcBorders>
            <w:shd w:val="clear" w:color="auto" w:fill="C00000"/>
          </w:tcPr>
          <w:p w:rsidR="00B7636F" w:rsidRPr="00B7636F" w:rsidRDefault="00B7636F" w:rsidP="00984616">
            <w:pPr>
              <w:spacing w:before="60" w:after="60" w:line="192" w:lineRule="auto"/>
              <w:ind w:left="-108" w:right="-108"/>
              <w:jc w:val="center"/>
              <w:rPr>
                <w:b/>
                <w:sz w:val="18"/>
                <w:szCs w:val="15"/>
              </w:rPr>
            </w:pPr>
            <w:r w:rsidRPr="00B7636F">
              <w:rPr>
                <w:b/>
                <w:sz w:val="18"/>
                <w:szCs w:val="15"/>
              </w:rPr>
              <w:t>Vignette name</w:t>
            </w:r>
          </w:p>
        </w:tc>
        <w:tc>
          <w:tcPr>
            <w:tcW w:w="1559" w:type="dxa"/>
            <w:tcBorders>
              <w:left w:val="single" w:sz="4" w:space="0" w:color="auto"/>
              <w:bottom w:val="single" w:sz="4" w:space="0" w:color="auto"/>
              <w:right w:val="single" w:sz="4" w:space="0" w:color="auto"/>
            </w:tcBorders>
            <w:shd w:val="clear" w:color="auto" w:fill="C00000"/>
          </w:tcPr>
          <w:p w:rsidR="00B7636F" w:rsidRPr="00B7636F" w:rsidRDefault="00B7636F" w:rsidP="00984616">
            <w:pPr>
              <w:spacing w:before="60" w:after="60" w:line="192" w:lineRule="auto"/>
              <w:ind w:left="-108" w:right="-108"/>
              <w:jc w:val="center"/>
              <w:rPr>
                <w:b/>
                <w:sz w:val="18"/>
                <w:szCs w:val="15"/>
              </w:rPr>
            </w:pPr>
            <w:r w:rsidRPr="00B7636F">
              <w:rPr>
                <w:b/>
                <w:sz w:val="18"/>
                <w:szCs w:val="15"/>
              </w:rPr>
              <w:t>Any agreement</w:t>
            </w:r>
          </w:p>
        </w:tc>
      </w:tr>
      <w:tr w:rsidR="00B7636F" w:rsidRPr="00AB16E6" w:rsidTr="00051B5F">
        <w:trPr>
          <w:trHeight w:val="176"/>
        </w:trPr>
        <w:tc>
          <w:tcPr>
            <w:tcW w:w="1701" w:type="dxa"/>
            <w:tcBorders>
              <w:left w:val="single" w:sz="4" w:space="0" w:color="auto"/>
              <w:bottom w:val="nil"/>
              <w:right w:val="single" w:sz="4" w:space="0" w:color="auto"/>
            </w:tcBorders>
          </w:tcPr>
          <w:p w:rsidR="00B7636F" w:rsidRPr="00B7636F" w:rsidRDefault="00B7636F" w:rsidP="00984616">
            <w:pPr>
              <w:rPr>
                <w:sz w:val="18"/>
                <w:szCs w:val="18"/>
              </w:rPr>
            </w:pPr>
            <w:r w:rsidRPr="00B7636F">
              <w:rPr>
                <w:sz w:val="18"/>
                <w:szCs w:val="18"/>
              </w:rPr>
              <w:t>Assessment only</w:t>
            </w:r>
          </w:p>
        </w:tc>
        <w:tc>
          <w:tcPr>
            <w:tcW w:w="1985" w:type="dxa"/>
            <w:tcBorders>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Adult</w:t>
            </w:r>
          </w:p>
        </w:tc>
        <w:tc>
          <w:tcPr>
            <w:tcW w:w="1275" w:type="dxa"/>
            <w:tcBorders>
              <w:left w:val="nil"/>
              <w:bottom w:val="single" w:sz="4" w:space="0" w:color="auto"/>
              <w:right w:val="single" w:sz="4" w:space="0" w:color="auto"/>
            </w:tcBorders>
          </w:tcPr>
          <w:p w:rsidR="00B7636F" w:rsidRPr="00B7636F" w:rsidRDefault="00B7636F" w:rsidP="00984616">
            <w:pPr>
              <w:jc w:val="center"/>
              <w:rPr>
                <w:sz w:val="18"/>
                <w:szCs w:val="18"/>
              </w:rPr>
            </w:pPr>
            <w:r w:rsidRPr="00B7636F">
              <w:rPr>
                <w:sz w:val="18"/>
                <w:szCs w:val="18"/>
              </w:rPr>
              <w:t>23</w:t>
            </w:r>
          </w:p>
        </w:tc>
        <w:tc>
          <w:tcPr>
            <w:tcW w:w="1418" w:type="dxa"/>
            <w:tcBorders>
              <w:left w:val="single" w:sz="4" w:space="0" w:color="auto"/>
              <w:bottom w:val="single" w:sz="4" w:space="0" w:color="auto"/>
              <w:right w:val="single" w:sz="4" w:space="0" w:color="auto"/>
            </w:tcBorders>
          </w:tcPr>
          <w:p w:rsidR="00B7636F" w:rsidRPr="00B7636F" w:rsidRDefault="00B7636F" w:rsidP="00984616">
            <w:pPr>
              <w:jc w:val="center"/>
              <w:rPr>
                <w:sz w:val="18"/>
                <w:szCs w:val="18"/>
              </w:rPr>
            </w:pPr>
            <w:r w:rsidRPr="00B7636F">
              <w:rPr>
                <w:sz w:val="18"/>
                <w:szCs w:val="18"/>
              </w:rPr>
              <w:t>Bo</w:t>
            </w:r>
          </w:p>
        </w:tc>
        <w:tc>
          <w:tcPr>
            <w:tcW w:w="1559" w:type="dxa"/>
            <w:tcBorders>
              <w:left w:val="single" w:sz="4" w:space="0" w:color="auto"/>
              <w:bottom w:val="single" w:sz="4" w:space="0" w:color="auto"/>
              <w:right w:val="single" w:sz="4" w:space="0" w:color="auto"/>
            </w:tcBorders>
            <w:shd w:val="clear" w:color="auto" w:fill="9CCA7C"/>
          </w:tcPr>
          <w:p w:rsidR="00B7636F" w:rsidRPr="00B7636F" w:rsidRDefault="00B7636F" w:rsidP="00984616">
            <w:pPr>
              <w:jc w:val="center"/>
              <w:rPr>
                <w:sz w:val="18"/>
                <w:szCs w:val="18"/>
              </w:rPr>
            </w:pPr>
            <w:r w:rsidRPr="00B7636F">
              <w:rPr>
                <w:sz w:val="18"/>
                <w:szCs w:val="18"/>
              </w:rPr>
              <w:t>79%</w:t>
            </w:r>
          </w:p>
        </w:tc>
      </w:tr>
      <w:tr w:rsidR="00B7636F" w:rsidTr="00B7636F">
        <w:tc>
          <w:tcPr>
            <w:tcW w:w="1701" w:type="dxa"/>
            <w:tcBorders>
              <w:top w:val="nil"/>
              <w:left w:val="single" w:sz="4" w:space="0" w:color="auto"/>
              <w:bottom w:val="nil"/>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Child and Adolescent</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jc w:val="center"/>
              <w:rPr>
                <w:sz w:val="18"/>
                <w:szCs w:val="18"/>
              </w:rPr>
            </w:pPr>
            <w:r w:rsidRPr="00B7636F">
              <w:rPr>
                <w:sz w:val="18"/>
                <w:szCs w:val="18"/>
              </w:rPr>
              <w:t>7</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jc w:val="center"/>
              <w:rPr>
                <w:sz w:val="18"/>
                <w:szCs w:val="18"/>
              </w:rPr>
            </w:pPr>
            <w:r w:rsidRPr="00B7636F">
              <w:rPr>
                <w:sz w:val="18"/>
                <w:szCs w:val="18"/>
              </w:rPr>
              <w:t>Aldinga</w:t>
            </w:r>
          </w:p>
        </w:tc>
        <w:tc>
          <w:tcPr>
            <w:tcW w:w="1559"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jc w:val="center"/>
              <w:rPr>
                <w:sz w:val="18"/>
                <w:szCs w:val="18"/>
              </w:rPr>
            </w:pPr>
            <w:r w:rsidRPr="00B7636F">
              <w:rPr>
                <w:sz w:val="18"/>
                <w:szCs w:val="18"/>
              </w:rPr>
              <w:t>63%</w:t>
            </w:r>
          </w:p>
        </w:tc>
      </w:tr>
      <w:tr w:rsidR="00B7636F" w:rsidTr="00B7636F">
        <w:tc>
          <w:tcPr>
            <w:tcW w:w="1701" w:type="dxa"/>
            <w:tcBorders>
              <w:top w:val="nil"/>
              <w:left w:val="single" w:sz="4" w:space="0" w:color="auto"/>
              <w:bottom w:val="single" w:sz="4" w:space="0" w:color="auto"/>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Older Persons</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jc w:val="center"/>
              <w:rPr>
                <w:sz w:val="18"/>
                <w:szCs w:val="18"/>
              </w:rPr>
            </w:pPr>
            <w:r w:rsidRPr="00B7636F">
              <w:rPr>
                <w:sz w:val="18"/>
                <w:szCs w:val="18"/>
              </w:rPr>
              <w:t>29</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jc w:val="center"/>
              <w:rPr>
                <w:sz w:val="18"/>
                <w:szCs w:val="18"/>
              </w:rPr>
            </w:pPr>
            <w:r w:rsidRPr="00B7636F">
              <w:rPr>
                <w:sz w:val="18"/>
                <w:szCs w:val="18"/>
              </w:rPr>
              <w:t>Agnes</w:t>
            </w:r>
          </w:p>
        </w:tc>
        <w:tc>
          <w:tcPr>
            <w:tcW w:w="1559" w:type="dxa"/>
            <w:tcBorders>
              <w:top w:val="single" w:sz="4" w:space="0" w:color="auto"/>
              <w:left w:val="single" w:sz="4" w:space="0" w:color="auto"/>
              <w:bottom w:val="single" w:sz="4" w:space="0" w:color="auto"/>
              <w:right w:val="single" w:sz="4" w:space="0" w:color="auto"/>
            </w:tcBorders>
            <w:shd w:val="clear" w:color="auto" w:fill="FFC5C5"/>
          </w:tcPr>
          <w:p w:rsidR="00B7636F" w:rsidRPr="00B7636F" w:rsidRDefault="00B7636F" w:rsidP="00984616">
            <w:pPr>
              <w:jc w:val="center"/>
              <w:rPr>
                <w:sz w:val="18"/>
                <w:szCs w:val="18"/>
              </w:rPr>
            </w:pPr>
            <w:r w:rsidRPr="00B7636F">
              <w:rPr>
                <w:sz w:val="18"/>
                <w:szCs w:val="18"/>
              </w:rPr>
              <w:t>49%</w:t>
            </w:r>
          </w:p>
        </w:tc>
      </w:tr>
      <w:tr w:rsidR="00B7636F" w:rsidTr="00B7636F">
        <w:tc>
          <w:tcPr>
            <w:tcW w:w="1701" w:type="dxa"/>
            <w:tcBorders>
              <w:top w:val="single" w:sz="4" w:space="0" w:color="auto"/>
              <w:left w:val="single" w:sz="4" w:space="0" w:color="auto"/>
              <w:bottom w:val="nil"/>
              <w:right w:val="single" w:sz="4" w:space="0" w:color="auto"/>
            </w:tcBorders>
          </w:tcPr>
          <w:p w:rsidR="00B7636F" w:rsidRPr="00B7636F" w:rsidRDefault="00B7636F" w:rsidP="00984616">
            <w:pPr>
              <w:rPr>
                <w:sz w:val="18"/>
                <w:szCs w:val="18"/>
              </w:rPr>
            </w:pPr>
            <w:r w:rsidRPr="00B7636F">
              <w:rPr>
                <w:sz w:val="18"/>
                <w:szCs w:val="18"/>
              </w:rPr>
              <w:t>Consolidating gain</w:t>
            </w: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Adult</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jc w:val="center"/>
              <w:rPr>
                <w:sz w:val="18"/>
                <w:szCs w:val="18"/>
              </w:rPr>
            </w:pPr>
            <w:r w:rsidRPr="00B7636F">
              <w:rPr>
                <w:sz w:val="18"/>
                <w:szCs w:val="18"/>
              </w:rPr>
              <w:t>22</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jc w:val="center"/>
              <w:rPr>
                <w:sz w:val="18"/>
                <w:szCs w:val="18"/>
              </w:rPr>
            </w:pPr>
            <w:r w:rsidRPr="00B7636F">
              <w:rPr>
                <w:sz w:val="18"/>
                <w:szCs w:val="18"/>
              </w:rPr>
              <w:t>Xi</w:t>
            </w:r>
          </w:p>
        </w:tc>
        <w:tc>
          <w:tcPr>
            <w:tcW w:w="1559" w:type="dxa"/>
            <w:tcBorders>
              <w:top w:val="single" w:sz="4" w:space="0" w:color="auto"/>
              <w:left w:val="single" w:sz="4" w:space="0" w:color="auto"/>
              <w:bottom w:val="single" w:sz="4" w:space="0" w:color="auto"/>
              <w:right w:val="single" w:sz="4" w:space="0" w:color="auto"/>
            </w:tcBorders>
            <w:shd w:val="clear" w:color="auto" w:fill="FFC5C5"/>
          </w:tcPr>
          <w:p w:rsidR="00B7636F" w:rsidRPr="00B7636F" w:rsidRDefault="00B7636F" w:rsidP="00984616">
            <w:pPr>
              <w:jc w:val="center"/>
              <w:rPr>
                <w:sz w:val="18"/>
                <w:szCs w:val="18"/>
              </w:rPr>
            </w:pPr>
            <w:r w:rsidRPr="00B7636F">
              <w:rPr>
                <w:sz w:val="18"/>
                <w:szCs w:val="18"/>
              </w:rPr>
              <w:t>48%</w:t>
            </w:r>
          </w:p>
        </w:tc>
      </w:tr>
      <w:tr w:rsidR="00B7636F" w:rsidTr="00B7636F">
        <w:tc>
          <w:tcPr>
            <w:tcW w:w="1701" w:type="dxa"/>
            <w:tcBorders>
              <w:top w:val="nil"/>
              <w:left w:val="single" w:sz="4" w:space="0" w:color="auto"/>
              <w:bottom w:val="nil"/>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Child and Adolescent</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6</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Tameka</w:t>
            </w:r>
          </w:p>
        </w:tc>
        <w:tc>
          <w:tcPr>
            <w:tcW w:w="1559" w:type="dxa"/>
            <w:tcBorders>
              <w:top w:val="single" w:sz="4" w:space="0" w:color="auto"/>
              <w:left w:val="single" w:sz="4" w:space="0" w:color="auto"/>
              <w:bottom w:val="single" w:sz="4" w:space="0" w:color="auto"/>
              <w:right w:val="single" w:sz="4" w:space="0" w:color="auto"/>
            </w:tcBorders>
            <w:shd w:val="clear" w:color="auto" w:fill="70AD47" w:themeFill="accent6"/>
          </w:tcPr>
          <w:p w:rsidR="00B7636F" w:rsidRPr="00B7636F" w:rsidRDefault="00B7636F" w:rsidP="00984616">
            <w:pPr>
              <w:spacing w:line="276" w:lineRule="auto"/>
              <w:jc w:val="center"/>
              <w:rPr>
                <w:sz w:val="18"/>
                <w:szCs w:val="18"/>
              </w:rPr>
            </w:pPr>
            <w:r w:rsidRPr="00B7636F">
              <w:rPr>
                <w:sz w:val="18"/>
                <w:szCs w:val="18"/>
              </w:rPr>
              <w:t>89%</w:t>
            </w:r>
          </w:p>
        </w:tc>
      </w:tr>
      <w:tr w:rsidR="00B7636F" w:rsidTr="00B7636F">
        <w:tc>
          <w:tcPr>
            <w:tcW w:w="1701" w:type="dxa"/>
            <w:tcBorders>
              <w:top w:val="nil"/>
              <w:left w:val="single" w:sz="4" w:space="0" w:color="auto"/>
              <w:bottom w:val="single" w:sz="4" w:space="0" w:color="auto"/>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Older Persons</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30</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Doris</w:t>
            </w:r>
          </w:p>
        </w:tc>
        <w:tc>
          <w:tcPr>
            <w:tcW w:w="1559" w:type="dxa"/>
            <w:tcBorders>
              <w:top w:val="single" w:sz="4" w:space="0" w:color="auto"/>
              <w:left w:val="single" w:sz="4" w:space="0" w:color="auto"/>
              <w:bottom w:val="single" w:sz="4" w:space="0" w:color="auto"/>
              <w:right w:val="single" w:sz="4" w:space="0" w:color="auto"/>
            </w:tcBorders>
            <w:shd w:val="clear" w:color="auto" w:fill="FFB3B3"/>
          </w:tcPr>
          <w:p w:rsidR="00B7636F" w:rsidRPr="00B7636F" w:rsidRDefault="00B7636F" w:rsidP="00984616">
            <w:pPr>
              <w:spacing w:line="276" w:lineRule="auto"/>
              <w:jc w:val="center"/>
              <w:rPr>
                <w:sz w:val="18"/>
                <w:szCs w:val="18"/>
              </w:rPr>
            </w:pPr>
            <w:r w:rsidRPr="00B7636F">
              <w:rPr>
                <w:sz w:val="18"/>
                <w:szCs w:val="18"/>
              </w:rPr>
              <w:t>45%</w:t>
            </w:r>
          </w:p>
        </w:tc>
      </w:tr>
      <w:tr w:rsidR="00B7636F" w:rsidTr="00B7636F">
        <w:tc>
          <w:tcPr>
            <w:tcW w:w="1701" w:type="dxa"/>
            <w:tcBorders>
              <w:top w:val="single" w:sz="4" w:space="0" w:color="auto"/>
              <w:left w:val="single" w:sz="4" w:space="0" w:color="auto"/>
              <w:bottom w:val="nil"/>
              <w:right w:val="single" w:sz="4" w:space="0" w:color="auto"/>
            </w:tcBorders>
          </w:tcPr>
          <w:p w:rsidR="00B7636F" w:rsidRPr="00B7636F" w:rsidRDefault="00B7636F" w:rsidP="00984616">
            <w:pPr>
              <w:rPr>
                <w:sz w:val="18"/>
                <w:szCs w:val="18"/>
              </w:rPr>
            </w:pPr>
            <w:r w:rsidRPr="00B7636F">
              <w:rPr>
                <w:sz w:val="18"/>
                <w:szCs w:val="18"/>
              </w:rPr>
              <w:t>Functional gain</w:t>
            </w: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Adult</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25</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Barry</w:t>
            </w:r>
          </w:p>
        </w:tc>
        <w:tc>
          <w:tcPr>
            <w:tcW w:w="1559" w:type="dxa"/>
            <w:tcBorders>
              <w:top w:val="single" w:sz="4" w:space="0" w:color="auto"/>
              <w:left w:val="single" w:sz="4" w:space="0" w:color="auto"/>
              <w:bottom w:val="single" w:sz="4" w:space="0" w:color="auto"/>
              <w:right w:val="single" w:sz="4" w:space="0" w:color="auto"/>
            </w:tcBorders>
            <w:shd w:val="clear" w:color="auto" w:fill="FFB3B3"/>
          </w:tcPr>
          <w:p w:rsidR="00B7636F" w:rsidRPr="00B7636F" w:rsidRDefault="00B7636F" w:rsidP="00984616">
            <w:pPr>
              <w:spacing w:line="276" w:lineRule="auto"/>
              <w:jc w:val="center"/>
              <w:rPr>
                <w:sz w:val="18"/>
                <w:szCs w:val="18"/>
              </w:rPr>
            </w:pPr>
            <w:r w:rsidRPr="00B7636F">
              <w:rPr>
                <w:sz w:val="18"/>
                <w:szCs w:val="18"/>
              </w:rPr>
              <w:t>44%</w:t>
            </w:r>
          </w:p>
        </w:tc>
      </w:tr>
      <w:tr w:rsidR="00B7636F" w:rsidTr="00B7636F">
        <w:tc>
          <w:tcPr>
            <w:tcW w:w="1701" w:type="dxa"/>
            <w:tcBorders>
              <w:top w:val="nil"/>
              <w:left w:val="single" w:sz="4" w:space="0" w:color="auto"/>
              <w:bottom w:val="nil"/>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Child and Adolescent</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15</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Ebony</w:t>
            </w:r>
          </w:p>
        </w:tc>
        <w:tc>
          <w:tcPr>
            <w:tcW w:w="1559" w:type="dxa"/>
            <w:tcBorders>
              <w:top w:val="single" w:sz="4" w:space="0" w:color="auto"/>
              <w:left w:val="single" w:sz="4" w:space="0" w:color="auto"/>
              <w:bottom w:val="single" w:sz="4" w:space="0" w:color="auto"/>
              <w:right w:val="single" w:sz="4" w:space="0" w:color="auto"/>
            </w:tcBorders>
            <w:shd w:val="clear" w:color="auto" w:fill="FF8989"/>
          </w:tcPr>
          <w:p w:rsidR="00B7636F" w:rsidRPr="00B7636F" w:rsidRDefault="00B7636F" w:rsidP="00984616">
            <w:pPr>
              <w:spacing w:line="276" w:lineRule="auto"/>
              <w:jc w:val="center"/>
              <w:rPr>
                <w:sz w:val="18"/>
                <w:szCs w:val="18"/>
              </w:rPr>
            </w:pPr>
            <w:r w:rsidRPr="00B7636F">
              <w:rPr>
                <w:sz w:val="18"/>
                <w:szCs w:val="18"/>
              </w:rPr>
              <w:t>34%</w:t>
            </w:r>
          </w:p>
        </w:tc>
      </w:tr>
      <w:tr w:rsidR="00B7636F" w:rsidTr="00051B5F">
        <w:tc>
          <w:tcPr>
            <w:tcW w:w="1701" w:type="dxa"/>
            <w:tcBorders>
              <w:top w:val="nil"/>
              <w:left w:val="single" w:sz="4" w:space="0" w:color="auto"/>
              <w:bottom w:val="single" w:sz="4" w:space="0" w:color="auto"/>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Older Persons</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37</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Peter</w:t>
            </w:r>
          </w:p>
        </w:tc>
        <w:tc>
          <w:tcPr>
            <w:tcW w:w="1559" w:type="dxa"/>
            <w:tcBorders>
              <w:top w:val="single" w:sz="4" w:space="0" w:color="auto"/>
              <w:left w:val="single" w:sz="4" w:space="0" w:color="auto"/>
              <w:bottom w:val="single" w:sz="4" w:space="0" w:color="auto"/>
              <w:right w:val="single" w:sz="4" w:space="0" w:color="auto"/>
            </w:tcBorders>
            <w:shd w:val="clear" w:color="auto" w:fill="FFC5C5"/>
          </w:tcPr>
          <w:p w:rsidR="00B7636F" w:rsidRPr="00B7636F" w:rsidRDefault="00B7636F" w:rsidP="00984616">
            <w:pPr>
              <w:spacing w:line="276" w:lineRule="auto"/>
              <w:jc w:val="center"/>
              <w:rPr>
                <w:sz w:val="18"/>
                <w:szCs w:val="18"/>
              </w:rPr>
            </w:pPr>
            <w:r w:rsidRPr="00B7636F">
              <w:rPr>
                <w:sz w:val="18"/>
                <w:szCs w:val="18"/>
              </w:rPr>
              <w:t>45%</w:t>
            </w:r>
          </w:p>
        </w:tc>
      </w:tr>
      <w:tr w:rsidR="00B7636F" w:rsidTr="00051B5F">
        <w:tc>
          <w:tcPr>
            <w:tcW w:w="1701" w:type="dxa"/>
            <w:tcBorders>
              <w:top w:val="single" w:sz="4" w:space="0" w:color="auto"/>
              <w:left w:val="single" w:sz="4" w:space="0" w:color="auto"/>
              <w:bottom w:val="nil"/>
              <w:right w:val="single" w:sz="4" w:space="0" w:color="auto"/>
            </w:tcBorders>
          </w:tcPr>
          <w:p w:rsidR="00B7636F" w:rsidRPr="00B7636F" w:rsidRDefault="00B7636F" w:rsidP="00984616">
            <w:pPr>
              <w:rPr>
                <w:sz w:val="18"/>
                <w:szCs w:val="18"/>
              </w:rPr>
            </w:pPr>
            <w:r w:rsidRPr="00B7636F">
              <w:rPr>
                <w:sz w:val="18"/>
                <w:szCs w:val="18"/>
              </w:rPr>
              <w:t>Intensive extended</w:t>
            </w: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Adult</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16</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Gary</w:t>
            </w:r>
          </w:p>
        </w:tc>
        <w:tc>
          <w:tcPr>
            <w:tcW w:w="1559" w:type="dxa"/>
            <w:tcBorders>
              <w:top w:val="single" w:sz="4" w:space="0" w:color="auto"/>
              <w:left w:val="single" w:sz="4" w:space="0" w:color="auto"/>
              <w:bottom w:val="single" w:sz="4" w:space="0" w:color="auto"/>
              <w:right w:val="single" w:sz="4" w:space="0" w:color="auto"/>
            </w:tcBorders>
            <w:shd w:val="clear" w:color="auto" w:fill="FFD1D1"/>
          </w:tcPr>
          <w:p w:rsidR="00B7636F" w:rsidRPr="00B7636F" w:rsidRDefault="00B7636F" w:rsidP="00984616">
            <w:pPr>
              <w:spacing w:line="276" w:lineRule="auto"/>
              <w:jc w:val="center"/>
              <w:rPr>
                <w:sz w:val="18"/>
                <w:szCs w:val="18"/>
              </w:rPr>
            </w:pPr>
            <w:r w:rsidRPr="00B7636F">
              <w:rPr>
                <w:sz w:val="18"/>
                <w:szCs w:val="18"/>
              </w:rPr>
              <w:t>52%</w:t>
            </w:r>
          </w:p>
        </w:tc>
      </w:tr>
      <w:tr w:rsidR="00B7636F" w:rsidTr="00051B5F">
        <w:tc>
          <w:tcPr>
            <w:tcW w:w="1701" w:type="dxa"/>
            <w:tcBorders>
              <w:top w:val="nil"/>
              <w:left w:val="single" w:sz="4" w:space="0" w:color="auto"/>
              <w:bottom w:val="nil"/>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Child and Adolescent</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10</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proofErr w:type="spellStart"/>
            <w:r w:rsidRPr="00B7636F">
              <w:rPr>
                <w:sz w:val="18"/>
                <w:szCs w:val="18"/>
              </w:rPr>
              <w:t>Llubica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D1D1"/>
          </w:tcPr>
          <w:p w:rsidR="00B7636F" w:rsidRPr="00B7636F" w:rsidRDefault="00B7636F" w:rsidP="00984616">
            <w:pPr>
              <w:spacing w:line="276" w:lineRule="auto"/>
              <w:jc w:val="center"/>
              <w:rPr>
                <w:sz w:val="18"/>
                <w:szCs w:val="18"/>
              </w:rPr>
            </w:pPr>
            <w:r w:rsidRPr="00B7636F">
              <w:rPr>
                <w:sz w:val="18"/>
                <w:szCs w:val="18"/>
              </w:rPr>
              <w:t>53%</w:t>
            </w:r>
          </w:p>
        </w:tc>
      </w:tr>
      <w:tr w:rsidR="00B7636F" w:rsidTr="00051B5F">
        <w:tc>
          <w:tcPr>
            <w:tcW w:w="1701" w:type="dxa"/>
            <w:tcBorders>
              <w:top w:val="nil"/>
              <w:left w:val="single" w:sz="4" w:space="0" w:color="auto"/>
              <w:bottom w:val="single" w:sz="4" w:space="0" w:color="auto"/>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Older Persons</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35</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Mara</w:t>
            </w:r>
          </w:p>
        </w:tc>
        <w:tc>
          <w:tcPr>
            <w:tcW w:w="1559" w:type="dxa"/>
            <w:tcBorders>
              <w:top w:val="single" w:sz="4" w:space="0" w:color="auto"/>
              <w:left w:val="single" w:sz="4" w:space="0" w:color="auto"/>
              <w:bottom w:val="single" w:sz="4" w:space="0" w:color="auto"/>
              <w:right w:val="single" w:sz="4" w:space="0" w:color="auto"/>
            </w:tcBorders>
            <w:shd w:val="clear" w:color="auto" w:fill="70AD47" w:themeFill="accent6"/>
          </w:tcPr>
          <w:p w:rsidR="00B7636F" w:rsidRPr="00B7636F" w:rsidRDefault="00B7636F" w:rsidP="00984616">
            <w:pPr>
              <w:spacing w:line="276" w:lineRule="auto"/>
              <w:jc w:val="center"/>
              <w:rPr>
                <w:sz w:val="18"/>
                <w:szCs w:val="18"/>
              </w:rPr>
            </w:pPr>
            <w:r w:rsidRPr="00B7636F">
              <w:rPr>
                <w:sz w:val="18"/>
                <w:szCs w:val="18"/>
              </w:rPr>
              <w:t>89%</w:t>
            </w:r>
          </w:p>
        </w:tc>
      </w:tr>
      <w:tr w:rsidR="00B7636F" w:rsidTr="00051B5F">
        <w:tc>
          <w:tcPr>
            <w:tcW w:w="1701" w:type="dxa"/>
            <w:tcBorders>
              <w:top w:val="single" w:sz="4" w:space="0" w:color="auto"/>
              <w:left w:val="single" w:sz="4" w:space="0" w:color="auto"/>
              <w:bottom w:val="nil"/>
              <w:right w:val="single" w:sz="4" w:space="0" w:color="auto"/>
            </w:tcBorders>
          </w:tcPr>
          <w:p w:rsidR="00B7636F" w:rsidRPr="00B7636F" w:rsidRDefault="00B7636F" w:rsidP="00984616">
            <w:pPr>
              <w:rPr>
                <w:sz w:val="18"/>
                <w:szCs w:val="18"/>
              </w:rPr>
            </w:pPr>
            <w:r w:rsidRPr="00B7636F">
              <w:rPr>
                <w:sz w:val="18"/>
                <w:szCs w:val="18"/>
              </w:rPr>
              <w:t>Acute</w:t>
            </w: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Adult</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20</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Paul</w:t>
            </w:r>
          </w:p>
        </w:tc>
        <w:tc>
          <w:tcPr>
            <w:tcW w:w="1559" w:type="dxa"/>
            <w:tcBorders>
              <w:top w:val="single" w:sz="4" w:space="0" w:color="auto"/>
              <w:left w:val="single" w:sz="4" w:space="0" w:color="auto"/>
              <w:bottom w:val="single" w:sz="4" w:space="0" w:color="auto"/>
              <w:right w:val="single" w:sz="4" w:space="0" w:color="auto"/>
            </w:tcBorders>
            <w:shd w:val="clear" w:color="auto" w:fill="9CCA7C"/>
          </w:tcPr>
          <w:p w:rsidR="00B7636F" w:rsidRPr="00B7636F" w:rsidRDefault="00B7636F" w:rsidP="00984616">
            <w:pPr>
              <w:spacing w:line="276" w:lineRule="auto"/>
              <w:jc w:val="center"/>
              <w:rPr>
                <w:sz w:val="18"/>
                <w:szCs w:val="18"/>
              </w:rPr>
            </w:pPr>
            <w:r w:rsidRPr="00B7636F">
              <w:rPr>
                <w:sz w:val="18"/>
                <w:szCs w:val="18"/>
              </w:rPr>
              <w:t>75%</w:t>
            </w:r>
          </w:p>
        </w:tc>
      </w:tr>
      <w:tr w:rsidR="00B7636F" w:rsidTr="00B7636F">
        <w:tc>
          <w:tcPr>
            <w:tcW w:w="1701" w:type="dxa"/>
            <w:tcBorders>
              <w:top w:val="nil"/>
              <w:left w:val="single" w:sz="4" w:space="0" w:color="auto"/>
              <w:bottom w:val="nil"/>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Child and Adolescent</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12</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Jade</w:t>
            </w:r>
          </w:p>
        </w:tc>
        <w:tc>
          <w:tcPr>
            <w:tcW w:w="1559" w:type="dxa"/>
            <w:tcBorders>
              <w:top w:val="single" w:sz="4" w:space="0" w:color="auto"/>
              <w:left w:val="single" w:sz="4" w:space="0" w:color="auto"/>
              <w:bottom w:val="single" w:sz="4" w:space="0" w:color="auto"/>
              <w:right w:val="single" w:sz="4" w:space="0" w:color="auto"/>
            </w:tcBorders>
            <w:shd w:val="clear" w:color="auto" w:fill="FFD1D1"/>
          </w:tcPr>
          <w:p w:rsidR="00B7636F" w:rsidRPr="00B7636F" w:rsidRDefault="00B7636F" w:rsidP="00984616">
            <w:pPr>
              <w:spacing w:line="276" w:lineRule="auto"/>
              <w:jc w:val="center"/>
              <w:rPr>
                <w:sz w:val="18"/>
                <w:szCs w:val="18"/>
              </w:rPr>
            </w:pPr>
            <w:r w:rsidRPr="00B7636F">
              <w:rPr>
                <w:sz w:val="18"/>
                <w:szCs w:val="18"/>
              </w:rPr>
              <w:t>50%</w:t>
            </w:r>
          </w:p>
        </w:tc>
      </w:tr>
      <w:tr w:rsidR="00B7636F" w:rsidTr="00B7636F">
        <w:tc>
          <w:tcPr>
            <w:tcW w:w="1701" w:type="dxa"/>
            <w:tcBorders>
              <w:top w:val="nil"/>
              <w:left w:val="single" w:sz="4" w:space="0" w:color="auto"/>
              <w:bottom w:val="single" w:sz="4" w:space="0" w:color="auto"/>
              <w:right w:val="single" w:sz="4" w:space="0" w:color="auto"/>
            </w:tcBorders>
          </w:tcPr>
          <w:p w:rsidR="00B7636F" w:rsidRPr="00B7636F" w:rsidRDefault="00B7636F" w:rsidP="00984616">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ind w:left="-108" w:right="-108"/>
              <w:rPr>
                <w:sz w:val="18"/>
                <w:szCs w:val="18"/>
              </w:rPr>
            </w:pPr>
            <w:r w:rsidRPr="00B7636F">
              <w:rPr>
                <w:sz w:val="18"/>
                <w:szCs w:val="18"/>
              </w:rPr>
              <w:t>Older Persons</w:t>
            </w:r>
          </w:p>
        </w:tc>
        <w:tc>
          <w:tcPr>
            <w:tcW w:w="1275" w:type="dxa"/>
            <w:tcBorders>
              <w:top w:val="single" w:sz="4" w:space="0" w:color="auto"/>
              <w:left w:val="nil"/>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32</w:t>
            </w:r>
          </w:p>
        </w:tc>
        <w:tc>
          <w:tcPr>
            <w:tcW w:w="1418" w:type="dxa"/>
            <w:tcBorders>
              <w:top w:val="single" w:sz="4" w:space="0" w:color="auto"/>
              <w:left w:val="single" w:sz="4" w:space="0" w:color="auto"/>
              <w:bottom w:val="single" w:sz="4" w:space="0" w:color="auto"/>
              <w:right w:val="single" w:sz="4" w:space="0" w:color="auto"/>
            </w:tcBorders>
          </w:tcPr>
          <w:p w:rsidR="00B7636F" w:rsidRPr="00B7636F" w:rsidRDefault="00B7636F" w:rsidP="00984616">
            <w:pPr>
              <w:spacing w:line="276" w:lineRule="auto"/>
              <w:jc w:val="center"/>
              <w:rPr>
                <w:sz w:val="18"/>
                <w:szCs w:val="18"/>
              </w:rPr>
            </w:pPr>
            <w:r w:rsidRPr="00B7636F">
              <w:rPr>
                <w:sz w:val="18"/>
                <w:szCs w:val="18"/>
              </w:rPr>
              <w:t>Donald</w:t>
            </w:r>
          </w:p>
        </w:tc>
        <w:tc>
          <w:tcPr>
            <w:tcW w:w="1559" w:type="dxa"/>
            <w:tcBorders>
              <w:top w:val="single" w:sz="4" w:space="0" w:color="auto"/>
              <w:left w:val="single" w:sz="4" w:space="0" w:color="auto"/>
              <w:bottom w:val="single" w:sz="4" w:space="0" w:color="auto"/>
              <w:right w:val="single" w:sz="4" w:space="0" w:color="auto"/>
            </w:tcBorders>
            <w:shd w:val="clear" w:color="auto" w:fill="70AD47" w:themeFill="accent6"/>
          </w:tcPr>
          <w:p w:rsidR="00B7636F" w:rsidRPr="00B7636F" w:rsidRDefault="00B7636F" w:rsidP="00984616">
            <w:pPr>
              <w:spacing w:line="276" w:lineRule="auto"/>
              <w:jc w:val="center"/>
              <w:rPr>
                <w:sz w:val="18"/>
                <w:szCs w:val="18"/>
              </w:rPr>
            </w:pPr>
            <w:r w:rsidRPr="00B7636F">
              <w:rPr>
                <w:sz w:val="18"/>
                <w:szCs w:val="18"/>
              </w:rPr>
              <w:t>90%</w:t>
            </w:r>
          </w:p>
        </w:tc>
      </w:tr>
    </w:tbl>
    <w:p w:rsidR="00226691" w:rsidRPr="00921CAC" w:rsidRDefault="00E5411C" w:rsidP="00DC3C66">
      <w:pPr>
        <w:spacing w:before="240" w:line="276" w:lineRule="auto"/>
      </w:pPr>
      <w:r w:rsidRPr="00921CAC">
        <w:t xml:space="preserve">These different vignettes across the age groups represent a useful training resource that can provide consensus ratings that could be used to support </w:t>
      </w:r>
      <w:r w:rsidR="00864111" w:rsidRPr="00921CAC">
        <w:t>training during implementation.</w:t>
      </w:r>
    </w:p>
    <w:p w:rsidR="006F6DD1" w:rsidRPr="00921CAC" w:rsidRDefault="00862997" w:rsidP="0081767E">
      <w:pPr>
        <w:pStyle w:val="Heading2"/>
        <w:numPr>
          <w:ilvl w:val="0"/>
          <w:numId w:val="24"/>
        </w:numPr>
        <w:spacing w:line="276" w:lineRule="auto"/>
        <w:ind w:hanging="502"/>
      </w:pPr>
      <w:bookmarkStart w:id="80" w:name="_Toc474224197"/>
      <w:r w:rsidRPr="00921CAC">
        <w:t>Focus g</w:t>
      </w:r>
      <w:r w:rsidR="006F6DD1" w:rsidRPr="00921CAC">
        <w:t>roups</w:t>
      </w:r>
      <w:bookmarkEnd w:id="80"/>
    </w:p>
    <w:p w:rsidR="006F6DD1" w:rsidRPr="00921CAC" w:rsidRDefault="008D0B31" w:rsidP="0081767E">
      <w:pPr>
        <w:spacing w:line="276" w:lineRule="auto"/>
      </w:pPr>
      <w:r w:rsidRPr="00921CAC">
        <w:t>As outlined</w:t>
      </w:r>
      <w:r w:rsidR="004E68D6">
        <w:t>, following every face-to-</w:t>
      </w:r>
      <w:r w:rsidR="006F6DD1" w:rsidRPr="00921CAC">
        <w:t>face session a focus group was undertaken</w:t>
      </w:r>
      <w:r w:rsidR="00EE6AD5" w:rsidRPr="00921CAC">
        <w:t xml:space="preserve">. Notes were taken during these discussions and </w:t>
      </w:r>
      <w:r w:rsidRPr="00921CAC">
        <w:t xml:space="preserve">these notes are shown as a </w:t>
      </w:r>
      <w:proofErr w:type="spellStart"/>
      <w:r w:rsidRPr="00921CAC">
        <w:t>MindMap</w:t>
      </w:r>
      <w:proofErr w:type="spellEnd"/>
      <w:r w:rsidRPr="00921CAC">
        <w:t xml:space="preserve"> in Figure 2</w:t>
      </w:r>
      <w:r w:rsidR="0059332B" w:rsidRPr="00921CAC">
        <w:t xml:space="preserve">. Mind mapping has proven useful in organising complex areas to provide coherence </w:t>
      </w:r>
      <w:r w:rsidR="0059332B" w:rsidRPr="00921CAC">
        <w:fldChar w:fldCharType="begin"/>
      </w:r>
      <w:r w:rsidR="0059332B" w:rsidRPr="00921CAC">
        <w:instrText xml:space="preserve"> ADDIN EN.CITE &lt;EndNote&gt;&lt;Cite&gt;&lt;Author&gt;Heinrich&lt;/Author&gt;&lt;Year&gt;2001&lt;/Year&gt;&lt;RecNum&gt;995&lt;/RecNum&gt;&lt;DisplayText&gt;(Heinrich, 2001)&lt;/DisplayText&gt;&lt;record&gt;&lt;rec-number&gt;995&lt;/rec-number&gt;&lt;foreign-keys&gt;&lt;key app="EN" db-id="29xvvr0922d95uesrz6paaa5adp2pvsrtxvz" timestamp="0"&gt;995&lt;/key&gt;&lt;/foreign-keys&gt;&lt;ref-type name="Journal Article"&gt;17&lt;/ref-type&gt;&lt;contributors&gt;&lt;authors&gt;&lt;author&gt;Heinrich, K&lt;/author&gt;&lt;/authors&gt;&lt;/contributors&gt;&lt;titles&gt;&lt;title&gt;Mind-Mapping: A successful technique for organising a literature review&lt;/title&gt;&lt;secondary-title&gt;Nurse Author &amp;amp; Editor&lt;/secondary-title&gt;&lt;/titles&gt;&lt;pages&gt;4-8&lt;/pages&gt;&lt;volume&gt;11&lt;/volume&gt;&lt;number&gt;2&lt;/number&gt;&lt;dates&gt;&lt;year&gt;2001&lt;/year&gt;&lt;/dates&gt;&lt;urls&gt;&lt;/urls&gt;&lt;/record&gt;&lt;/Cite&gt;&lt;/EndNote&gt;</w:instrText>
      </w:r>
      <w:r w:rsidR="0059332B" w:rsidRPr="00921CAC">
        <w:fldChar w:fldCharType="separate"/>
      </w:r>
      <w:r w:rsidR="0059332B" w:rsidRPr="00921CAC">
        <w:rPr>
          <w:noProof/>
        </w:rPr>
        <w:t>(Heinrich, 2001)</w:t>
      </w:r>
      <w:r w:rsidR="0059332B" w:rsidRPr="00921CAC">
        <w:fldChar w:fldCharType="end"/>
      </w:r>
      <w:r w:rsidR="0059332B" w:rsidRPr="00921CAC">
        <w:t>. Mind mapping can help make</w:t>
      </w:r>
      <w:r w:rsidR="00DE3304">
        <w:t xml:space="preserve"> the</w:t>
      </w:r>
      <w:r w:rsidR="0059332B" w:rsidRPr="00921CAC">
        <w:t xml:space="preserve"> links between data, concepts and categories </w:t>
      </w:r>
      <w:r w:rsidR="0059332B" w:rsidRPr="00921CAC">
        <w:fldChar w:fldCharType="begin"/>
      </w:r>
      <w:r w:rsidR="00233FA7" w:rsidRPr="00921CAC">
        <w:instrText xml:space="preserve"> ADDIN EN.CITE &lt;EndNote&gt;&lt;Cite&gt;&lt;Author&gt;Chen&lt;/Author&gt;&lt;Year&gt;2009&lt;/Year&gt;&lt;RecNum&gt;990&lt;/RecNum&gt;&lt;DisplayText&gt;(Chen and Boore, 2009)&lt;/DisplayText&gt;&lt;record&gt;&lt;rec-number&gt;990&lt;/rec-number&gt;&lt;foreign-keys&gt;&lt;key app="EN" db-id="29xvvr0922d95uesrz6paaa5adp2pvsrtxvz" timestamp="0"&gt;990&lt;/key&gt;&lt;/foreign-keys&gt;&lt;ref-type name="Journal Article"&gt;17&lt;/ref-type&gt;&lt;contributors&gt;&lt;authors&gt;&lt;author&gt;Chen, H.&lt;/author&gt;&lt;author&gt;Boore, J,P,R.&lt;/author&gt;&lt;/authors&gt;&lt;/contributors&gt;&lt;titles&gt;&lt;title&gt;Using a synthesised technique for grounded theory in nursing research&lt;/title&gt;&lt;secondary-title&gt;Journal of Clinical Nursing&lt;/secondary-title&gt;&lt;/titles&gt;&lt;periodical&gt;&lt;full-title&gt;Journal of Clinical Nursing&lt;/full-title&gt;&lt;/periodical&gt;&lt;pages&gt;2251-2260&lt;/pages&gt;&lt;volume&gt;18&lt;/volume&gt;&lt;dates&gt;&lt;year&gt;2009&lt;/year&gt;&lt;/dates&gt;&lt;urls&gt;&lt;/urls&gt;&lt;/record&gt;&lt;/Cite&gt;&lt;/EndNote&gt;</w:instrText>
      </w:r>
      <w:r w:rsidR="0059332B" w:rsidRPr="00921CAC">
        <w:fldChar w:fldCharType="separate"/>
      </w:r>
      <w:r w:rsidR="00233FA7" w:rsidRPr="00921CAC">
        <w:rPr>
          <w:noProof/>
        </w:rPr>
        <w:t>(Chen and Boore, 2009)</w:t>
      </w:r>
      <w:r w:rsidR="0059332B" w:rsidRPr="00921CAC">
        <w:fldChar w:fldCharType="end"/>
      </w:r>
      <w:r w:rsidR="0059332B" w:rsidRPr="00921CAC">
        <w:t>.</w:t>
      </w:r>
    </w:p>
    <w:p w:rsidR="00880178" w:rsidRDefault="00E5411C" w:rsidP="0081767E">
      <w:pPr>
        <w:spacing w:line="276" w:lineRule="auto"/>
      </w:pPr>
      <w:r w:rsidRPr="00921CAC">
        <w:t>Similar to the written response</w:t>
      </w:r>
      <w:r w:rsidR="004E68D6">
        <w:t>s to the evaluation of the face-to-</w:t>
      </w:r>
      <w:r w:rsidRPr="00921CAC">
        <w:t>face training and data collection and the comments provided online</w:t>
      </w:r>
      <w:r w:rsidR="00DE3304">
        <w:t>,</w:t>
      </w:r>
      <w:r w:rsidRPr="00921CAC">
        <w:t xml:space="preserve"> a number of issues were raised regarding the </w:t>
      </w:r>
      <w:r w:rsidR="00931520" w:rsidRPr="00921CAC">
        <w:t>mental health phase of care</w:t>
      </w:r>
      <w:r w:rsidRPr="00921CAC">
        <w:t xml:space="preserve">, discrimination between the different phases along with implementation issues. </w:t>
      </w:r>
    </w:p>
    <w:p w:rsidR="00DE56D4" w:rsidRPr="00921CAC" w:rsidRDefault="00DE56D4" w:rsidP="00DE56D4">
      <w:r>
        <w:t xml:space="preserve">The discussions during these focus groups were used to develop the report recommendations. The recommendations are a synthesis of the issues raised during discussions and an attempt to resolve the confusion some participants expressed in relation to some mental health phases of care. </w:t>
      </w:r>
      <w:r w:rsidR="00277125">
        <w:t xml:space="preserve">Like the snowball </w:t>
      </w:r>
      <w:r w:rsidR="00D15F2B">
        <w:t>approach</w:t>
      </w:r>
      <w:r w:rsidR="00277125">
        <w:t xml:space="preserve">, </w:t>
      </w:r>
      <w:r>
        <w:t xml:space="preserve">once an issue was raised in one group the proposed resolution was raised in </w:t>
      </w:r>
      <w:r w:rsidR="00581770">
        <w:t>the subsequent group</w:t>
      </w:r>
      <w:r>
        <w:t xml:space="preserve">. </w:t>
      </w:r>
    </w:p>
    <w:p w:rsidR="008D0B31" w:rsidRDefault="000D0757" w:rsidP="00034D3A">
      <w:pPr>
        <w:pStyle w:val="Caption"/>
      </w:pPr>
      <w:bookmarkStart w:id="81" w:name="_Toc467586182"/>
      <w:r w:rsidRPr="00921CAC">
        <w:t xml:space="preserve">Figure </w:t>
      </w:r>
      <w:r w:rsidR="0076766C">
        <w:fldChar w:fldCharType="begin"/>
      </w:r>
      <w:r w:rsidR="0076766C">
        <w:instrText xml:space="preserve"> SEQ Figure \* ARABIC </w:instrText>
      </w:r>
      <w:r w:rsidR="0076766C">
        <w:fldChar w:fldCharType="separate"/>
      </w:r>
      <w:r w:rsidR="00CC754B">
        <w:rPr>
          <w:noProof/>
        </w:rPr>
        <w:t>2</w:t>
      </w:r>
      <w:r w:rsidR="0076766C">
        <w:rPr>
          <w:noProof/>
        </w:rPr>
        <w:fldChar w:fldCharType="end"/>
      </w:r>
      <w:r w:rsidR="00EF7FF4" w:rsidRPr="00921CAC">
        <w:t>:</w:t>
      </w:r>
      <w:r w:rsidRPr="00921CAC">
        <w:t xml:space="preserve"> </w:t>
      </w:r>
      <w:proofErr w:type="spellStart"/>
      <w:r w:rsidRPr="00921CAC">
        <w:t>MindMap</w:t>
      </w:r>
      <w:proofErr w:type="spellEnd"/>
      <w:r w:rsidRPr="00921CAC">
        <w:t xml:space="preserve"> of focus groups</w:t>
      </w:r>
      <w:bookmarkEnd w:id="81"/>
    </w:p>
    <w:p w:rsidR="0057455D" w:rsidRPr="00921CAC" w:rsidRDefault="001629B1" w:rsidP="00D70A60">
      <w:pPr>
        <w:keepNext/>
        <w:spacing w:after="200" w:line="276" w:lineRule="auto"/>
        <w:ind w:left="-426"/>
        <w:rPr>
          <w:iCs/>
          <w:color w:val="44546A" w:themeColor="text2"/>
          <w:sz w:val="18"/>
          <w:szCs w:val="18"/>
        </w:rPr>
      </w:pPr>
      <w:r>
        <w:rPr>
          <w:noProof/>
          <w:lang w:eastAsia="en-AU"/>
        </w:rPr>
        <w:drawing>
          <wp:inline distT="0" distB="0" distL="0" distR="0" wp14:anchorId="2EA85577" wp14:editId="0AE3770C">
            <wp:extent cx="6619875" cy="4903946"/>
            <wp:effectExtent l="0" t="0" r="0" b="0"/>
            <wp:docPr id="85" name="Picture 85" descr="Mind map of results from focus group with the following main nodes: preparation for discharge, different across different disciplines, vignettes, recovery, age group (including older persons, and child and adolescent mental health), rating, implementation, experience, activity based funding, setting specific and assessment only." title="Figure 2: MindMap of focus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4949" cy="4907704"/>
                    </a:xfrm>
                    <a:prstGeom prst="rect">
                      <a:avLst/>
                    </a:prstGeom>
                    <a:noFill/>
                  </pic:spPr>
                </pic:pic>
              </a:graphicData>
            </a:graphic>
          </wp:inline>
        </w:drawing>
      </w:r>
    </w:p>
    <w:p w:rsidR="006B42AD" w:rsidRPr="008630AF" w:rsidRDefault="006B42AD" w:rsidP="008630AF">
      <w:pPr>
        <w:rPr>
          <w:rFonts w:cstheme="minorHAnsi"/>
          <w:b/>
        </w:rPr>
      </w:pPr>
      <w:r w:rsidRPr="008F40EE">
        <w:rPr>
          <w:rFonts w:cstheme="minorHAnsi"/>
        </w:rPr>
        <w:t xml:space="preserve">Each node and sub node of the </w:t>
      </w:r>
      <w:proofErr w:type="spellStart"/>
      <w:r w:rsidRPr="008F40EE">
        <w:rPr>
          <w:rFonts w:cstheme="minorHAnsi"/>
        </w:rPr>
        <w:t>MindMap</w:t>
      </w:r>
      <w:proofErr w:type="spellEnd"/>
      <w:r w:rsidRPr="008F40EE">
        <w:rPr>
          <w:rFonts w:cstheme="minorHAnsi"/>
        </w:rPr>
        <w:t xml:space="preserve"> is presented below. These nodes and sub nodes were created using a constant comparative methodology</w:t>
      </w:r>
      <w:r w:rsidR="00D66969">
        <w:rPr>
          <w:rFonts w:cstheme="minorHAnsi"/>
        </w:rPr>
        <w:t>.</w:t>
      </w:r>
      <w:r w:rsidRPr="008F40EE">
        <w:rPr>
          <w:rFonts w:cstheme="minorHAnsi"/>
        </w:rPr>
        <w:t xml:space="preserve"> </w:t>
      </w:r>
    </w:p>
    <w:p w:rsidR="006B42AD" w:rsidRPr="008F40EE" w:rsidRDefault="006B42AD" w:rsidP="008630AF">
      <w:pPr>
        <w:rPr>
          <w:rFonts w:cstheme="minorHAnsi"/>
        </w:rPr>
      </w:pPr>
      <w:r w:rsidRPr="008F40EE">
        <w:rPr>
          <w:rFonts w:cstheme="minorHAnsi"/>
          <w:b/>
        </w:rPr>
        <w:t xml:space="preserve">Preparation for discharge </w:t>
      </w:r>
    </w:p>
    <w:p w:rsidR="006B42AD" w:rsidRPr="008F40EE" w:rsidRDefault="006B42AD" w:rsidP="008F40EE">
      <w:pPr>
        <w:pStyle w:val="ListParagraph"/>
        <w:numPr>
          <w:ilvl w:val="0"/>
          <w:numId w:val="61"/>
        </w:numPr>
        <w:rPr>
          <w:rFonts w:cstheme="minorHAnsi"/>
        </w:rPr>
      </w:pPr>
      <w:r w:rsidRPr="008F40EE">
        <w:rPr>
          <w:rFonts w:cstheme="minorHAnsi"/>
        </w:rPr>
        <w:t xml:space="preserve">Could be a consolidating gain could be a phase but </w:t>
      </w:r>
      <w:r w:rsidR="00116BE6" w:rsidRPr="008F40EE">
        <w:rPr>
          <w:rFonts w:cstheme="minorHAnsi"/>
        </w:rPr>
        <w:t>is not</w:t>
      </w:r>
      <w:r w:rsidRPr="008F40EE">
        <w:rPr>
          <w:rFonts w:cstheme="minorHAnsi"/>
        </w:rPr>
        <w:t xml:space="preserve"> capturing the work that is taking place</w:t>
      </w:r>
    </w:p>
    <w:p w:rsidR="006B42AD" w:rsidRPr="008F40EE" w:rsidRDefault="006B42AD" w:rsidP="008F40EE">
      <w:pPr>
        <w:pStyle w:val="ListParagraph"/>
        <w:numPr>
          <w:ilvl w:val="0"/>
          <w:numId w:val="61"/>
        </w:numPr>
        <w:rPr>
          <w:rFonts w:cstheme="minorHAnsi"/>
        </w:rPr>
      </w:pPr>
      <w:r w:rsidRPr="008F40EE">
        <w:rPr>
          <w:rFonts w:cstheme="minorHAnsi"/>
        </w:rPr>
        <w:t>Transitioning out to or transitioning in?</w:t>
      </w:r>
    </w:p>
    <w:p w:rsidR="006B42AD" w:rsidRPr="008F40EE" w:rsidRDefault="006B42AD" w:rsidP="008F40EE">
      <w:pPr>
        <w:pStyle w:val="ListParagraph"/>
        <w:numPr>
          <w:ilvl w:val="0"/>
          <w:numId w:val="61"/>
        </w:numPr>
        <w:rPr>
          <w:rFonts w:cstheme="minorHAnsi"/>
        </w:rPr>
      </w:pPr>
      <w:r w:rsidRPr="008F40EE">
        <w:rPr>
          <w:rFonts w:cstheme="minorHAnsi"/>
        </w:rPr>
        <w:t xml:space="preserve">Variability in interpretation </w:t>
      </w:r>
    </w:p>
    <w:p w:rsidR="006B42AD" w:rsidRPr="005B2B6F" w:rsidRDefault="006B42AD" w:rsidP="008F40EE">
      <w:pPr>
        <w:rPr>
          <w:rFonts w:cstheme="minorHAnsi"/>
          <w:b/>
        </w:rPr>
      </w:pPr>
      <w:r w:rsidRPr="005B2B6F">
        <w:rPr>
          <w:rFonts w:cstheme="minorHAnsi"/>
          <w:b/>
        </w:rPr>
        <w:t xml:space="preserve">Different across different disciplines </w:t>
      </w:r>
    </w:p>
    <w:p w:rsidR="00116BE6" w:rsidRPr="008F40EE" w:rsidRDefault="006B42AD" w:rsidP="008F40EE">
      <w:pPr>
        <w:pStyle w:val="ListParagraph"/>
        <w:numPr>
          <w:ilvl w:val="0"/>
          <w:numId w:val="62"/>
        </w:numPr>
        <w:rPr>
          <w:rFonts w:cstheme="minorHAnsi"/>
        </w:rPr>
      </w:pPr>
      <w:r w:rsidRPr="008F40EE">
        <w:rPr>
          <w:rFonts w:cstheme="minorHAnsi"/>
        </w:rPr>
        <w:t xml:space="preserve">Real challenge between </w:t>
      </w:r>
      <w:r w:rsidR="00116BE6" w:rsidRPr="008F40EE">
        <w:rPr>
          <w:rFonts w:cstheme="minorHAnsi"/>
        </w:rPr>
        <w:t>functional gain/intensive extended / consolidating gain</w:t>
      </w:r>
    </w:p>
    <w:p w:rsidR="006B42AD" w:rsidRPr="008F40EE" w:rsidRDefault="006B42AD" w:rsidP="008F40EE">
      <w:pPr>
        <w:pStyle w:val="ListParagraph"/>
        <w:numPr>
          <w:ilvl w:val="0"/>
          <w:numId w:val="62"/>
        </w:numPr>
        <w:rPr>
          <w:rFonts w:cstheme="minorHAnsi"/>
        </w:rPr>
      </w:pPr>
      <w:r w:rsidRPr="008F40EE">
        <w:rPr>
          <w:rFonts w:cstheme="minorHAnsi"/>
        </w:rPr>
        <w:t>Each team will probably have their own way of observing the categories</w:t>
      </w:r>
    </w:p>
    <w:p w:rsidR="006B42AD" w:rsidRPr="008F40EE" w:rsidRDefault="006B42AD" w:rsidP="008F40EE">
      <w:pPr>
        <w:pStyle w:val="ListParagraph"/>
        <w:numPr>
          <w:ilvl w:val="0"/>
          <w:numId w:val="62"/>
        </w:numPr>
        <w:rPr>
          <w:rFonts w:cstheme="minorHAnsi"/>
        </w:rPr>
      </w:pPr>
      <w:r w:rsidRPr="008F40EE">
        <w:rPr>
          <w:rFonts w:cstheme="minorHAnsi"/>
        </w:rPr>
        <w:t xml:space="preserve">Given the potential for people to bounce around a lot during the course of a week </w:t>
      </w:r>
    </w:p>
    <w:p w:rsidR="00C9570E" w:rsidRDefault="00C9570E">
      <w:pPr>
        <w:rPr>
          <w:rFonts w:cstheme="minorHAnsi"/>
          <w:b/>
        </w:rPr>
      </w:pPr>
      <w:r>
        <w:rPr>
          <w:rFonts w:cstheme="minorHAnsi"/>
          <w:b/>
        </w:rPr>
        <w:br w:type="page"/>
      </w:r>
    </w:p>
    <w:p w:rsidR="006B42AD" w:rsidRPr="008F40EE" w:rsidRDefault="006B42AD" w:rsidP="008F40EE">
      <w:pPr>
        <w:rPr>
          <w:rFonts w:cstheme="minorHAnsi"/>
          <w:b/>
        </w:rPr>
      </w:pPr>
      <w:r w:rsidRPr="008F40EE">
        <w:rPr>
          <w:rFonts w:cstheme="minorHAnsi"/>
          <w:b/>
        </w:rPr>
        <w:t>Vignettes</w:t>
      </w:r>
    </w:p>
    <w:p w:rsidR="006B42AD" w:rsidRPr="008F40EE" w:rsidRDefault="006B42AD" w:rsidP="008F40EE">
      <w:pPr>
        <w:pStyle w:val="ListParagraph"/>
        <w:numPr>
          <w:ilvl w:val="0"/>
          <w:numId w:val="63"/>
        </w:numPr>
        <w:rPr>
          <w:rFonts w:cstheme="minorHAnsi"/>
        </w:rPr>
      </w:pPr>
      <w:r w:rsidRPr="008F40EE">
        <w:rPr>
          <w:rFonts w:cstheme="minorHAnsi"/>
        </w:rPr>
        <w:t>Too many vignettes</w:t>
      </w:r>
    </w:p>
    <w:p w:rsidR="006B42AD" w:rsidRPr="008F40EE" w:rsidRDefault="006B42AD" w:rsidP="008F40EE">
      <w:pPr>
        <w:pStyle w:val="ListParagraph"/>
        <w:numPr>
          <w:ilvl w:val="0"/>
          <w:numId w:val="63"/>
        </w:numPr>
        <w:rPr>
          <w:rFonts w:cstheme="minorHAnsi"/>
        </w:rPr>
      </w:pPr>
      <w:r w:rsidRPr="008F40EE">
        <w:rPr>
          <w:rFonts w:cstheme="minorHAnsi"/>
        </w:rPr>
        <w:t xml:space="preserve">Vignettes </w:t>
      </w:r>
      <w:r w:rsidR="00116BE6" w:rsidRPr="008F40EE">
        <w:rPr>
          <w:rFonts w:cstheme="minorHAnsi"/>
        </w:rPr>
        <w:t>do not</w:t>
      </w:r>
      <w:r w:rsidRPr="008F40EE">
        <w:rPr>
          <w:rFonts w:cstheme="minorHAnsi"/>
        </w:rPr>
        <w:t xml:space="preserve"> reflect the subtle variation seen in clinical practice, particularly the longitudinal history of the consumer and how that may impact on the clinician’s decision making regarding </w:t>
      </w:r>
      <w:r w:rsidR="00116BE6" w:rsidRPr="008F40EE">
        <w:rPr>
          <w:rFonts w:cstheme="minorHAnsi"/>
        </w:rPr>
        <w:t>mental health phase of care</w:t>
      </w:r>
      <w:r w:rsidRPr="008F40EE">
        <w:rPr>
          <w:rFonts w:cstheme="minorHAnsi"/>
        </w:rPr>
        <w:t xml:space="preserve"> </w:t>
      </w:r>
    </w:p>
    <w:p w:rsidR="006B42AD" w:rsidRPr="008F40EE" w:rsidRDefault="006B42AD" w:rsidP="008F40EE">
      <w:pPr>
        <w:pStyle w:val="ListParagraph"/>
        <w:numPr>
          <w:ilvl w:val="0"/>
          <w:numId w:val="63"/>
        </w:numPr>
        <w:rPr>
          <w:rFonts w:cstheme="minorHAnsi"/>
        </w:rPr>
      </w:pPr>
      <w:r w:rsidRPr="008F40EE">
        <w:rPr>
          <w:rFonts w:cstheme="minorHAnsi"/>
        </w:rPr>
        <w:t>Dementia cases, we see them and they aren't reflected in these vignettes</w:t>
      </w:r>
    </w:p>
    <w:p w:rsidR="006B42AD" w:rsidRPr="008F40EE" w:rsidRDefault="006B42AD" w:rsidP="008F40EE">
      <w:pPr>
        <w:pStyle w:val="ListParagraph"/>
        <w:numPr>
          <w:ilvl w:val="0"/>
          <w:numId w:val="63"/>
        </w:numPr>
        <w:rPr>
          <w:rFonts w:cstheme="minorHAnsi"/>
        </w:rPr>
      </w:pPr>
      <w:r w:rsidRPr="008F40EE">
        <w:rPr>
          <w:rFonts w:cstheme="minorHAnsi"/>
        </w:rPr>
        <w:t>Vignettes for inpatient</w:t>
      </w:r>
      <w:r w:rsidR="00116BE6" w:rsidRPr="008F40EE">
        <w:rPr>
          <w:rFonts w:cstheme="minorHAnsi"/>
        </w:rPr>
        <w:t xml:space="preserve">s as </w:t>
      </w:r>
      <w:r w:rsidRPr="008F40EE">
        <w:rPr>
          <w:rFonts w:cstheme="minorHAnsi"/>
        </w:rPr>
        <w:t xml:space="preserve">they look different </w:t>
      </w:r>
    </w:p>
    <w:p w:rsidR="006B42AD" w:rsidRPr="008F40EE" w:rsidRDefault="006B42AD" w:rsidP="008F40EE">
      <w:pPr>
        <w:pStyle w:val="ListParagraph"/>
        <w:numPr>
          <w:ilvl w:val="0"/>
          <w:numId w:val="63"/>
        </w:numPr>
        <w:rPr>
          <w:rFonts w:cstheme="minorHAnsi"/>
        </w:rPr>
      </w:pPr>
      <w:r w:rsidRPr="008F40EE">
        <w:rPr>
          <w:rFonts w:cstheme="minorHAnsi"/>
        </w:rPr>
        <w:t xml:space="preserve">The degree of intensity of interventions in vignettes was not always clear </w:t>
      </w:r>
    </w:p>
    <w:p w:rsidR="006B42AD" w:rsidRPr="008F40EE" w:rsidRDefault="006B42AD" w:rsidP="008F40EE">
      <w:pPr>
        <w:rPr>
          <w:rFonts w:cstheme="minorHAnsi"/>
          <w:b/>
        </w:rPr>
      </w:pPr>
      <w:r w:rsidRPr="008F40EE">
        <w:rPr>
          <w:rFonts w:cstheme="minorHAnsi"/>
          <w:b/>
        </w:rPr>
        <w:t xml:space="preserve">Recovery </w:t>
      </w:r>
    </w:p>
    <w:p w:rsidR="006B42AD" w:rsidRPr="008F40EE" w:rsidRDefault="006B42AD" w:rsidP="008F40EE">
      <w:pPr>
        <w:pStyle w:val="ListParagraph"/>
        <w:numPr>
          <w:ilvl w:val="0"/>
          <w:numId w:val="64"/>
        </w:numPr>
        <w:rPr>
          <w:rFonts w:cstheme="minorHAnsi"/>
        </w:rPr>
      </w:pPr>
      <w:r w:rsidRPr="008F40EE">
        <w:rPr>
          <w:rFonts w:cstheme="minorHAnsi"/>
        </w:rPr>
        <w:t xml:space="preserve">Challenging given clinical focus and its relationship to personal recovery </w:t>
      </w:r>
    </w:p>
    <w:p w:rsidR="006B42AD" w:rsidRPr="008F40EE" w:rsidRDefault="006D15D3" w:rsidP="008F40EE">
      <w:pPr>
        <w:pStyle w:val="ListParagraph"/>
        <w:numPr>
          <w:ilvl w:val="0"/>
          <w:numId w:val="64"/>
        </w:numPr>
        <w:rPr>
          <w:rFonts w:cstheme="minorHAnsi"/>
        </w:rPr>
      </w:pPr>
      <w:r w:rsidRPr="008F40EE">
        <w:rPr>
          <w:rFonts w:cstheme="minorHAnsi"/>
        </w:rPr>
        <w:t>Client’s</w:t>
      </w:r>
      <w:r w:rsidR="006B42AD" w:rsidRPr="008F40EE">
        <w:rPr>
          <w:rFonts w:cstheme="minorHAnsi"/>
        </w:rPr>
        <w:t xml:space="preserve"> perspective should be included in the definitions of the phase of care, given the policy agenda at a national and state level, how do we deal with this?</w:t>
      </w:r>
    </w:p>
    <w:p w:rsidR="006B42AD" w:rsidRPr="008F40EE" w:rsidRDefault="006B42AD" w:rsidP="008F40EE">
      <w:pPr>
        <w:pStyle w:val="ListParagraph"/>
        <w:numPr>
          <w:ilvl w:val="0"/>
          <w:numId w:val="64"/>
        </w:numPr>
        <w:rPr>
          <w:rFonts w:cstheme="minorHAnsi"/>
        </w:rPr>
      </w:pPr>
      <w:r w:rsidRPr="008F40EE">
        <w:rPr>
          <w:rFonts w:cstheme="minorHAnsi"/>
        </w:rPr>
        <w:t>Variation, how interested are people in engaging in treatment is a potential driver of resource intensity but how do you capture that in the instrument</w:t>
      </w:r>
    </w:p>
    <w:p w:rsidR="006B42AD" w:rsidRPr="008F40EE" w:rsidRDefault="006B42AD" w:rsidP="008F40EE">
      <w:pPr>
        <w:rPr>
          <w:rFonts w:cstheme="minorHAnsi"/>
          <w:b/>
        </w:rPr>
      </w:pPr>
      <w:r w:rsidRPr="008F40EE">
        <w:rPr>
          <w:rFonts w:cstheme="minorHAnsi"/>
          <w:b/>
        </w:rPr>
        <w:t xml:space="preserve">Age group </w:t>
      </w:r>
    </w:p>
    <w:p w:rsidR="006B42AD" w:rsidRPr="008F40EE" w:rsidRDefault="006B42AD" w:rsidP="00363ECE">
      <w:pPr>
        <w:spacing w:after="80"/>
        <w:ind w:left="357"/>
        <w:rPr>
          <w:rFonts w:cstheme="minorHAnsi"/>
          <w:b/>
          <w:i/>
        </w:rPr>
      </w:pPr>
      <w:r w:rsidRPr="008F40EE">
        <w:rPr>
          <w:rFonts w:cstheme="minorHAnsi"/>
          <w:b/>
          <w:i/>
        </w:rPr>
        <w:t xml:space="preserve">Older persons </w:t>
      </w:r>
    </w:p>
    <w:p w:rsidR="006B42AD" w:rsidRPr="008F40EE" w:rsidRDefault="006B42AD" w:rsidP="008F40EE">
      <w:pPr>
        <w:pStyle w:val="ListParagraph"/>
        <w:numPr>
          <w:ilvl w:val="0"/>
          <w:numId w:val="65"/>
        </w:numPr>
        <w:rPr>
          <w:rFonts w:cstheme="minorHAnsi"/>
        </w:rPr>
      </w:pPr>
      <w:r w:rsidRPr="008F40EE">
        <w:rPr>
          <w:rFonts w:cstheme="minorHAnsi"/>
        </w:rPr>
        <w:t xml:space="preserve">Generally, feel that the instrument is unreliable </w:t>
      </w:r>
    </w:p>
    <w:p w:rsidR="006B42AD" w:rsidRPr="008F40EE" w:rsidRDefault="006B42AD" w:rsidP="008F40EE">
      <w:pPr>
        <w:pStyle w:val="ListParagraph"/>
        <w:numPr>
          <w:ilvl w:val="0"/>
          <w:numId w:val="65"/>
        </w:numPr>
        <w:rPr>
          <w:rFonts w:cstheme="minorHAnsi"/>
        </w:rPr>
      </w:pPr>
      <w:r w:rsidRPr="008F40EE">
        <w:rPr>
          <w:rFonts w:cstheme="minorHAnsi"/>
        </w:rPr>
        <w:t xml:space="preserve">F code delirium is a mental illness </w:t>
      </w:r>
    </w:p>
    <w:p w:rsidR="006D15D3" w:rsidRPr="008F40EE" w:rsidRDefault="006B42AD" w:rsidP="008F40EE">
      <w:pPr>
        <w:pStyle w:val="ListParagraph"/>
        <w:numPr>
          <w:ilvl w:val="0"/>
          <w:numId w:val="65"/>
        </w:numPr>
        <w:rPr>
          <w:rFonts w:cstheme="minorHAnsi"/>
        </w:rPr>
      </w:pPr>
      <w:r w:rsidRPr="008F40EE">
        <w:rPr>
          <w:rFonts w:cstheme="minorHAnsi"/>
        </w:rPr>
        <w:t xml:space="preserve">Eastern state service delivery model has influenced the vignettes </w:t>
      </w:r>
    </w:p>
    <w:p w:rsidR="006B42AD" w:rsidRPr="008F40EE" w:rsidRDefault="006D15D3" w:rsidP="00363ECE">
      <w:pPr>
        <w:spacing w:after="80"/>
        <w:ind w:left="357"/>
        <w:rPr>
          <w:rFonts w:cstheme="minorHAnsi"/>
          <w:b/>
          <w:i/>
        </w:rPr>
      </w:pPr>
      <w:r w:rsidRPr="008F40EE">
        <w:rPr>
          <w:rFonts w:cstheme="minorHAnsi"/>
          <w:b/>
          <w:i/>
        </w:rPr>
        <w:t xml:space="preserve">Child and Adolescent Mental Health </w:t>
      </w:r>
    </w:p>
    <w:p w:rsidR="006B42AD" w:rsidRPr="008F40EE" w:rsidRDefault="006B42AD" w:rsidP="008F40EE">
      <w:pPr>
        <w:pStyle w:val="ListParagraph"/>
        <w:numPr>
          <w:ilvl w:val="0"/>
          <w:numId w:val="66"/>
        </w:numPr>
        <w:rPr>
          <w:rFonts w:cstheme="minorHAnsi"/>
        </w:rPr>
      </w:pPr>
      <w:r w:rsidRPr="008F40EE">
        <w:rPr>
          <w:rFonts w:cstheme="minorHAnsi"/>
        </w:rPr>
        <w:t>A lot of work in CAMHS is about working with the system around the consumer, so the Mental Health Phase of Care needs to consider that this work and be complex and intensive</w:t>
      </w:r>
    </w:p>
    <w:p w:rsidR="006B42AD" w:rsidRPr="008F40EE" w:rsidRDefault="006B42AD" w:rsidP="008F40EE">
      <w:pPr>
        <w:pStyle w:val="ListParagraph"/>
        <w:numPr>
          <w:ilvl w:val="0"/>
          <w:numId w:val="66"/>
        </w:numPr>
        <w:rPr>
          <w:rFonts w:cstheme="minorHAnsi"/>
        </w:rPr>
      </w:pPr>
      <w:r w:rsidRPr="008F40EE">
        <w:rPr>
          <w:rFonts w:cstheme="minorHAnsi"/>
        </w:rPr>
        <w:t>Inclusion of discussion of family into all elaborations across phases in training notes</w:t>
      </w:r>
    </w:p>
    <w:p w:rsidR="006B42AD" w:rsidRPr="008F40EE" w:rsidRDefault="006B42AD" w:rsidP="008F40EE">
      <w:pPr>
        <w:pStyle w:val="ListParagraph"/>
        <w:numPr>
          <w:ilvl w:val="0"/>
          <w:numId w:val="66"/>
        </w:numPr>
        <w:rPr>
          <w:rFonts w:cstheme="minorHAnsi"/>
        </w:rPr>
      </w:pPr>
      <w:r w:rsidRPr="008F40EE">
        <w:rPr>
          <w:rFonts w:cstheme="minorHAnsi"/>
        </w:rPr>
        <w:t>A complex assessment in CAMHS can be very detailed and take a long time</w:t>
      </w:r>
    </w:p>
    <w:p w:rsidR="006B42AD" w:rsidRPr="008F40EE" w:rsidRDefault="006B42AD" w:rsidP="008F40EE">
      <w:pPr>
        <w:pStyle w:val="ListParagraph"/>
        <w:numPr>
          <w:ilvl w:val="0"/>
          <w:numId w:val="66"/>
        </w:numPr>
        <w:rPr>
          <w:rFonts w:cstheme="minorHAnsi"/>
        </w:rPr>
      </w:pPr>
      <w:r w:rsidRPr="008F40EE">
        <w:rPr>
          <w:rFonts w:cstheme="minorHAnsi"/>
        </w:rPr>
        <w:t xml:space="preserve">The care system around them could impact on the allocation of a phase </w:t>
      </w:r>
    </w:p>
    <w:p w:rsidR="006159DA" w:rsidRPr="00D70A60" w:rsidRDefault="006B42AD" w:rsidP="00D70A60">
      <w:pPr>
        <w:pStyle w:val="ListParagraph"/>
        <w:numPr>
          <w:ilvl w:val="0"/>
          <w:numId w:val="66"/>
        </w:numPr>
        <w:rPr>
          <w:rFonts w:cstheme="minorHAnsi"/>
        </w:rPr>
      </w:pPr>
      <w:r w:rsidRPr="008F40EE">
        <w:rPr>
          <w:rFonts w:cstheme="minorHAnsi"/>
        </w:rPr>
        <w:t xml:space="preserve">Categories are ok and are applicable to child and adolescent </w:t>
      </w:r>
    </w:p>
    <w:p w:rsidR="006B42AD" w:rsidRPr="008F40EE" w:rsidRDefault="006B42AD" w:rsidP="008F40EE">
      <w:pPr>
        <w:rPr>
          <w:rFonts w:cstheme="minorHAnsi"/>
          <w:b/>
        </w:rPr>
      </w:pPr>
      <w:r w:rsidRPr="008F40EE">
        <w:rPr>
          <w:rFonts w:cstheme="minorHAnsi"/>
          <w:b/>
        </w:rPr>
        <w:t>Rating</w:t>
      </w:r>
    </w:p>
    <w:p w:rsidR="006B42AD" w:rsidRPr="008F40EE" w:rsidRDefault="006B42AD" w:rsidP="008F40EE">
      <w:pPr>
        <w:pStyle w:val="ListParagraph"/>
        <w:numPr>
          <w:ilvl w:val="0"/>
          <w:numId w:val="67"/>
        </w:numPr>
        <w:rPr>
          <w:rFonts w:cstheme="minorHAnsi"/>
        </w:rPr>
      </w:pPr>
      <w:r w:rsidRPr="008F40EE">
        <w:rPr>
          <w:rFonts w:cstheme="minorHAnsi"/>
        </w:rPr>
        <w:t>Support offered by others should this be considered/ NGOs/private psychiatrist</w:t>
      </w:r>
    </w:p>
    <w:p w:rsidR="006B42AD" w:rsidRPr="008F40EE" w:rsidRDefault="006B42AD" w:rsidP="008F40EE">
      <w:pPr>
        <w:pStyle w:val="ListParagraph"/>
        <w:numPr>
          <w:ilvl w:val="0"/>
          <w:numId w:val="67"/>
        </w:numPr>
        <w:rPr>
          <w:rFonts w:cstheme="minorHAnsi"/>
        </w:rPr>
      </w:pPr>
      <w:r w:rsidRPr="008F40EE">
        <w:rPr>
          <w:rFonts w:cstheme="minorHAnsi"/>
        </w:rPr>
        <w:t>Phase changes can be an issue, how they determine phase of change</w:t>
      </w:r>
    </w:p>
    <w:p w:rsidR="006B42AD" w:rsidRPr="008F40EE" w:rsidRDefault="006B42AD" w:rsidP="008F40EE">
      <w:pPr>
        <w:rPr>
          <w:rFonts w:cstheme="minorHAnsi"/>
          <w:b/>
        </w:rPr>
      </w:pPr>
      <w:r w:rsidRPr="008F40EE">
        <w:rPr>
          <w:rFonts w:cstheme="minorHAnsi"/>
          <w:b/>
        </w:rPr>
        <w:t>Implementation</w:t>
      </w:r>
    </w:p>
    <w:p w:rsidR="006B42AD" w:rsidRPr="008F40EE" w:rsidRDefault="006B42AD" w:rsidP="008F40EE">
      <w:pPr>
        <w:pStyle w:val="ListParagraph"/>
        <w:numPr>
          <w:ilvl w:val="0"/>
          <w:numId w:val="68"/>
        </w:numPr>
        <w:rPr>
          <w:rFonts w:cstheme="minorHAnsi"/>
        </w:rPr>
      </w:pPr>
      <w:r w:rsidRPr="008F40EE">
        <w:rPr>
          <w:rFonts w:cstheme="minorHAnsi"/>
        </w:rPr>
        <w:t xml:space="preserve">Build into clinical processes </w:t>
      </w:r>
    </w:p>
    <w:p w:rsidR="006B42AD" w:rsidRPr="008F40EE" w:rsidRDefault="006B42AD" w:rsidP="008F40EE">
      <w:pPr>
        <w:pStyle w:val="ListParagraph"/>
        <w:numPr>
          <w:ilvl w:val="0"/>
          <w:numId w:val="68"/>
        </w:numPr>
        <w:rPr>
          <w:rFonts w:cstheme="minorHAnsi"/>
        </w:rPr>
      </w:pPr>
      <w:r w:rsidRPr="008F40EE">
        <w:rPr>
          <w:rFonts w:cstheme="minorHAnsi"/>
        </w:rPr>
        <w:t>Linked to care plan explicitly</w:t>
      </w:r>
    </w:p>
    <w:p w:rsidR="006B42AD" w:rsidRPr="008F40EE" w:rsidRDefault="006B42AD" w:rsidP="008F40EE">
      <w:pPr>
        <w:pStyle w:val="ListParagraph"/>
        <w:numPr>
          <w:ilvl w:val="0"/>
          <w:numId w:val="68"/>
        </w:numPr>
        <w:rPr>
          <w:rFonts w:cstheme="minorHAnsi"/>
        </w:rPr>
      </w:pPr>
      <w:r w:rsidRPr="008F40EE">
        <w:rPr>
          <w:rFonts w:cstheme="minorHAnsi"/>
        </w:rPr>
        <w:t>Resources made available to support completion, accuracy and inter-rater reliability</w:t>
      </w:r>
    </w:p>
    <w:p w:rsidR="006B42AD" w:rsidRPr="008F40EE" w:rsidRDefault="006B42AD" w:rsidP="008F40EE">
      <w:pPr>
        <w:pStyle w:val="ListParagraph"/>
        <w:numPr>
          <w:ilvl w:val="0"/>
          <w:numId w:val="68"/>
        </w:numPr>
        <w:rPr>
          <w:rFonts w:cstheme="minorHAnsi"/>
        </w:rPr>
      </w:pPr>
      <w:r w:rsidRPr="008F40EE">
        <w:rPr>
          <w:rFonts w:cstheme="minorHAnsi"/>
        </w:rPr>
        <w:t>There were strong advocates for the idea of a phase of care instrument to focus clinician attention on what they are trying to achieve in clinical practice</w:t>
      </w:r>
    </w:p>
    <w:p w:rsidR="006B42AD" w:rsidRPr="008F40EE" w:rsidRDefault="006B42AD" w:rsidP="008F40EE">
      <w:pPr>
        <w:pStyle w:val="ListParagraph"/>
        <w:numPr>
          <w:ilvl w:val="0"/>
          <w:numId w:val="68"/>
        </w:numPr>
        <w:rPr>
          <w:rFonts w:cstheme="minorHAnsi"/>
        </w:rPr>
      </w:pPr>
      <w:proofErr w:type="spellStart"/>
      <w:r w:rsidRPr="008F40EE">
        <w:rPr>
          <w:rFonts w:cstheme="minorHAnsi"/>
        </w:rPr>
        <w:t>Rater</w:t>
      </w:r>
      <w:proofErr w:type="spellEnd"/>
      <w:r w:rsidRPr="008F40EE">
        <w:rPr>
          <w:rFonts w:cstheme="minorHAnsi"/>
        </w:rPr>
        <w:t xml:space="preserve"> drift or calibration of instrument during implementation and on an ongoing basis</w:t>
      </w:r>
    </w:p>
    <w:p w:rsidR="006B42AD" w:rsidRPr="008F40EE" w:rsidRDefault="006B42AD" w:rsidP="008F40EE">
      <w:pPr>
        <w:pStyle w:val="ListParagraph"/>
        <w:numPr>
          <w:ilvl w:val="0"/>
          <w:numId w:val="68"/>
        </w:numPr>
        <w:rPr>
          <w:rFonts w:cstheme="minorHAnsi"/>
        </w:rPr>
      </w:pPr>
      <w:r w:rsidRPr="008F40EE">
        <w:rPr>
          <w:rFonts w:cstheme="minorHAnsi"/>
        </w:rPr>
        <w:t>Service setting the unit will just be designated a particular phase and we'll have to follow it</w:t>
      </w:r>
    </w:p>
    <w:p w:rsidR="006B42AD" w:rsidRPr="008F40EE" w:rsidRDefault="006B42AD" w:rsidP="008F40EE">
      <w:pPr>
        <w:pStyle w:val="ListParagraph"/>
        <w:numPr>
          <w:ilvl w:val="0"/>
          <w:numId w:val="68"/>
        </w:numPr>
        <w:rPr>
          <w:rFonts w:cstheme="minorHAnsi"/>
        </w:rPr>
      </w:pPr>
      <w:r w:rsidRPr="008F40EE">
        <w:rPr>
          <w:rFonts w:cstheme="minorHAnsi"/>
        </w:rPr>
        <w:t xml:space="preserve">Seems reasonably simple and if we </w:t>
      </w:r>
      <w:r w:rsidR="006D15D3" w:rsidRPr="008F40EE">
        <w:rPr>
          <w:rFonts w:cstheme="minorHAnsi"/>
        </w:rPr>
        <w:t>cannot</w:t>
      </w:r>
      <w:r w:rsidRPr="008F40EE">
        <w:rPr>
          <w:rFonts w:cstheme="minorHAnsi"/>
        </w:rPr>
        <w:t xml:space="preserve"> do this then we should get out of the game</w:t>
      </w:r>
    </w:p>
    <w:p w:rsidR="006B42AD" w:rsidRPr="008F40EE" w:rsidRDefault="006B42AD" w:rsidP="008F40EE">
      <w:pPr>
        <w:pStyle w:val="ListParagraph"/>
        <w:numPr>
          <w:ilvl w:val="0"/>
          <w:numId w:val="68"/>
        </w:numPr>
        <w:rPr>
          <w:rFonts w:cstheme="minorHAnsi"/>
        </w:rPr>
      </w:pPr>
      <w:r w:rsidRPr="008F40EE">
        <w:rPr>
          <w:rFonts w:cstheme="minorHAnsi"/>
        </w:rPr>
        <w:t>Confusion given clinicians are going to be collecting Focus of Care as well as Phase of Care</w:t>
      </w:r>
    </w:p>
    <w:p w:rsidR="006B42AD" w:rsidRPr="008F40EE" w:rsidRDefault="006B42AD" w:rsidP="008F40EE">
      <w:pPr>
        <w:rPr>
          <w:rFonts w:cstheme="minorHAnsi"/>
          <w:b/>
        </w:rPr>
      </w:pPr>
      <w:r w:rsidRPr="008F40EE">
        <w:rPr>
          <w:rFonts w:cstheme="minorHAnsi"/>
          <w:b/>
        </w:rPr>
        <w:t>Experience</w:t>
      </w:r>
    </w:p>
    <w:p w:rsidR="006B42AD" w:rsidRPr="008F40EE" w:rsidRDefault="006B42AD" w:rsidP="008F40EE">
      <w:pPr>
        <w:pStyle w:val="ListParagraph"/>
        <w:numPr>
          <w:ilvl w:val="0"/>
          <w:numId w:val="69"/>
        </w:numPr>
        <w:rPr>
          <w:rFonts w:cstheme="minorHAnsi"/>
        </w:rPr>
      </w:pPr>
      <w:r w:rsidRPr="008F40EE">
        <w:rPr>
          <w:rFonts w:cstheme="minorHAnsi"/>
        </w:rPr>
        <w:t>Needs to be understood before we can really comment</w:t>
      </w:r>
    </w:p>
    <w:p w:rsidR="006B42AD" w:rsidRPr="008F40EE" w:rsidRDefault="006B42AD" w:rsidP="008F40EE">
      <w:pPr>
        <w:pStyle w:val="ListParagraph"/>
        <w:numPr>
          <w:ilvl w:val="0"/>
          <w:numId w:val="69"/>
        </w:numPr>
        <w:rPr>
          <w:rFonts w:cstheme="minorHAnsi"/>
        </w:rPr>
      </w:pPr>
      <w:r w:rsidRPr="008F40EE">
        <w:rPr>
          <w:rFonts w:cstheme="minorHAnsi"/>
        </w:rPr>
        <w:t xml:space="preserve">Needs to be seen in relation to the other measures including the HoNOS </w:t>
      </w:r>
    </w:p>
    <w:p w:rsidR="006B42AD" w:rsidRPr="008F40EE" w:rsidRDefault="006B42AD" w:rsidP="008F40EE">
      <w:pPr>
        <w:pStyle w:val="ListParagraph"/>
        <w:numPr>
          <w:ilvl w:val="0"/>
          <w:numId w:val="69"/>
        </w:numPr>
        <w:rPr>
          <w:rFonts w:cstheme="minorHAnsi"/>
        </w:rPr>
      </w:pPr>
      <w:r w:rsidRPr="008F40EE">
        <w:rPr>
          <w:rFonts w:cstheme="minorHAnsi"/>
        </w:rPr>
        <w:t xml:space="preserve">Need more experience with the use of instrument </w:t>
      </w:r>
    </w:p>
    <w:p w:rsidR="006B42AD" w:rsidRPr="008F40EE" w:rsidRDefault="006B42AD" w:rsidP="008F40EE">
      <w:pPr>
        <w:rPr>
          <w:rFonts w:cstheme="minorHAnsi"/>
          <w:b/>
        </w:rPr>
      </w:pPr>
      <w:r w:rsidRPr="008F40EE">
        <w:rPr>
          <w:rFonts w:cstheme="minorHAnsi"/>
          <w:b/>
        </w:rPr>
        <w:t xml:space="preserve">Activity based funding </w:t>
      </w:r>
    </w:p>
    <w:p w:rsidR="006B42AD" w:rsidRPr="008F40EE" w:rsidRDefault="006B42AD" w:rsidP="008F40EE">
      <w:pPr>
        <w:pStyle w:val="ListParagraph"/>
        <w:numPr>
          <w:ilvl w:val="0"/>
          <w:numId w:val="70"/>
        </w:numPr>
        <w:rPr>
          <w:rFonts w:cstheme="minorHAnsi"/>
        </w:rPr>
      </w:pPr>
      <w:r w:rsidRPr="008F40EE">
        <w:rPr>
          <w:rFonts w:cstheme="minorHAnsi"/>
        </w:rPr>
        <w:t>There is more than this to activity based funding</w:t>
      </w:r>
    </w:p>
    <w:p w:rsidR="006B42AD" w:rsidRPr="008F40EE" w:rsidRDefault="006B42AD" w:rsidP="008F40EE">
      <w:pPr>
        <w:rPr>
          <w:rFonts w:cstheme="minorHAnsi"/>
          <w:b/>
        </w:rPr>
      </w:pPr>
      <w:r w:rsidRPr="008F40EE">
        <w:rPr>
          <w:rFonts w:cstheme="minorHAnsi"/>
          <w:b/>
        </w:rPr>
        <w:t xml:space="preserve">Setting specific </w:t>
      </w:r>
    </w:p>
    <w:p w:rsidR="006B42AD" w:rsidRPr="008F40EE" w:rsidRDefault="006B42AD" w:rsidP="008F40EE">
      <w:pPr>
        <w:pStyle w:val="ListParagraph"/>
        <w:numPr>
          <w:ilvl w:val="0"/>
          <w:numId w:val="70"/>
        </w:numPr>
        <w:rPr>
          <w:rFonts w:cstheme="minorHAnsi"/>
        </w:rPr>
      </w:pPr>
      <w:r w:rsidRPr="008F40EE">
        <w:rPr>
          <w:rFonts w:cstheme="minorHAnsi"/>
        </w:rPr>
        <w:t>Preparing for leave in an acute inpatient unit</w:t>
      </w:r>
      <w:r w:rsidR="00C928ED" w:rsidRPr="008F40EE">
        <w:rPr>
          <w:rFonts w:cstheme="minorHAnsi"/>
        </w:rPr>
        <w:t>, is this functional gain? What is the</w:t>
      </w:r>
      <w:r w:rsidRPr="008F40EE">
        <w:rPr>
          <w:rFonts w:cstheme="minorHAnsi"/>
        </w:rPr>
        <w:t xml:space="preserve"> impact of care levels?</w:t>
      </w:r>
    </w:p>
    <w:p w:rsidR="006B42AD" w:rsidRPr="008F40EE" w:rsidRDefault="006B42AD" w:rsidP="008F40EE">
      <w:pPr>
        <w:pStyle w:val="ListParagraph"/>
        <w:numPr>
          <w:ilvl w:val="0"/>
          <w:numId w:val="70"/>
        </w:numPr>
        <w:rPr>
          <w:rFonts w:cstheme="minorHAnsi"/>
        </w:rPr>
      </w:pPr>
      <w:r w:rsidRPr="008F40EE">
        <w:rPr>
          <w:rFonts w:cstheme="minorHAnsi"/>
        </w:rPr>
        <w:t xml:space="preserve">The way I work is that some of these phases </w:t>
      </w:r>
      <w:r w:rsidR="00C928ED" w:rsidRPr="008F40EE">
        <w:rPr>
          <w:rFonts w:cstheme="minorHAnsi"/>
        </w:rPr>
        <w:t>do not</w:t>
      </w:r>
      <w:r w:rsidRPr="008F40EE">
        <w:rPr>
          <w:rFonts w:cstheme="minorHAnsi"/>
        </w:rPr>
        <w:t xml:space="preserve"> apply to my type of service </w:t>
      </w:r>
    </w:p>
    <w:p w:rsidR="006B42AD" w:rsidRPr="008F40EE" w:rsidRDefault="006B42AD" w:rsidP="008F40EE">
      <w:pPr>
        <w:rPr>
          <w:rFonts w:cstheme="minorHAnsi"/>
          <w:b/>
        </w:rPr>
      </w:pPr>
      <w:r w:rsidRPr="008F40EE">
        <w:rPr>
          <w:rFonts w:cstheme="minorHAnsi"/>
          <w:b/>
        </w:rPr>
        <w:t xml:space="preserve">Assessment only </w:t>
      </w:r>
    </w:p>
    <w:p w:rsidR="006B42AD" w:rsidRPr="008F40EE" w:rsidRDefault="006B42AD" w:rsidP="008F40EE">
      <w:pPr>
        <w:pStyle w:val="ListParagraph"/>
        <w:numPr>
          <w:ilvl w:val="0"/>
          <w:numId w:val="71"/>
        </w:numPr>
        <w:rPr>
          <w:rFonts w:cstheme="minorHAnsi"/>
        </w:rPr>
      </w:pPr>
      <w:r w:rsidRPr="008F40EE">
        <w:rPr>
          <w:rFonts w:cstheme="minorHAnsi"/>
        </w:rPr>
        <w:t xml:space="preserve">Assessment process a continuous activity though out the consumer journey </w:t>
      </w:r>
    </w:p>
    <w:p w:rsidR="006B42AD" w:rsidRPr="008F40EE" w:rsidRDefault="006B42AD" w:rsidP="008F40EE">
      <w:pPr>
        <w:pStyle w:val="ListParagraph"/>
        <w:numPr>
          <w:ilvl w:val="0"/>
          <w:numId w:val="71"/>
        </w:numPr>
        <w:rPr>
          <w:rFonts w:cstheme="minorHAnsi"/>
        </w:rPr>
      </w:pPr>
      <w:r w:rsidRPr="008F40EE">
        <w:rPr>
          <w:rFonts w:cstheme="minorHAnsi"/>
        </w:rPr>
        <w:t xml:space="preserve">Assessment only </w:t>
      </w:r>
    </w:p>
    <w:p w:rsidR="006B42AD" w:rsidRPr="008F40EE" w:rsidRDefault="006B42AD" w:rsidP="008F40EE">
      <w:pPr>
        <w:pStyle w:val="ListParagraph"/>
        <w:numPr>
          <w:ilvl w:val="0"/>
          <w:numId w:val="71"/>
        </w:numPr>
        <w:rPr>
          <w:rFonts w:cstheme="minorHAnsi"/>
        </w:rPr>
      </w:pPr>
      <w:r w:rsidRPr="008F40EE">
        <w:rPr>
          <w:rFonts w:cstheme="minorHAnsi"/>
        </w:rPr>
        <w:t xml:space="preserve">First presentation assessment </w:t>
      </w:r>
    </w:p>
    <w:p w:rsidR="006159DA" w:rsidRDefault="006159DA">
      <w:r>
        <w:br w:type="page"/>
      </w:r>
    </w:p>
    <w:p w:rsidR="009660C5" w:rsidRPr="00921CAC" w:rsidRDefault="00F70D7A" w:rsidP="008F40EE">
      <w:pPr>
        <w:spacing w:before="240" w:line="276" w:lineRule="auto"/>
      </w:pPr>
      <w:r w:rsidRPr="00921CAC">
        <w:t>The issues identified during the focus groups have been grouped to identify Frequently Asked Questions (FAQs). These FAQs could be used to support training during implementation.</w:t>
      </w:r>
    </w:p>
    <w:p w:rsidR="00CE570E" w:rsidRPr="00921CAC" w:rsidRDefault="00CE570E" w:rsidP="00034D3A">
      <w:pPr>
        <w:pStyle w:val="Caption"/>
      </w:pPr>
      <w:bookmarkStart w:id="82" w:name="_Toc467590089"/>
      <w:r w:rsidRPr="00921CAC">
        <w:t xml:space="preserve">Table </w:t>
      </w:r>
      <w:r w:rsidR="0076766C">
        <w:fldChar w:fldCharType="begin"/>
      </w:r>
      <w:r w:rsidR="0076766C">
        <w:instrText xml:space="preserve"> SEQ Table \* ARABIC </w:instrText>
      </w:r>
      <w:r w:rsidR="0076766C">
        <w:fldChar w:fldCharType="separate"/>
      </w:r>
      <w:r w:rsidR="00CC754B">
        <w:rPr>
          <w:noProof/>
        </w:rPr>
        <w:t>19</w:t>
      </w:r>
      <w:r w:rsidR="0076766C">
        <w:rPr>
          <w:noProof/>
        </w:rPr>
        <w:fldChar w:fldCharType="end"/>
      </w:r>
      <w:r w:rsidR="003F5467">
        <w:rPr>
          <w:noProof/>
        </w:rPr>
        <w:t>:</w:t>
      </w:r>
      <w:r w:rsidRPr="00921CAC">
        <w:t xml:space="preserve"> Table of Frequently Asked Questions</w:t>
      </w:r>
      <w:bookmarkEnd w:id="82"/>
    </w:p>
    <w:tbl>
      <w:tblPr>
        <w:tblStyle w:val="TableGrid"/>
        <w:tblW w:w="0" w:type="auto"/>
        <w:tblInd w:w="108" w:type="dxa"/>
        <w:tblLook w:val="04A0" w:firstRow="1" w:lastRow="0" w:firstColumn="1" w:lastColumn="0" w:noHBand="0" w:noVBand="1"/>
        <w:tblCaption w:val="Table 19: Table of Frequently Asked Questions"/>
        <w:tblDescription w:val="Lists frequently asked questions and their answers, to assist in the rollout of the mental health phase of care concept."/>
      </w:tblPr>
      <w:tblGrid>
        <w:gridCol w:w="2552"/>
        <w:gridCol w:w="6356"/>
      </w:tblGrid>
      <w:tr w:rsidR="008D0B31" w:rsidRPr="00921CAC" w:rsidTr="004B3CE4">
        <w:trPr>
          <w:tblHeader/>
        </w:trPr>
        <w:tc>
          <w:tcPr>
            <w:tcW w:w="2552" w:type="dxa"/>
            <w:shd w:val="solid" w:color="C00000" w:fill="auto"/>
            <w:vAlign w:val="center"/>
          </w:tcPr>
          <w:p w:rsidR="008D0B31" w:rsidRPr="00D426D3" w:rsidRDefault="008D0B31">
            <w:pPr>
              <w:spacing w:before="120" w:after="120" w:line="276" w:lineRule="auto"/>
              <w:rPr>
                <w:b/>
              </w:rPr>
            </w:pPr>
            <w:r w:rsidRPr="00D426D3">
              <w:rPr>
                <w:b/>
              </w:rPr>
              <w:t xml:space="preserve">Question </w:t>
            </w:r>
          </w:p>
        </w:tc>
        <w:tc>
          <w:tcPr>
            <w:tcW w:w="6356" w:type="dxa"/>
            <w:shd w:val="solid" w:color="C00000" w:fill="auto"/>
            <w:vAlign w:val="center"/>
          </w:tcPr>
          <w:p w:rsidR="008D0B31" w:rsidRPr="00921CAC" w:rsidRDefault="008D0B31">
            <w:pPr>
              <w:spacing w:before="120" w:after="120" w:line="276" w:lineRule="auto"/>
              <w:rPr>
                <w:b/>
              </w:rPr>
            </w:pPr>
            <w:r w:rsidRPr="00921CAC">
              <w:rPr>
                <w:b/>
              </w:rPr>
              <w:t xml:space="preserve">Answer </w:t>
            </w:r>
          </w:p>
        </w:tc>
      </w:tr>
      <w:tr w:rsidR="008D0B31" w:rsidRPr="00921CAC" w:rsidTr="004B3CE4">
        <w:tc>
          <w:tcPr>
            <w:tcW w:w="2552" w:type="dxa"/>
            <w:vAlign w:val="center"/>
          </w:tcPr>
          <w:p w:rsidR="008D0B31" w:rsidRPr="00921CAC" w:rsidRDefault="008D0B31" w:rsidP="00482B32">
            <w:pPr>
              <w:pStyle w:val="ListParagraph"/>
              <w:numPr>
                <w:ilvl w:val="0"/>
                <w:numId w:val="48"/>
              </w:numPr>
              <w:spacing w:before="120" w:after="120" w:line="276" w:lineRule="auto"/>
              <w:ind w:left="318" w:hanging="284"/>
            </w:pPr>
            <w:r w:rsidRPr="00921CAC">
              <w:t xml:space="preserve">I am always looking towards improving a consumer level of functioning, </w:t>
            </w:r>
            <w:r w:rsidR="00C40B88" w:rsidRPr="00921CAC">
              <w:t>why</w:t>
            </w:r>
            <w:r w:rsidR="000D0757" w:rsidRPr="00921CAC">
              <w:t xml:space="preserve"> would I choose any other </w:t>
            </w:r>
            <w:r w:rsidR="00BD5951" w:rsidRPr="00921CAC">
              <w:t>mental health phase of care</w:t>
            </w:r>
            <w:r w:rsidR="000D0757" w:rsidRPr="00921CAC">
              <w:t>?</w:t>
            </w:r>
          </w:p>
        </w:tc>
        <w:tc>
          <w:tcPr>
            <w:tcW w:w="6356" w:type="dxa"/>
            <w:vAlign w:val="center"/>
          </w:tcPr>
          <w:p w:rsidR="008D0B31" w:rsidRPr="00921CAC" w:rsidRDefault="008D0B31">
            <w:pPr>
              <w:spacing w:before="120" w:after="120" w:line="276" w:lineRule="auto"/>
            </w:pPr>
            <w:r w:rsidRPr="00921CAC">
              <w:t xml:space="preserve">The interplay between symptoms and functioning is complex. The overall goal of care would be to reduce the distress or </w:t>
            </w:r>
            <w:r w:rsidR="00D61FC0" w:rsidRPr="00921CAC">
              <w:t>risks associated with symptoms and improve</w:t>
            </w:r>
            <w:r w:rsidRPr="00921CAC">
              <w:t xml:space="preserve"> individual functioning, regardless of the </w:t>
            </w:r>
            <w:r w:rsidR="00931520" w:rsidRPr="00921CAC">
              <w:t>mental health phase of care</w:t>
            </w:r>
            <w:r w:rsidRPr="00921CAC">
              <w:t xml:space="preserve">. The instrument requires a decision regarding the primary goal of care given the </w:t>
            </w:r>
            <w:r w:rsidR="0081767E" w:rsidRPr="00921CAC">
              <w:t>consumers current presentation</w:t>
            </w:r>
            <w:r w:rsidR="00D66969">
              <w:t>.</w:t>
            </w:r>
            <w:r w:rsidR="0081767E" w:rsidRPr="00921CAC">
              <w:t xml:space="preserve"> </w:t>
            </w:r>
          </w:p>
        </w:tc>
      </w:tr>
      <w:tr w:rsidR="00D14A0D" w:rsidRPr="00921CAC" w:rsidTr="004B3CE4">
        <w:tc>
          <w:tcPr>
            <w:tcW w:w="2552" w:type="dxa"/>
            <w:vAlign w:val="center"/>
          </w:tcPr>
          <w:p w:rsidR="00D14A0D" w:rsidRPr="00921CAC" w:rsidRDefault="00D14A0D" w:rsidP="00482B32">
            <w:pPr>
              <w:pStyle w:val="ListParagraph"/>
              <w:numPr>
                <w:ilvl w:val="0"/>
                <w:numId w:val="48"/>
              </w:numPr>
              <w:spacing w:before="120" w:after="120" w:line="276" w:lineRule="auto"/>
              <w:ind w:left="318" w:hanging="284"/>
              <w:rPr>
                <w:lang w:bidi="he-IL"/>
              </w:rPr>
            </w:pPr>
            <w:r w:rsidRPr="00921CAC">
              <w:t xml:space="preserve">I am the person making the rating of the mental health phase of care but other people are involved in providing intensive input. I only see them </w:t>
            </w:r>
            <w:r w:rsidR="00B77C12">
              <w:t>once a month. How should I rate i</w:t>
            </w:r>
            <w:r w:rsidRPr="00921CAC">
              <w:t xml:space="preserve">ntensive extended or consolidating gain? </w:t>
            </w:r>
          </w:p>
        </w:tc>
        <w:tc>
          <w:tcPr>
            <w:tcW w:w="6356" w:type="dxa"/>
            <w:vAlign w:val="center"/>
          </w:tcPr>
          <w:p w:rsidR="00D14A0D" w:rsidRPr="00921CAC" w:rsidRDefault="003422A4">
            <w:pPr>
              <w:spacing w:before="120" w:after="120" w:line="276" w:lineRule="auto"/>
              <w:rPr>
                <w:rFonts w:cs="Calibri"/>
              </w:rPr>
            </w:pPr>
            <w:r w:rsidRPr="00921CAC">
              <w:t>You are rating the consumer</w:t>
            </w:r>
            <w:r w:rsidR="005351CA">
              <w:t>’</w:t>
            </w:r>
            <w:r w:rsidRPr="00921CAC">
              <w:t>s primary goal of care. Although you may not be delivering the service, you have been responsible for mobilising a range of other service providers to support improvements in symptoms or functioning or prevent deterioration in an individual with an enduring presentation. The mental health phase of care should be rated as intensive extended.</w:t>
            </w:r>
          </w:p>
        </w:tc>
      </w:tr>
      <w:tr w:rsidR="00D14A0D" w:rsidRPr="00921CAC" w:rsidTr="004B3CE4">
        <w:tc>
          <w:tcPr>
            <w:tcW w:w="2552" w:type="dxa"/>
            <w:vAlign w:val="center"/>
          </w:tcPr>
          <w:p w:rsidR="004E3B40" w:rsidRPr="00921CAC" w:rsidRDefault="00D14A0D" w:rsidP="00482B32">
            <w:pPr>
              <w:pStyle w:val="ListParagraph"/>
              <w:numPr>
                <w:ilvl w:val="0"/>
                <w:numId w:val="48"/>
              </w:numPr>
              <w:spacing w:before="120" w:after="120" w:line="276" w:lineRule="auto"/>
              <w:ind w:left="318" w:hanging="284"/>
            </w:pPr>
            <w:r w:rsidRPr="00921CAC">
              <w:t xml:space="preserve">Someone is in a consolidating gain mental health phase of care and becomes </w:t>
            </w:r>
            <w:r w:rsidR="00D61FC0" w:rsidRPr="00921CAC">
              <w:t>unwell;</w:t>
            </w:r>
            <w:r w:rsidRPr="00921CAC">
              <w:t xml:space="preserve"> do they go to an acute or an intensive ext</w:t>
            </w:r>
            <w:r w:rsidR="00FE3FFD" w:rsidRPr="00921CAC">
              <w:t>ended?</w:t>
            </w:r>
          </w:p>
        </w:tc>
        <w:tc>
          <w:tcPr>
            <w:tcW w:w="6356" w:type="dxa"/>
            <w:vAlign w:val="center"/>
          </w:tcPr>
          <w:p w:rsidR="00D14A0D" w:rsidRPr="00921CAC" w:rsidRDefault="00D14A0D">
            <w:pPr>
              <w:spacing w:before="120" w:after="120" w:line="276" w:lineRule="auto"/>
            </w:pPr>
            <w:r w:rsidRPr="00921CAC">
              <w:t>People can mov</w:t>
            </w:r>
            <w:r w:rsidR="00B77C12">
              <w:t>e between the different mental health phases of c</w:t>
            </w:r>
            <w:r w:rsidRPr="00921CAC">
              <w:t>are and there is no set or expected progression between the differen</w:t>
            </w:r>
            <w:r w:rsidR="0081767E" w:rsidRPr="00921CAC">
              <w:t xml:space="preserve">t </w:t>
            </w:r>
            <w:r w:rsidR="00B77C12">
              <w:t>mental health phases of c</w:t>
            </w:r>
            <w:r w:rsidR="00B77C12" w:rsidRPr="00921CAC">
              <w:t>are</w:t>
            </w:r>
            <w:r w:rsidR="0081767E" w:rsidRPr="00921CAC">
              <w:t>.</w:t>
            </w:r>
          </w:p>
        </w:tc>
      </w:tr>
      <w:tr w:rsidR="00D14A0D" w:rsidRPr="00921CAC" w:rsidTr="004B3CE4">
        <w:tc>
          <w:tcPr>
            <w:tcW w:w="2552" w:type="dxa"/>
            <w:vAlign w:val="center"/>
          </w:tcPr>
          <w:p w:rsidR="006159DA" w:rsidRPr="00921CAC" w:rsidRDefault="00D14A0D" w:rsidP="00DC3C66">
            <w:pPr>
              <w:pStyle w:val="ListParagraph"/>
              <w:numPr>
                <w:ilvl w:val="0"/>
                <w:numId w:val="48"/>
              </w:numPr>
              <w:spacing w:before="120" w:after="120" w:line="276" w:lineRule="auto"/>
              <w:ind w:left="318" w:hanging="284"/>
            </w:pPr>
            <w:r w:rsidRPr="00921CAC">
              <w:t>How do I make the decision that a mental he</w:t>
            </w:r>
            <w:r w:rsidR="00FE3FFD" w:rsidRPr="00921CAC">
              <w:t>alth phase of care has changed?</w:t>
            </w:r>
          </w:p>
        </w:tc>
        <w:tc>
          <w:tcPr>
            <w:tcW w:w="6356" w:type="dxa"/>
            <w:vAlign w:val="center"/>
          </w:tcPr>
          <w:p w:rsidR="006159DA" w:rsidRPr="00921CAC" w:rsidRDefault="00D14A0D">
            <w:pPr>
              <w:spacing w:before="120" w:after="120" w:line="276" w:lineRule="auto"/>
            </w:pPr>
            <w:r w:rsidRPr="00921CAC">
              <w:t>A mental health phase of care change is a clinical decision that you make following your assessment. You should consider if there is a need to provide more support for a consumers or are primarily focu</w:t>
            </w:r>
            <w:r w:rsidR="0081767E" w:rsidRPr="00921CAC">
              <w:t>sing on symptoms or functioning</w:t>
            </w:r>
            <w:r w:rsidR="00D66969">
              <w:t>.</w:t>
            </w:r>
          </w:p>
        </w:tc>
      </w:tr>
      <w:tr w:rsidR="00D14A0D" w:rsidRPr="00921CAC" w:rsidTr="004B3CE4">
        <w:tc>
          <w:tcPr>
            <w:tcW w:w="2552" w:type="dxa"/>
            <w:vAlign w:val="center"/>
          </w:tcPr>
          <w:p w:rsidR="004B3CE4" w:rsidRPr="00D96276" w:rsidRDefault="00D14A0D" w:rsidP="00482B32">
            <w:pPr>
              <w:pStyle w:val="ListParagraph"/>
              <w:keepLines/>
              <w:pageBreakBefore/>
              <w:numPr>
                <w:ilvl w:val="0"/>
                <w:numId w:val="48"/>
              </w:numPr>
              <w:spacing w:before="120" w:after="120" w:line="276" w:lineRule="auto"/>
              <w:ind w:left="318" w:hanging="284"/>
            </w:pPr>
            <w:r w:rsidRPr="00D96276">
              <w:t>You say that people have reached a plateau when they are in a consolidating gain mental health phase of care, but what abou</w:t>
            </w:r>
            <w:r w:rsidR="00FE3FFD" w:rsidRPr="00D96276">
              <w:t xml:space="preserve">t hope? Are we just giving up? </w:t>
            </w:r>
          </w:p>
        </w:tc>
        <w:tc>
          <w:tcPr>
            <w:tcW w:w="6356" w:type="dxa"/>
            <w:vAlign w:val="center"/>
          </w:tcPr>
          <w:p w:rsidR="004B3CE4" w:rsidRPr="00D96276" w:rsidRDefault="004B3CE4" w:rsidP="00D66969">
            <w:pPr>
              <w:keepLines/>
              <w:spacing w:before="120" w:after="120" w:line="276" w:lineRule="auto"/>
            </w:pPr>
            <w:r>
              <w:t xml:space="preserve">Research indicates that recovery can include a moratorium phase during which consumers consolidate their experience. The identification of someone in a consolidating gain phase of care does not mean that clinicians have stopped actively engaging with the consumer in the work of change. This mental health phase of care acknowledges that some change can take an extended period of time, and that consumers may require the ongoing support of the clinicians. </w:t>
            </w:r>
          </w:p>
        </w:tc>
      </w:tr>
      <w:tr w:rsidR="00D14A0D" w:rsidRPr="00921CAC" w:rsidTr="004B3CE4">
        <w:tc>
          <w:tcPr>
            <w:tcW w:w="2552" w:type="dxa"/>
            <w:vAlign w:val="center"/>
          </w:tcPr>
          <w:p w:rsidR="00D14A0D" w:rsidRPr="00921CAC" w:rsidRDefault="00D14A0D" w:rsidP="00482B32">
            <w:pPr>
              <w:pStyle w:val="ListParagraph"/>
              <w:numPr>
                <w:ilvl w:val="0"/>
                <w:numId w:val="48"/>
              </w:numPr>
              <w:spacing w:before="120" w:after="120" w:line="276" w:lineRule="auto"/>
              <w:ind w:left="318" w:hanging="284"/>
            </w:pPr>
            <w:r w:rsidRPr="00921CAC">
              <w:t>How long does a mental health phase of care l</w:t>
            </w:r>
            <w:r w:rsidR="00FE3FFD" w:rsidRPr="00921CAC">
              <w:t>ast? What is the rating period?</w:t>
            </w:r>
          </w:p>
        </w:tc>
        <w:tc>
          <w:tcPr>
            <w:tcW w:w="6356" w:type="dxa"/>
            <w:vAlign w:val="center"/>
          </w:tcPr>
          <w:p w:rsidR="00262F62" w:rsidRPr="00262F62" w:rsidRDefault="00262F62">
            <w:pPr>
              <w:spacing w:before="120" w:after="120" w:line="276" w:lineRule="auto"/>
            </w:pPr>
            <w:r w:rsidRPr="00262F62">
              <w:t>There is no rating period for the mental health phase of care. Consumers stay in the phase that best describes their characteristics, the primary goal of care, and the activity of the clinician. The mental health phase of care lasts as long as it lasts.</w:t>
            </w:r>
          </w:p>
        </w:tc>
      </w:tr>
      <w:tr w:rsidR="00D14A0D" w:rsidRPr="00921CAC" w:rsidTr="004B3CE4">
        <w:tc>
          <w:tcPr>
            <w:tcW w:w="2552" w:type="dxa"/>
            <w:vAlign w:val="center"/>
          </w:tcPr>
          <w:p w:rsidR="00D14A0D" w:rsidRPr="00921CAC" w:rsidRDefault="00D14A0D" w:rsidP="00482B32">
            <w:pPr>
              <w:pStyle w:val="ListParagraph"/>
              <w:numPr>
                <w:ilvl w:val="0"/>
                <w:numId w:val="48"/>
              </w:numPr>
              <w:spacing w:before="120" w:after="120" w:line="276" w:lineRule="auto"/>
              <w:ind w:left="318" w:hanging="284"/>
            </w:pPr>
            <w:r w:rsidRPr="00921CAC">
              <w:t>How do you deal with co-morbidities, what if for one disorder the consumer has no problems but for an</w:t>
            </w:r>
            <w:r w:rsidR="00FE3FFD" w:rsidRPr="00921CAC">
              <w:t>other they are very distressed?</w:t>
            </w:r>
          </w:p>
        </w:tc>
        <w:tc>
          <w:tcPr>
            <w:tcW w:w="6356" w:type="dxa"/>
            <w:vAlign w:val="center"/>
          </w:tcPr>
          <w:p w:rsidR="00025943" w:rsidRPr="00921CAC" w:rsidRDefault="00025943">
            <w:pPr>
              <w:spacing w:before="120" w:after="120" w:line="276" w:lineRule="auto"/>
            </w:pPr>
            <w:r>
              <w:t xml:space="preserve">There can only be one mental health phase of care at a time and while the consumer may have various comorbid conditions the clinician must choose the primary goal of care for the current mental health phase of care. </w:t>
            </w:r>
          </w:p>
        </w:tc>
      </w:tr>
      <w:tr w:rsidR="00D14A0D" w:rsidRPr="00921CAC" w:rsidTr="004B3CE4">
        <w:tc>
          <w:tcPr>
            <w:tcW w:w="2552" w:type="dxa"/>
            <w:vAlign w:val="center"/>
          </w:tcPr>
          <w:p w:rsidR="004E3B40" w:rsidRPr="00921CAC" w:rsidRDefault="00D14A0D" w:rsidP="00482B32">
            <w:pPr>
              <w:pStyle w:val="ListParagraph"/>
              <w:numPr>
                <w:ilvl w:val="0"/>
                <w:numId w:val="48"/>
              </w:numPr>
              <w:spacing w:before="120" w:after="120" w:line="276" w:lineRule="auto"/>
              <w:ind w:left="318" w:hanging="284"/>
            </w:pPr>
            <w:r w:rsidRPr="00921CAC">
              <w:t>Does the pe</w:t>
            </w:r>
            <w:r w:rsidR="005351CA">
              <w:t>rson have to be present for an ‘assessment only’</w:t>
            </w:r>
            <w:r w:rsidRPr="00921CAC">
              <w:t xml:space="preserve"> mental health phase of care to be </w:t>
            </w:r>
            <w:r w:rsidR="00BE1043" w:rsidRPr="00921CAC">
              <w:t>identified;</w:t>
            </w:r>
            <w:r w:rsidRPr="00921CAC">
              <w:t xml:space="preserve"> sometimes it is only the family or teachers that are </w:t>
            </w:r>
            <w:r w:rsidR="00FE3FFD" w:rsidRPr="00921CAC">
              <w:t>part of the assessment process.</w:t>
            </w:r>
          </w:p>
        </w:tc>
        <w:tc>
          <w:tcPr>
            <w:tcW w:w="6356" w:type="dxa"/>
            <w:vAlign w:val="center"/>
          </w:tcPr>
          <w:p w:rsidR="00D14A0D" w:rsidRPr="00921CAC" w:rsidRDefault="00025943">
            <w:pPr>
              <w:spacing w:before="120" w:after="120" w:line="276" w:lineRule="auto"/>
            </w:pPr>
            <w:r>
              <w:t>In some specialist primarily child and adolescent or consultation liaison services, the consumer is not present during the gathering of information for decisions regarding service suitability. On these occasions, even though the consumer is not present, the mental health phase of care would be best described as assessment only.</w:t>
            </w:r>
          </w:p>
        </w:tc>
      </w:tr>
      <w:tr w:rsidR="00D14A0D" w:rsidRPr="00921CAC" w:rsidTr="004B3CE4">
        <w:tc>
          <w:tcPr>
            <w:tcW w:w="2552" w:type="dxa"/>
            <w:vAlign w:val="center"/>
          </w:tcPr>
          <w:p w:rsidR="00D14A0D" w:rsidRPr="00921CAC" w:rsidRDefault="008D5B01" w:rsidP="00482B32">
            <w:pPr>
              <w:pStyle w:val="ListParagraph"/>
              <w:numPr>
                <w:ilvl w:val="0"/>
                <w:numId w:val="48"/>
              </w:numPr>
              <w:spacing w:before="120" w:after="120" w:line="276" w:lineRule="auto"/>
              <w:ind w:left="318" w:hanging="284"/>
            </w:pPr>
            <w:r>
              <w:t>What is the difference between focus of c</w:t>
            </w:r>
            <w:r w:rsidR="00D14A0D" w:rsidRPr="00921CAC">
              <w:t>are an</w:t>
            </w:r>
            <w:r w:rsidR="00FE3FFD" w:rsidRPr="00921CAC">
              <w:t xml:space="preserve">d mental health phase of care? </w:t>
            </w:r>
          </w:p>
        </w:tc>
        <w:tc>
          <w:tcPr>
            <w:tcW w:w="6356" w:type="dxa"/>
            <w:vAlign w:val="center"/>
          </w:tcPr>
          <w:p w:rsidR="00D14A0D" w:rsidRPr="00921CAC" w:rsidRDefault="00D14A0D">
            <w:pPr>
              <w:spacing w:before="120" w:after="120" w:line="276" w:lineRule="auto"/>
            </w:pPr>
            <w:r w:rsidRPr="00921CAC">
              <w:t xml:space="preserve">There are a number of differences between the two instruments. The mental health phase of care is a prospective rating. There </w:t>
            </w:r>
            <w:r w:rsidR="005F2A59" w:rsidRPr="00921CAC">
              <w:t>have also been changes</w:t>
            </w:r>
            <w:r w:rsidRPr="00921CAC">
              <w:t xml:space="preserve"> in the defi</w:t>
            </w:r>
            <w:r w:rsidR="001628BB">
              <w:t>nitions and the addition of an ‘assessment only’</w:t>
            </w:r>
            <w:r w:rsidR="00FE3FFD" w:rsidRPr="00921CAC">
              <w:t xml:space="preserve"> category</w:t>
            </w:r>
            <w:r w:rsidR="00D66969">
              <w:t>.</w:t>
            </w:r>
          </w:p>
        </w:tc>
      </w:tr>
      <w:tr w:rsidR="00983981" w:rsidRPr="00921CAC" w:rsidTr="004B3CE4">
        <w:tc>
          <w:tcPr>
            <w:tcW w:w="2552" w:type="dxa"/>
            <w:vAlign w:val="center"/>
          </w:tcPr>
          <w:p w:rsidR="00983981" w:rsidRDefault="00983981" w:rsidP="00482B32">
            <w:pPr>
              <w:pStyle w:val="ListParagraph"/>
              <w:pageBreakBefore/>
              <w:numPr>
                <w:ilvl w:val="0"/>
                <w:numId w:val="48"/>
              </w:numPr>
              <w:spacing w:after="0" w:line="276" w:lineRule="auto"/>
              <w:ind w:left="318" w:hanging="284"/>
            </w:pPr>
            <w:r>
              <w:t>How do you determine the mental health phase of care when clinicians have different points of view?</w:t>
            </w:r>
          </w:p>
        </w:tc>
        <w:tc>
          <w:tcPr>
            <w:tcW w:w="6356" w:type="dxa"/>
            <w:vAlign w:val="center"/>
          </w:tcPr>
          <w:p w:rsidR="00983981" w:rsidRPr="00921CAC" w:rsidRDefault="00983981" w:rsidP="008630AF">
            <w:pPr>
              <w:spacing w:before="120" w:after="120" w:line="276" w:lineRule="auto"/>
            </w:pPr>
            <w:r>
              <w:t>One of the advantages of working as part of a multidisciplinary team is the different perspectives that each discipline can bring to the process of clinical review. These different perspectives need to be considered when rating the mental health phase of care. During the process of clinical review, these different perspectives are discussed and a consensus as to the primary goal of care should be formed. Although each member of the team may be focused on a different aspect of the consumer’s care, the primary goal is the overarching goal of the combined team’s activities.</w:t>
            </w:r>
          </w:p>
        </w:tc>
      </w:tr>
      <w:tr w:rsidR="000575F4" w:rsidRPr="00921CAC" w:rsidTr="004B3CE4">
        <w:tc>
          <w:tcPr>
            <w:tcW w:w="2552" w:type="dxa"/>
            <w:vAlign w:val="center"/>
          </w:tcPr>
          <w:p w:rsidR="000575F4" w:rsidRDefault="000575F4" w:rsidP="00482B32">
            <w:pPr>
              <w:pStyle w:val="ListParagraph"/>
              <w:numPr>
                <w:ilvl w:val="0"/>
                <w:numId w:val="48"/>
              </w:numPr>
              <w:spacing w:after="0" w:line="276" w:lineRule="auto"/>
              <w:ind w:left="318" w:hanging="284"/>
            </w:pPr>
            <w:r>
              <w:t xml:space="preserve">How do the other assessment tools or service measures relate to </w:t>
            </w:r>
            <w:r w:rsidR="00C444F1">
              <w:t>the mental health phase of care?</w:t>
            </w:r>
            <w:r>
              <w:t xml:space="preserve"> </w:t>
            </w:r>
          </w:p>
        </w:tc>
        <w:tc>
          <w:tcPr>
            <w:tcW w:w="6356" w:type="dxa"/>
            <w:vAlign w:val="center"/>
          </w:tcPr>
          <w:p w:rsidR="00B94363" w:rsidRDefault="002C6757" w:rsidP="008630AF">
            <w:pPr>
              <w:spacing w:before="120" w:after="120" w:line="276" w:lineRule="auto"/>
            </w:pPr>
            <w:r>
              <w:t>The Mental Health Costing Study found that outcome measures</w:t>
            </w:r>
            <w:r w:rsidR="00635DE7">
              <w:t xml:space="preserve"> such as the Health of the Nation Outcome Scales (HoNOS)</w:t>
            </w:r>
            <w:r>
              <w:t xml:space="preserve"> and the new concept ‘mental health phase of care’ were significant variables for predicting cost across settings and ages. </w:t>
            </w:r>
          </w:p>
          <w:p w:rsidR="00B94363" w:rsidRDefault="002B41C4" w:rsidP="008630AF">
            <w:pPr>
              <w:spacing w:before="120" w:after="120" w:line="276" w:lineRule="auto"/>
            </w:pPr>
            <w:r>
              <w:t>At the commencement of, or a change in a mental health phase of care, an outcome measures collection is required in all mental health service settings as per clinical guidelines</w:t>
            </w:r>
            <w:r w:rsidR="00B753C5">
              <w:t>.</w:t>
            </w:r>
          </w:p>
          <w:p w:rsidR="00B94363" w:rsidRDefault="000575F4" w:rsidP="008630AF">
            <w:pPr>
              <w:spacing w:before="120" w:after="120" w:line="276" w:lineRule="auto"/>
            </w:pPr>
            <w:r>
              <w:t>With the implementation of the AMHCC</w:t>
            </w:r>
            <w:r w:rsidR="00891CFA">
              <w:t>,</w:t>
            </w:r>
            <w:r>
              <w:t xml:space="preserve"> there will be an opportunity to gather more data to better understand </w:t>
            </w:r>
            <w:r w:rsidR="00900333">
              <w:t xml:space="preserve">the </w:t>
            </w:r>
            <w:r w:rsidR="003A1CEB">
              <w:t>impact of other assessment tools or service measures</w:t>
            </w:r>
            <w:r w:rsidR="003B3FA1">
              <w:t xml:space="preserve"> as the collection proceeds</w:t>
            </w:r>
            <w:r>
              <w:t xml:space="preserve">. </w:t>
            </w:r>
          </w:p>
          <w:p w:rsidR="000575F4" w:rsidRDefault="000575F4" w:rsidP="008630AF">
            <w:pPr>
              <w:spacing w:before="120" w:after="120" w:line="276" w:lineRule="auto"/>
            </w:pPr>
            <w:r>
              <w:t>Work is</w:t>
            </w:r>
            <w:r w:rsidR="00891CFA">
              <w:t xml:space="preserve"> </w:t>
            </w:r>
            <w:r w:rsidR="003A1CEB">
              <w:t xml:space="preserve">also </w:t>
            </w:r>
            <w:r w:rsidR="00891CFA">
              <w:t>being undertaken to align the mental health phase of c</w:t>
            </w:r>
            <w:r>
              <w:t>are and the National Outcomes and Casemix Collection</w:t>
            </w:r>
            <w:r w:rsidR="00891CFA">
              <w:t xml:space="preserve"> (NOCC)</w:t>
            </w:r>
            <w:r>
              <w:t>, via a national committee called the National Mental Health Information Strategy Standing Committee (MHISSC). This work is essential to the ongoing refinement of information collection in the mental health sector.</w:t>
            </w:r>
          </w:p>
        </w:tc>
      </w:tr>
    </w:tbl>
    <w:p w:rsidR="00EE6AD5" w:rsidRPr="00921CAC" w:rsidRDefault="00EE6AD5" w:rsidP="00DC3C66">
      <w:pPr>
        <w:pStyle w:val="Heading1"/>
        <w:pageBreakBefore/>
        <w:spacing w:line="276" w:lineRule="auto"/>
        <w:ind w:left="357" w:hanging="357"/>
      </w:pPr>
      <w:bookmarkStart w:id="83" w:name="_Toc474224198"/>
      <w:r w:rsidRPr="00921CAC">
        <w:t>Discussion</w:t>
      </w:r>
      <w:bookmarkEnd w:id="83"/>
    </w:p>
    <w:p w:rsidR="005B4D98" w:rsidRPr="00921CAC" w:rsidRDefault="004450C6" w:rsidP="0081767E">
      <w:pPr>
        <w:spacing w:line="276" w:lineRule="auto"/>
      </w:pPr>
      <w:r>
        <w:t>The current study aimed to:</w:t>
      </w:r>
    </w:p>
    <w:p w:rsidR="005B4D98" w:rsidRPr="00921CAC" w:rsidRDefault="005B4D98" w:rsidP="0081767E">
      <w:pPr>
        <w:pStyle w:val="ListParagraph"/>
        <w:numPr>
          <w:ilvl w:val="0"/>
          <w:numId w:val="2"/>
        </w:numPr>
        <w:spacing w:line="276" w:lineRule="auto"/>
        <w:rPr>
          <w:lang w:val="en-US" w:eastAsia="ja-JP"/>
        </w:rPr>
      </w:pPr>
      <w:r w:rsidRPr="00921CAC">
        <w:rPr>
          <w:lang w:val="en-US" w:eastAsia="ja-JP"/>
        </w:rPr>
        <w:t xml:space="preserve">Test the inter-rater reliability of the </w:t>
      </w:r>
      <w:r w:rsidR="00931520" w:rsidRPr="00921CAC">
        <w:rPr>
          <w:lang w:val="en-US" w:eastAsia="ja-JP"/>
        </w:rPr>
        <w:t>mental health phase of care</w:t>
      </w:r>
    </w:p>
    <w:p w:rsidR="005B4D98" w:rsidRPr="00921CAC" w:rsidRDefault="003D6F8E" w:rsidP="0081767E">
      <w:pPr>
        <w:pStyle w:val="ListParagraph"/>
        <w:numPr>
          <w:ilvl w:val="0"/>
          <w:numId w:val="2"/>
        </w:numPr>
        <w:spacing w:line="276" w:lineRule="auto"/>
        <w:rPr>
          <w:lang w:val="en-US" w:eastAsia="ja-JP"/>
        </w:rPr>
      </w:pPr>
      <w:r>
        <w:rPr>
          <w:lang w:val="en-US" w:eastAsia="ja-JP"/>
        </w:rPr>
        <w:t>Gather i</w:t>
      </w:r>
      <w:r w:rsidR="005B4D98" w:rsidRPr="00921CAC">
        <w:rPr>
          <w:lang w:val="en-US" w:eastAsia="ja-JP"/>
        </w:rPr>
        <w:t xml:space="preserve">nformation of clinician’s views of the </w:t>
      </w:r>
      <w:r w:rsidR="009A5705" w:rsidRPr="00921CAC">
        <w:rPr>
          <w:lang w:val="en-US" w:eastAsia="ja-JP"/>
        </w:rPr>
        <w:t xml:space="preserve">mental health phase of care </w:t>
      </w:r>
      <w:r w:rsidR="005B4D98" w:rsidRPr="00921CAC">
        <w:rPr>
          <w:lang w:val="en-US" w:eastAsia="ja-JP"/>
        </w:rPr>
        <w:t xml:space="preserve">and ways of increasing the clarity and reducing </w:t>
      </w:r>
      <w:r>
        <w:rPr>
          <w:lang w:val="en-US" w:eastAsia="ja-JP"/>
        </w:rPr>
        <w:t>the ambiguity of the instrument</w:t>
      </w:r>
    </w:p>
    <w:p w:rsidR="005B4D98" w:rsidRPr="00921CAC" w:rsidRDefault="005B4D98" w:rsidP="0081767E">
      <w:pPr>
        <w:pStyle w:val="ListParagraph"/>
        <w:numPr>
          <w:ilvl w:val="0"/>
          <w:numId w:val="2"/>
        </w:numPr>
        <w:spacing w:line="276" w:lineRule="auto"/>
        <w:rPr>
          <w:lang w:val="en-US" w:eastAsia="ja-JP"/>
        </w:rPr>
      </w:pPr>
      <w:r w:rsidRPr="00921CAC">
        <w:rPr>
          <w:lang w:val="en-US" w:eastAsia="ja-JP"/>
        </w:rPr>
        <w:t xml:space="preserve">Determine the test – retest reliability of the </w:t>
      </w:r>
      <w:r w:rsidR="009A5705" w:rsidRPr="00921CAC">
        <w:rPr>
          <w:lang w:val="en-US" w:eastAsia="ja-JP"/>
        </w:rPr>
        <w:t xml:space="preserve">mental health phase of care </w:t>
      </w:r>
    </w:p>
    <w:p w:rsidR="005B4D98" w:rsidRPr="00921CAC" w:rsidRDefault="005B4D98" w:rsidP="0081767E">
      <w:pPr>
        <w:pStyle w:val="ListParagraph"/>
        <w:numPr>
          <w:ilvl w:val="0"/>
          <w:numId w:val="2"/>
        </w:numPr>
        <w:spacing w:line="276" w:lineRule="auto"/>
        <w:rPr>
          <w:lang w:val="en-US" w:eastAsia="ja-JP"/>
        </w:rPr>
      </w:pPr>
      <w:r w:rsidRPr="00921CAC">
        <w:rPr>
          <w:lang w:val="en-US" w:eastAsia="ja-JP"/>
        </w:rPr>
        <w:t xml:space="preserve">Make recommendations on how the </w:t>
      </w:r>
      <w:r w:rsidR="009A5705" w:rsidRPr="00921CAC">
        <w:rPr>
          <w:lang w:val="en-US" w:eastAsia="ja-JP"/>
        </w:rPr>
        <w:t xml:space="preserve">mental health phase of care </w:t>
      </w:r>
      <w:r w:rsidRPr="00921CAC">
        <w:rPr>
          <w:lang w:val="en-US" w:eastAsia="ja-JP"/>
        </w:rPr>
        <w:t xml:space="preserve">may modified to support the development of the instrument and the AMHCC </w:t>
      </w:r>
    </w:p>
    <w:p w:rsidR="005B4D98" w:rsidRPr="00921CAC" w:rsidRDefault="005B4D98" w:rsidP="0081767E">
      <w:pPr>
        <w:spacing w:line="276" w:lineRule="auto"/>
      </w:pPr>
      <w:r w:rsidRPr="00921CAC">
        <w:t>Six jurisdictions took part in the study, with 331 indi</w:t>
      </w:r>
      <w:r w:rsidR="004E68D6">
        <w:t>vidual participants in the face-to-</w:t>
      </w:r>
      <w:r w:rsidRPr="00921CAC">
        <w:t xml:space="preserve">face component and 103 in the online component. The majority of participants had no experience </w:t>
      </w:r>
      <w:r w:rsidR="003D6F8E">
        <w:t>of</w:t>
      </w:r>
      <w:r w:rsidRPr="00921CAC">
        <w:t xml:space="preserve"> the </w:t>
      </w:r>
      <w:r w:rsidR="00931520" w:rsidRPr="00921CAC">
        <w:t>mental health phase of care</w:t>
      </w:r>
      <w:r w:rsidRPr="00921CAC">
        <w:t xml:space="preserve">, indicating that the concept was new to most participants. </w:t>
      </w:r>
      <w:r w:rsidR="003D6F8E">
        <w:t>T</w:t>
      </w:r>
      <w:r w:rsidRPr="00921CAC">
        <w:t xml:space="preserve">hree quarters of participants worked with adult consumers in ambulatory </w:t>
      </w:r>
      <w:r w:rsidR="00C47969">
        <w:t xml:space="preserve">(community) </w:t>
      </w:r>
      <w:r w:rsidRPr="00921CAC">
        <w:t xml:space="preserve">services. Almost half of participants were nurses. Almost </w:t>
      </w:r>
      <w:r w:rsidR="003D6F8E">
        <w:t>half of participants</w:t>
      </w:r>
      <w:r w:rsidRPr="00921CAC">
        <w:t xml:space="preserve"> had been 0 and 10 years of experience. </w:t>
      </w:r>
    </w:p>
    <w:p w:rsidR="005B4D98" w:rsidRPr="00921CAC" w:rsidRDefault="005B4D98" w:rsidP="0081767E">
      <w:pPr>
        <w:spacing w:line="276" w:lineRule="auto"/>
      </w:pPr>
      <w:r w:rsidRPr="00921CAC">
        <w:t xml:space="preserve">Some participants were excluded from data analysis because they worked in an administrative capacity or were students who participated in the study during their practicums. With these exclusions </w:t>
      </w:r>
      <w:r w:rsidR="00625002">
        <w:t>3,339</w:t>
      </w:r>
      <w:r w:rsidRPr="00921CAC">
        <w:t xml:space="preserve"> responses to vignettes were available for analysis. </w:t>
      </w:r>
    </w:p>
    <w:p w:rsidR="005B4D98" w:rsidRPr="00921CAC" w:rsidRDefault="005B4D98" w:rsidP="0081767E">
      <w:pPr>
        <w:shd w:val="clear" w:color="auto" w:fill="FFFFFF" w:themeFill="background1"/>
        <w:spacing w:line="276" w:lineRule="auto"/>
      </w:pPr>
      <w:r w:rsidRPr="00921CAC">
        <w:t>Raw agreement across these responses i</w:t>
      </w:r>
      <w:r w:rsidR="001628BB">
        <w:t>ndicated greater agreement for ‘assessment only’ and ‘</w:t>
      </w:r>
      <w:r w:rsidR="007933C7" w:rsidRPr="00921CAC">
        <w:t>acute</w:t>
      </w:r>
      <w:r w:rsidR="001628BB">
        <w:t>’</w:t>
      </w:r>
      <w:r w:rsidR="000E6CBD">
        <w:t xml:space="preserve"> mental health phases of c</w:t>
      </w:r>
      <w:r w:rsidRPr="00921CAC">
        <w:t>are. Th</w:t>
      </w:r>
      <w:r w:rsidR="001628BB">
        <w:t>ere was less raw agreement for ‘</w:t>
      </w:r>
      <w:r w:rsidR="00931520" w:rsidRPr="00921CAC">
        <w:t>functi</w:t>
      </w:r>
      <w:r w:rsidR="003A5FAA" w:rsidRPr="00921CAC">
        <w:t>onal gain</w:t>
      </w:r>
      <w:r w:rsidR="001628BB">
        <w:t>’, ‘</w:t>
      </w:r>
      <w:r w:rsidR="00931520" w:rsidRPr="00921CAC">
        <w:t>intensive extended</w:t>
      </w:r>
      <w:r w:rsidR="001628BB">
        <w:t>’ and ‘</w:t>
      </w:r>
      <w:r w:rsidR="00BD67AF" w:rsidRPr="00921CAC">
        <w:t>consolidating gain</w:t>
      </w:r>
      <w:r w:rsidR="001628BB">
        <w:t>’</w:t>
      </w:r>
      <w:r w:rsidRPr="00921CAC">
        <w:t>. This pattern was similar for agreement in</w:t>
      </w:r>
      <w:r w:rsidR="001628BB">
        <w:t xml:space="preserve"> comparison to ‘true assessment’</w:t>
      </w:r>
      <w:r w:rsidRPr="00921CAC">
        <w:rPr>
          <w:rStyle w:val="FootnoteReference"/>
        </w:rPr>
        <w:footnoteReference w:id="5"/>
      </w:r>
      <w:r w:rsidR="001628BB">
        <w:t xml:space="preserve"> and ‘any agreement’</w:t>
      </w:r>
      <w:r w:rsidR="00A25646">
        <w:rPr>
          <w:rStyle w:val="FootnoteReference"/>
        </w:rPr>
        <w:footnoteReference w:id="6"/>
      </w:r>
      <w:r w:rsidRPr="00921CAC">
        <w:t>.</w:t>
      </w:r>
    </w:p>
    <w:p w:rsidR="0094585A" w:rsidRPr="00921CAC" w:rsidRDefault="0094585A" w:rsidP="0081767E">
      <w:pPr>
        <w:shd w:val="clear" w:color="auto" w:fill="FFFFFF" w:themeFill="background1"/>
        <w:spacing w:line="276" w:lineRule="auto"/>
      </w:pPr>
      <w:r w:rsidRPr="0094585A">
        <w:t xml:space="preserve">The results indicate that overall the inter-rater reliability of the mental health phase of care is poor to fair (k = 0.4016 [95% CI, 0.3990 to 0.4042, p &lt;.05]). Respondents to the Adult vignettes (k = 0.4247 [95% </w:t>
      </w:r>
      <w:r w:rsidR="00865E72">
        <w:t xml:space="preserve">CI, 0.4214 to 0.4280, p &lt;.05]) and for </w:t>
      </w:r>
      <w:r w:rsidRPr="0094585A">
        <w:t>Older Persons vignettes (k = 0.4161 [95% CI, 0.3956 to 0.4366, p &lt;.05]) had better results than respondents to the Child and Adolescent vignettes (k =0.3364 [95% CI, 0.3222 to 0.3505, p &lt;.05]) which demonstrated poor agreement beyond chance.</w:t>
      </w:r>
    </w:p>
    <w:p w:rsidR="005B4D98" w:rsidRPr="00281CE5" w:rsidRDefault="00B97E32" w:rsidP="0081767E">
      <w:pPr>
        <w:shd w:val="clear" w:color="auto" w:fill="FFFFFF" w:themeFill="background1"/>
        <w:spacing w:line="276" w:lineRule="auto"/>
      </w:pPr>
      <w:r w:rsidRPr="00CA51B5">
        <w:t>Respondents that viewed the vignettes through the face-to-face training</w:t>
      </w:r>
      <w:r w:rsidR="00C807A5" w:rsidRPr="00CA51B5">
        <w:t xml:space="preserve"> </w:t>
      </w:r>
      <w:r w:rsidR="00D446C2" w:rsidRPr="00CA51B5">
        <w:t>(k = 0</w:t>
      </w:r>
      <w:r w:rsidR="00C807A5" w:rsidRPr="00CA51B5">
        <w:t>.412</w:t>
      </w:r>
      <w:r w:rsidR="00D446C2" w:rsidRPr="00CA51B5">
        <w:t>7</w:t>
      </w:r>
      <w:r w:rsidR="00C807A5" w:rsidRPr="00CA51B5">
        <w:t xml:space="preserve"> [</w:t>
      </w:r>
      <w:r w:rsidR="00D446C2" w:rsidRPr="00CA51B5">
        <w:t>95% CI, 0</w:t>
      </w:r>
      <w:r w:rsidR="00C807A5" w:rsidRPr="00CA51B5">
        <w:t>.409</w:t>
      </w:r>
      <w:r w:rsidR="00D446C2" w:rsidRPr="00CA51B5">
        <w:t>6</w:t>
      </w:r>
      <w:r w:rsidR="00C807A5" w:rsidRPr="00CA51B5">
        <w:t xml:space="preserve"> to </w:t>
      </w:r>
      <w:r w:rsidR="00D446C2" w:rsidRPr="00CA51B5">
        <w:t>0</w:t>
      </w:r>
      <w:r w:rsidR="00C807A5" w:rsidRPr="00CA51B5">
        <w:t>.415</w:t>
      </w:r>
      <w:r w:rsidR="00D446C2" w:rsidRPr="00CA51B5">
        <w:t>9</w:t>
      </w:r>
      <w:r w:rsidR="00C807A5" w:rsidRPr="00CA51B5">
        <w:t xml:space="preserve">, p &lt;.05]) or respondents that had previous experience with the </w:t>
      </w:r>
      <w:r w:rsidR="00D446C2" w:rsidRPr="00CA51B5">
        <w:t>instrument</w:t>
      </w:r>
      <w:r w:rsidR="00C807A5" w:rsidRPr="00CA51B5">
        <w:t xml:space="preserve"> </w:t>
      </w:r>
      <w:r w:rsidR="00D446C2" w:rsidRPr="00CA51B5">
        <w:t>(k = .336 [95% CI, .424 to .441, p &lt;.05])</w:t>
      </w:r>
      <w:r w:rsidR="00D66969">
        <w:t xml:space="preserve"> </w:t>
      </w:r>
      <w:r w:rsidRPr="00CA51B5">
        <w:t xml:space="preserve">had </w:t>
      </w:r>
      <w:r w:rsidR="00C807A5" w:rsidRPr="00CA51B5">
        <w:t xml:space="preserve">slightly </w:t>
      </w:r>
      <w:r w:rsidRPr="00CA51B5">
        <w:t xml:space="preserve">better results than respondents </w:t>
      </w:r>
      <w:r w:rsidR="003E2B1A" w:rsidRPr="00CA51B5">
        <w:t xml:space="preserve">who received online training </w:t>
      </w:r>
      <w:r w:rsidR="006C4C4A">
        <w:br/>
      </w:r>
      <w:r w:rsidR="003E2B1A" w:rsidRPr="00CA51B5">
        <w:t>(k = 0.3618 [95% CI, 0.</w:t>
      </w:r>
      <w:r w:rsidR="00CA51B5" w:rsidRPr="00CA51B5">
        <w:t>3469</w:t>
      </w:r>
      <w:r w:rsidR="003E2B1A" w:rsidRPr="00CA51B5">
        <w:t xml:space="preserve"> to 0.</w:t>
      </w:r>
      <w:r w:rsidR="00CA51B5" w:rsidRPr="00CA51B5">
        <w:t>3766</w:t>
      </w:r>
      <w:r w:rsidR="003E2B1A" w:rsidRPr="00CA51B5">
        <w:t>, p &lt;.05])</w:t>
      </w:r>
      <w:r w:rsidR="008754AD" w:rsidRPr="00CA51B5">
        <w:t xml:space="preserve"> and </w:t>
      </w:r>
      <w:r w:rsidR="003E2B1A" w:rsidRPr="00CA51B5">
        <w:t>respondents</w:t>
      </w:r>
      <w:r w:rsidR="008754AD" w:rsidRPr="00CA51B5">
        <w:t xml:space="preserve"> </w:t>
      </w:r>
      <w:r w:rsidR="00CA51B5" w:rsidRPr="00CA51B5">
        <w:t>who</w:t>
      </w:r>
      <w:r w:rsidR="008754AD" w:rsidRPr="00CA51B5">
        <w:t xml:space="preserve"> had no </w:t>
      </w:r>
      <w:r w:rsidR="003E2B1A" w:rsidRPr="00CA51B5">
        <w:t>previous</w:t>
      </w:r>
      <w:r w:rsidR="008754AD" w:rsidRPr="00CA51B5">
        <w:t xml:space="preserve"> </w:t>
      </w:r>
      <w:r w:rsidR="003E2B1A" w:rsidRPr="00CA51B5">
        <w:t>e</w:t>
      </w:r>
      <w:r w:rsidR="008754AD" w:rsidRPr="00CA51B5">
        <w:t xml:space="preserve">xperience with the </w:t>
      </w:r>
      <w:r w:rsidR="003E2B1A" w:rsidRPr="00CA51B5">
        <w:t>instrument</w:t>
      </w:r>
      <w:r w:rsidR="00CA51B5" w:rsidRPr="00CA51B5">
        <w:t xml:space="preserve"> (k = 0.3892 [95% CI, 0.3853 to 0.3931, p &lt;.05]).</w:t>
      </w:r>
    </w:p>
    <w:p w:rsidR="003A5FAA" w:rsidRPr="00921CAC" w:rsidRDefault="005B4D98" w:rsidP="0081767E">
      <w:pPr>
        <w:shd w:val="clear" w:color="auto" w:fill="FFFFFF" w:themeFill="background1"/>
        <w:spacing w:line="276" w:lineRule="auto"/>
      </w:pPr>
      <w:r w:rsidRPr="00281CE5">
        <w:t>Difficulties in identifying those participant</w:t>
      </w:r>
      <w:r w:rsidR="001358EE" w:rsidRPr="00281CE5">
        <w:t>s who participated in the test-</w:t>
      </w:r>
      <w:r w:rsidRPr="00281CE5">
        <w:t>ret</w:t>
      </w:r>
      <w:r w:rsidR="00281CE5" w:rsidRPr="00281CE5">
        <w:t>est component of the study mean</w:t>
      </w:r>
      <w:r w:rsidRPr="00281CE5">
        <w:t xml:space="preserve"> that the results should be approached with caution. However, there was little difference in test</w:t>
      </w:r>
      <w:r w:rsidR="003A5FAA" w:rsidRPr="00281CE5">
        <w:t xml:space="preserve"> </w:t>
      </w:r>
      <w:r w:rsidR="00F652F4" w:rsidRPr="00281CE5">
        <w:t xml:space="preserve">(k = </w:t>
      </w:r>
      <w:r w:rsidR="001358EE" w:rsidRPr="00281CE5">
        <w:t>0</w:t>
      </w:r>
      <w:r w:rsidR="00F652F4" w:rsidRPr="00281CE5">
        <w:t>.476</w:t>
      </w:r>
      <w:r w:rsidR="001358EE" w:rsidRPr="00281CE5">
        <w:t>4 [95% CI, 0</w:t>
      </w:r>
      <w:r w:rsidR="00F652F4" w:rsidRPr="00281CE5">
        <w:t>.437</w:t>
      </w:r>
      <w:r w:rsidR="001358EE" w:rsidRPr="00281CE5">
        <w:t>3</w:t>
      </w:r>
      <w:r w:rsidR="00F652F4" w:rsidRPr="00281CE5">
        <w:t xml:space="preserve"> to </w:t>
      </w:r>
      <w:r w:rsidR="001358EE" w:rsidRPr="00281CE5">
        <w:t>0</w:t>
      </w:r>
      <w:r w:rsidR="00F652F4" w:rsidRPr="00281CE5">
        <w:t>.515</w:t>
      </w:r>
      <w:r w:rsidR="001358EE" w:rsidRPr="00281CE5">
        <w:t>5</w:t>
      </w:r>
      <w:r w:rsidR="00F652F4" w:rsidRPr="00281CE5">
        <w:t>, p &lt;.05</w:t>
      </w:r>
      <w:r w:rsidR="00281CE5" w:rsidRPr="00281CE5">
        <w:t>]</w:t>
      </w:r>
      <w:r w:rsidR="00F652F4" w:rsidRPr="00281CE5">
        <w:t xml:space="preserve">) </w:t>
      </w:r>
      <w:r w:rsidRPr="00281CE5">
        <w:t>and retest</w:t>
      </w:r>
      <w:r w:rsidR="003A5FAA" w:rsidRPr="00281CE5">
        <w:t xml:space="preserve"> </w:t>
      </w:r>
      <w:r w:rsidR="00F652F4" w:rsidRPr="00281CE5">
        <w:t xml:space="preserve">(k = </w:t>
      </w:r>
      <w:r w:rsidR="001358EE" w:rsidRPr="00281CE5">
        <w:t>0</w:t>
      </w:r>
      <w:r w:rsidR="00F652F4" w:rsidRPr="00281CE5">
        <w:t>.467</w:t>
      </w:r>
      <w:r w:rsidR="001358EE" w:rsidRPr="00281CE5">
        <w:t>7 [</w:t>
      </w:r>
      <w:r w:rsidR="00F652F4" w:rsidRPr="00281CE5">
        <w:t xml:space="preserve">95% CI, </w:t>
      </w:r>
      <w:r w:rsidR="001358EE" w:rsidRPr="00281CE5">
        <w:t>0</w:t>
      </w:r>
      <w:r w:rsidR="00F652F4" w:rsidRPr="00281CE5">
        <w:t>.</w:t>
      </w:r>
      <w:r w:rsidR="00541DC1" w:rsidRPr="00281CE5">
        <w:t>424</w:t>
      </w:r>
      <w:r w:rsidR="001358EE" w:rsidRPr="00281CE5">
        <w:t>1</w:t>
      </w:r>
      <w:r w:rsidR="00F652F4" w:rsidRPr="00281CE5">
        <w:t xml:space="preserve"> to </w:t>
      </w:r>
      <w:r w:rsidR="001358EE" w:rsidRPr="00281CE5">
        <w:t>0</w:t>
      </w:r>
      <w:r w:rsidR="00F652F4" w:rsidRPr="00281CE5">
        <w:t>.</w:t>
      </w:r>
      <w:r w:rsidR="00541DC1" w:rsidRPr="00281CE5">
        <w:t>511</w:t>
      </w:r>
      <w:r w:rsidR="001358EE" w:rsidRPr="00281CE5">
        <w:t>2</w:t>
      </w:r>
      <w:r w:rsidR="00F652F4" w:rsidRPr="00281CE5">
        <w:t>, p &lt;.05</w:t>
      </w:r>
      <w:r w:rsidR="001358EE" w:rsidRPr="00281CE5">
        <w:t>]</w:t>
      </w:r>
      <w:r w:rsidR="00F652F4" w:rsidRPr="00281CE5">
        <w:t>)</w:t>
      </w:r>
      <w:r w:rsidR="003A5FAA" w:rsidRPr="00281CE5">
        <w:t xml:space="preserve"> inter-rater reliability.</w:t>
      </w:r>
      <w:r w:rsidR="003A5FAA" w:rsidRPr="00921CAC">
        <w:t xml:space="preserve"> </w:t>
      </w:r>
    </w:p>
    <w:p w:rsidR="005B4D98" w:rsidRPr="00921CAC" w:rsidRDefault="005B4D98" w:rsidP="00DC3C66">
      <w:pPr>
        <w:keepNext/>
        <w:shd w:val="clear" w:color="auto" w:fill="FFFFFF" w:themeFill="background1"/>
        <w:spacing w:line="276" w:lineRule="auto"/>
      </w:pPr>
      <w:r w:rsidRPr="00921CAC">
        <w:t xml:space="preserve">Clinicians raised a number of concerns regarding the </w:t>
      </w:r>
      <w:r w:rsidR="00931520" w:rsidRPr="00921CAC">
        <w:t>mental health phase of care</w:t>
      </w:r>
      <w:r w:rsidR="008964EC">
        <w:t>, including:</w:t>
      </w:r>
    </w:p>
    <w:p w:rsidR="005B4D98" w:rsidRPr="00921CAC" w:rsidRDefault="005B4D98" w:rsidP="0081767E">
      <w:pPr>
        <w:pStyle w:val="ListParagraph"/>
        <w:numPr>
          <w:ilvl w:val="0"/>
          <w:numId w:val="14"/>
        </w:numPr>
        <w:spacing w:line="276" w:lineRule="auto"/>
      </w:pPr>
      <w:r w:rsidRPr="00921CAC">
        <w:t>Clarity around th</w:t>
      </w:r>
      <w:r w:rsidR="008964EC">
        <w:t>e boundaries between different mental h</w:t>
      </w:r>
      <w:r w:rsidRPr="00921CAC">
        <w:t xml:space="preserve">ealth </w:t>
      </w:r>
      <w:r w:rsidR="008964EC">
        <w:t>phases of c</w:t>
      </w:r>
      <w:r w:rsidRPr="00921CAC">
        <w:t>are</w:t>
      </w:r>
    </w:p>
    <w:p w:rsidR="005B4D98" w:rsidRPr="00921CAC" w:rsidRDefault="005B4D98" w:rsidP="0081767E">
      <w:pPr>
        <w:pStyle w:val="ListParagraph"/>
        <w:numPr>
          <w:ilvl w:val="0"/>
          <w:numId w:val="14"/>
        </w:numPr>
        <w:spacing w:line="276" w:lineRule="auto"/>
      </w:pPr>
      <w:r w:rsidRPr="00921CAC">
        <w:t xml:space="preserve">Concerns regarding implementation </w:t>
      </w:r>
    </w:p>
    <w:p w:rsidR="005B4D98" w:rsidRPr="00921CAC" w:rsidRDefault="005B4D98" w:rsidP="0081767E">
      <w:pPr>
        <w:pStyle w:val="ListParagraph"/>
        <w:numPr>
          <w:ilvl w:val="0"/>
          <w:numId w:val="14"/>
        </w:numPr>
        <w:spacing w:line="276" w:lineRule="auto"/>
      </w:pPr>
      <w:r w:rsidRPr="00921CAC">
        <w:t xml:space="preserve">Variability across clinicians in rating the instrument and the implications for funding </w:t>
      </w:r>
    </w:p>
    <w:p w:rsidR="005B4D98" w:rsidRPr="00921CAC" w:rsidRDefault="005B4D98" w:rsidP="0081767E">
      <w:pPr>
        <w:pStyle w:val="ListParagraph"/>
        <w:numPr>
          <w:ilvl w:val="0"/>
          <w:numId w:val="14"/>
        </w:numPr>
        <w:spacing w:line="276" w:lineRule="auto"/>
      </w:pPr>
      <w:r w:rsidRPr="00921CAC">
        <w:t>The need for more specific vignettes to the</w:t>
      </w:r>
      <w:r w:rsidR="005B7ADB">
        <w:t xml:space="preserve"> respondent’s service setting (</w:t>
      </w:r>
      <w:r w:rsidR="00F03FCB">
        <w:t>admitted</w:t>
      </w:r>
      <w:r w:rsidR="006B73E0">
        <w:t>) and age group (child and adolescent and older p</w:t>
      </w:r>
      <w:r w:rsidRPr="00921CAC">
        <w:t>ersons)</w:t>
      </w:r>
    </w:p>
    <w:p w:rsidR="005B4D98" w:rsidRPr="00921CAC" w:rsidRDefault="005B4D98" w:rsidP="0081767E">
      <w:pPr>
        <w:pStyle w:val="ListParagraph"/>
        <w:numPr>
          <w:ilvl w:val="0"/>
          <w:numId w:val="14"/>
        </w:numPr>
        <w:spacing w:line="276" w:lineRule="auto"/>
      </w:pPr>
      <w:r w:rsidRPr="00921CAC">
        <w:t>The need for training and retraining to support inter-rater reliability</w:t>
      </w:r>
      <w:r w:rsidR="00D66969">
        <w:t>.</w:t>
      </w:r>
    </w:p>
    <w:p w:rsidR="005B4D98" w:rsidRPr="00921CAC" w:rsidRDefault="005B4D98" w:rsidP="0081767E">
      <w:pPr>
        <w:spacing w:line="276" w:lineRule="auto"/>
      </w:pPr>
      <w:r w:rsidRPr="00921CAC">
        <w:t xml:space="preserve">A group of vignettes across </w:t>
      </w:r>
      <w:r w:rsidR="009A5705" w:rsidRPr="00921CAC">
        <w:t>mental health phase</w:t>
      </w:r>
      <w:r w:rsidR="006A52D2" w:rsidRPr="00921CAC">
        <w:t>s</w:t>
      </w:r>
      <w:r w:rsidR="009A5705" w:rsidRPr="00921CAC">
        <w:t xml:space="preserve"> of care </w:t>
      </w:r>
      <w:r w:rsidR="00BD5951" w:rsidRPr="00921CAC">
        <w:t xml:space="preserve">and </w:t>
      </w:r>
      <w:r w:rsidRPr="00921CAC">
        <w:t xml:space="preserve">across age groups could be identified </w:t>
      </w:r>
      <w:r w:rsidR="00EE1E25">
        <w:t>that</w:t>
      </w:r>
      <w:r w:rsidRPr="00921CAC">
        <w:t xml:space="preserve"> may be suitable for training purposes. </w:t>
      </w:r>
    </w:p>
    <w:p w:rsidR="00815C15" w:rsidRPr="00921CAC" w:rsidRDefault="009963E4" w:rsidP="0081767E">
      <w:pPr>
        <w:spacing w:line="276" w:lineRule="auto"/>
      </w:pPr>
      <w:r w:rsidRPr="00921CAC">
        <w:t>This variation in ratings is not unprecedented in these types of studies.</w:t>
      </w:r>
      <w:r w:rsidR="00565725" w:rsidRPr="00921CAC">
        <w:t xml:space="preserve"> Philips et al</w:t>
      </w:r>
      <w:r w:rsidR="006A52D2" w:rsidRPr="00921CAC">
        <w:t xml:space="preserve"> </w:t>
      </w:r>
      <w:r w:rsidR="006A52D2" w:rsidRPr="00921CAC">
        <w:fldChar w:fldCharType="begin">
          <w:fldData xml:space="preserve">PEVuZE5vdGU+PENpdGUgRXhjbHVkZUF1dGg9IjEiPjxBdXRob3I+UGhpbGxpcHM8L0F1dGhvcj48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</w:fldData>
        </w:fldChar>
      </w:r>
      <w:r w:rsidR="006A52D2" w:rsidRPr="00921CAC">
        <w:instrText xml:space="preserve"> ADDIN EN.CITE </w:instrText>
      </w:r>
      <w:r w:rsidR="006A52D2" w:rsidRPr="00921CAC">
        <w:fldChar w:fldCharType="begin">
          <w:fldData xml:space="preserve">PEVuZE5vdGU+PENpdGUgRXhjbHVkZUF1dGg9IjEiPjxBdXRob3I+UGhpbGxpcHM8L0F1dGhvcj48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</w:fldData>
        </w:fldChar>
      </w:r>
      <w:r w:rsidR="006A52D2" w:rsidRPr="00921CAC">
        <w:instrText xml:space="preserve"> ADDIN EN.CITE.DATA </w:instrText>
      </w:r>
      <w:r w:rsidR="006A52D2" w:rsidRPr="00921CAC">
        <w:fldChar w:fldCharType="end"/>
      </w:r>
      <w:r w:rsidR="006A52D2" w:rsidRPr="00921CAC">
        <w:fldChar w:fldCharType="separate"/>
      </w:r>
      <w:r w:rsidR="006A52D2" w:rsidRPr="00921CAC">
        <w:rPr>
          <w:noProof/>
        </w:rPr>
        <w:t>(2015)</w:t>
      </w:r>
      <w:r w:rsidR="006A52D2" w:rsidRPr="00921CAC">
        <w:fldChar w:fldCharType="end"/>
      </w:r>
      <w:r w:rsidR="00565725" w:rsidRPr="00921CAC">
        <w:t xml:space="preserve"> </w:t>
      </w:r>
      <w:r w:rsidR="006A52D2" w:rsidRPr="00921CAC">
        <w:t>u</w:t>
      </w:r>
      <w:r w:rsidR="00565725" w:rsidRPr="00921CAC">
        <w:t>sing vignettes found wide variation in the way that nurses in emergency departments made mental health triage decisions.</w:t>
      </w:r>
      <w:r w:rsidR="005F3BDA" w:rsidRPr="00921CAC">
        <w:t xml:space="preserve"> There was only slight agreement between clinicians using vignettes to determine competence</w:t>
      </w:r>
      <w:r w:rsidR="0081645D" w:rsidRPr="00921CAC">
        <w:t xml:space="preserve"> to provide informed consent </w:t>
      </w:r>
      <w:r w:rsidR="005F3BDA" w:rsidRPr="00921CAC">
        <w:fldChar w:fldCharType="begin"/>
      </w:r>
      <w:r w:rsidR="00233FA7" w:rsidRPr="00921CAC">
        <w:instrText xml:space="preserve"> ADDIN EN.CITE &lt;EndNote&gt;&lt;Cite&gt;&lt;Author&gt;Kitamura&lt;/Author&gt;&lt;Year&gt;2000&lt;/Year&gt;&lt;RecNum&gt;3996&lt;/RecNum&gt;&lt;DisplayText&gt;(Kitamura and Kitamura, 2000)&lt;/DisplayText&gt;&lt;record&gt;&lt;rec-number&gt;3996&lt;/rec-number&gt;&lt;foreign-keys&gt;&lt;key app="EN" db-id="29xvvr0922d95uesrz6paaa5adp2pvsrtxvz" timestamp="1477597463"&gt;3996&lt;/key&gt;&lt;/foreign-keys&gt;&lt;ref-type name="Journal Article"&gt;17&lt;/ref-type&gt;&lt;contributors&gt;&lt;authors&gt;&lt;author&gt;Kitamura, T.&lt;/author&gt;&lt;author&gt;Kitamura, F.&lt;/author&gt;&lt;/authors&gt;&lt;/contributors&gt;&lt;titles&gt;&lt;title&gt;Reliability of clinical judgment of patients&amp;apos; competency to give informed consent: A case vignette study&lt;/title&gt;&lt;secondary-title&gt;PSYCHIATRY AND CLINICAL NEUROSCIENCES&lt;/secondary-title&gt;&lt;/titles&gt;&lt;periodical&gt;&lt;full-title&gt;Psychiatry and Clinical Neurosciences&lt;/full-title&gt;&lt;/periodical&gt;&lt;pages&gt;245-247&lt;/pages&gt;&lt;volume&gt;54&lt;/volume&gt;&lt;number&gt;2&lt;/number&gt;&lt;keywords&gt;&lt;keyword&gt;clinical assessment&lt;/keyword&gt;&lt;keyword&gt;competency&lt;/keyword&gt;&lt;keyword&gt;informed consent&lt;/keyword&gt;&lt;keyword&gt;reliability&lt;/keyword&gt;&lt;keyword&gt;CLINICAL NEUROLOGY&lt;/keyword&gt;&lt;keyword&gt;NEUROSCIENCES&lt;/keyword&gt;&lt;keyword&gt;PSYCHIATRY&lt;/keyword&gt;&lt;/keywords&gt;&lt;dates&gt;&lt;year&gt;2000&lt;/year&gt;&lt;/dates&gt;&lt;isbn&gt;13231316&lt;/isbn&gt;&lt;urls&gt;&lt;related-urls&gt;&lt;url&gt;http://ezproxy.uow.edu.au/login?url=http://search.ebscohost.com/login.aspx?direct=true&amp;amp;db=edswsc&amp;amp;AN=000086286400019&amp;amp;site=eds-live&lt;/url&gt;&lt;/related-urls&gt;&lt;/urls&gt;&lt;remote-database-name&gt;edswsc&lt;/remote-database-name&gt;&lt;remote-database-provider&gt;EBSCOHost&lt;/remote-database-provider&gt;&lt;/record&gt;&lt;/Cite&gt;&lt;/EndNote&gt;</w:instrText>
      </w:r>
      <w:r w:rsidR="005F3BDA" w:rsidRPr="00921CAC">
        <w:fldChar w:fldCharType="separate"/>
      </w:r>
      <w:r w:rsidR="00233FA7" w:rsidRPr="00921CAC">
        <w:rPr>
          <w:noProof/>
        </w:rPr>
        <w:t>(Kitamura and Kitamura, 2000)</w:t>
      </w:r>
      <w:r w:rsidR="005F3BDA" w:rsidRPr="00921CAC">
        <w:fldChar w:fldCharType="end"/>
      </w:r>
      <w:r w:rsidR="005F3BDA" w:rsidRPr="00921CAC">
        <w:t>.</w:t>
      </w:r>
      <w:r w:rsidR="0081645D" w:rsidRPr="00921CAC">
        <w:t xml:space="preserve"> There was only low agreement between clinicians when using vignettes to rate the mini-mental state examination </w:t>
      </w:r>
      <w:r w:rsidR="0081645D" w:rsidRPr="00921CAC">
        <w:fldChar w:fldCharType="begin"/>
      </w:r>
      <w:r w:rsidR="00233FA7" w:rsidRPr="00921CAC">
        <w:instrText xml:space="preserve"> ADDIN EN.CITE &lt;EndNote&gt;&lt;Cite&gt;&lt;Author&gt;Queally&lt;/Author&gt;&lt;Year&gt;2010&lt;/Year&gt;&lt;RecNum&gt;3997&lt;/RecNum&gt;&lt;DisplayText&gt;(Queally et al., 2010)&lt;/DisplayText&gt;&lt;record&gt;&lt;rec-number&gt;3997&lt;/rec-number&gt;&lt;foreign-keys&gt;&lt;key app="EN" db-id="29xvvr0922d95uesrz6paaa5adp2pvsrtxvz" timestamp="1477597826"&gt;3997&lt;/key&gt;&lt;/foreign-keys&gt;&lt;ref-type name="Journal Article"&gt;17&lt;/ref-type&gt;&lt;contributors&gt;&lt;authors&gt;&lt;author&gt;Queally, Victoria R.&lt;/author&gt;&lt;author&gt;Evans, Jonathan J.&lt;/author&gt;&lt;author&gt;McMillan, Thomas M.&lt;/author&gt;&lt;/authors&gt;&lt;/contributors&gt;&lt;titles&gt;&lt;title&gt;Accuracy in Scoring Vignettes Using the Mini Mental State Examination and the Short Orientation Memory Concentration Test&lt;/title&gt;&lt;secondary-title&gt;Journal of Geriatric Psychiatry and Neurology&lt;/secondary-title&gt;&lt;/titles&gt;&lt;periodical&gt;&lt;full-title&gt;Journal of Geriatric Psychiatry and Neurology&lt;/full-title&gt;&lt;/periodical&gt;&lt;pages&gt;160-164&lt;/pages&gt;&lt;volume&gt;23&lt;/volume&gt;&lt;number&gt;3&lt;/number&gt;&lt;dates&gt;&lt;year&gt;2010&lt;/year&gt;&lt;pub-dates&gt;&lt;date&gt;September 1, 2010&lt;/date&gt;&lt;/pub-dates&gt;&lt;/dates&gt;&lt;urls&gt;&lt;related-urls&gt;&lt;url&gt;http://jgp.sagepub.com/content/23/3/160.abstract&lt;/url&gt;&lt;/related-urls&gt;&lt;/urls&gt;&lt;electronic-resource-num&gt;10.1177/0891988710363712&lt;/electronic-resource-num&gt;&lt;/record&gt;&lt;/Cite&gt;&lt;/EndNote&gt;</w:instrText>
      </w:r>
      <w:r w:rsidR="0081645D" w:rsidRPr="00921CAC">
        <w:fldChar w:fldCharType="separate"/>
      </w:r>
      <w:r w:rsidR="00233FA7" w:rsidRPr="00921CAC">
        <w:rPr>
          <w:noProof/>
        </w:rPr>
        <w:t>(Queally et al., 2010)</w:t>
      </w:r>
      <w:r w:rsidR="0081645D" w:rsidRPr="00921CAC">
        <w:fldChar w:fldCharType="end"/>
      </w:r>
      <w:r w:rsidR="00F5668C" w:rsidRPr="00921CAC">
        <w:t>. Along with making</w:t>
      </w:r>
      <w:r w:rsidR="00BD67AF" w:rsidRPr="00921CAC">
        <w:t xml:space="preserve"> decisions regarding triage in E</w:t>
      </w:r>
      <w:r w:rsidR="00F5668C" w:rsidRPr="00921CAC">
        <w:t>mer</w:t>
      </w:r>
      <w:r w:rsidR="00DA4099" w:rsidRPr="00921CAC">
        <w:t>gency</w:t>
      </w:r>
      <w:r w:rsidR="00AA6DB5" w:rsidRPr="00921CAC">
        <w:t xml:space="preserve"> </w:t>
      </w:r>
      <w:r w:rsidR="00BD67AF" w:rsidRPr="00921CAC">
        <w:t>D</w:t>
      </w:r>
      <w:r w:rsidR="00F5668C" w:rsidRPr="00921CAC">
        <w:t>epartments</w:t>
      </w:r>
      <w:r w:rsidR="00EE1E25">
        <w:t xml:space="preserve"> </w:t>
      </w:r>
      <w:r w:rsidR="00F5668C" w:rsidRPr="00921CAC">
        <w:fldChar w:fldCharType="begin"/>
      </w:r>
      <w:r w:rsidR="00233FA7" w:rsidRPr="00921CAC">
        <w:instrText xml:space="preserve"> ADDIN EN.CITE &lt;EndNote&gt;&lt;Cite&gt;&lt;Author&gt;Creaton&lt;/Author&gt;&lt;Year&gt;2008&lt;/Year&gt;&lt;RecNum&gt;3998&lt;/RecNum&gt;&lt;DisplayText&gt;(Creaton et al., 2008)&lt;/DisplayText&gt;&lt;record&gt;&lt;rec-number&gt;3998&lt;/rec-number&gt;&lt;foreign-keys&gt;&lt;key app="EN" db-id="29xvvr0922d95uesrz6paaa5adp2pvsrtxvz" timestamp="1477622005"&gt;3998&lt;/key&gt;&lt;/foreign-keys&gt;&lt;ref-type name="Journal Article"&gt;17&lt;/ref-type&gt;&lt;contributors&gt;&lt;authors&gt;&lt;author&gt;Creaton, A.&lt;/author&gt;&lt;author&gt;Liew, D.&lt;/author&gt;&lt;author&gt;Knott, J.&lt;/author&gt;&lt;author&gt;Wright, M.&lt;/author&gt;&lt;/authors&gt;&lt;/contributors&gt;&lt;auth-address&gt;The Royal Melbourne Hospital, Parkville, Victoria, Australia&lt;/auth-address&gt;&lt;titles&gt;&lt;title&gt;Interrater reliability of the Australasian Triage Scale for mental health patients&lt;/title&gt;&lt;secondary-title&gt;Emergency Medicine Australasia&lt;/secondary-title&gt;&lt;/titles&gt;&lt;periodical&gt;&lt;full-title&gt;Emergency Medicine Australasia&lt;/full-title&gt;&lt;/periodical&gt;&lt;pages&gt;468-474&lt;/pages&gt;&lt;volume&gt;20&lt;/volume&gt;&lt;number&gt;6&lt;/number&gt;&lt;keywords&gt;&lt;keyword&gt;Emergency Service&lt;/keyword&gt;&lt;keyword&gt;Mental Disorders -- Diagnosis&lt;/keyword&gt;&lt;keyword&gt;Triage&lt;/keyword&gt;&lt;keyword&gt;Australia&lt;/keyword&gt;&lt;keyword&gt;Chi Square Test&lt;/keyword&gt;&lt;keyword&gt;Confidence Intervals&lt;/keyword&gt;&lt;keyword&gt;Descriptive Research&lt;/keyword&gt;&lt;keyword&gt;Friedman Test&lt;/keyword&gt;&lt;keyword&gt;Interrater Reliability&lt;/keyword&gt;&lt;keyword&gt;Prospective Studies&lt;/keyword&gt;&lt;keyword&gt;Scales&lt;/keyword&gt;&lt;keyword&gt;Videorecording&lt;/keyword&gt;&lt;keyword&gt;Vignettes&lt;/keyword&gt;&lt;keyword&gt;Human&lt;/keyword&gt;&lt;/keywords&gt;&lt;dates&gt;&lt;year&gt;2008&lt;/year&gt;&lt;/dates&gt;&lt;pub-location&gt;Malden, Massachusetts&lt;/pub-location&gt;&lt;publisher&gt;Wiley-Blackwell&lt;/publisher&gt;&lt;isbn&gt;1742-6731&lt;/isbn&gt;&lt;accession-num&gt;105614511. Language: English. Entry Date: 20090220. Revision Date: 20150711. Publication Type: Journal Article&lt;/accession-num&gt;&lt;urls&gt;&lt;related-urls&gt;&lt;url&gt;http://ezproxy.uow.edu.au/login?url=http://search.ebscohost.com/login.aspx?direct=true&amp;amp;db=rzh&amp;amp;AN=105614511&amp;amp;site=eds-live&lt;/url&gt;&lt;/related-urls&gt;&lt;/urls&gt;&lt;remote-database-name&gt;rzh&lt;/remote-database-name&gt;&lt;remote-database-provider&gt;EBSCOhost&lt;/remote-database-provider&gt;&lt;/record&gt;&lt;/Cite&gt;&lt;/EndNote&gt;</w:instrText>
      </w:r>
      <w:r w:rsidR="00F5668C" w:rsidRPr="00921CAC">
        <w:fldChar w:fldCharType="separate"/>
      </w:r>
      <w:r w:rsidR="00233FA7" w:rsidRPr="00921CAC">
        <w:rPr>
          <w:noProof/>
        </w:rPr>
        <w:t>(Creaton et al., 2008)</w:t>
      </w:r>
      <w:r w:rsidR="00F5668C" w:rsidRPr="00921CAC">
        <w:fldChar w:fldCharType="end"/>
      </w:r>
      <w:r w:rsidR="00BD67AF" w:rsidRPr="00921CAC">
        <w:t xml:space="preserve">. </w:t>
      </w:r>
      <w:r w:rsidR="00AA6DB5" w:rsidRPr="00921CAC">
        <w:t>Similarly, Store-</w:t>
      </w:r>
      <w:proofErr w:type="spellStart"/>
      <w:r w:rsidR="00AA6DB5" w:rsidRPr="00921CAC">
        <w:t>Valen</w:t>
      </w:r>
      <w:proofErr w:type="spellEnd"/>
      <w:r w:rsidR="006221C9" w:rsidRPr="00921CAC">
        <w:t xml:space="preserve"> </w:t>
      </w:r>
      <w:r w:rsidR="006221C9" w:rsidRPr="00921CAC">
        <w:fldChar w:fldCharType="begin"/>
      </w:r>
      <w:r w:rsidR="006221C9" w:rsidRPr="00921CAC">
        <w:instrText xml:space="preserve"> ADDIN EN.CITE &lt;EndNote&gt;&lt;Cite&gt;&lt;Author&gt;Store-Valen&lt;/Author&gt;&lt;Year&gt;2015&lt;/Year&gt;&lt;RecNum&gt;3995&lt;/RecNum&gt;&lt;DisplayText&gt;(Store-Valen et al., 2015)&lt;/DisplayText&gt;&lt;record&gt;&lt;rec-number&gt;3995&lt;/rec-number&gt;&lt;foreign-keys&gt;&lt;key app="EN" db-id="29xvvr0922d95uesrz6paaa5adp2pvsrtxvz" timestamp="1477597136"&gt;3995&lt;/key&gt;&lt;/foreign-keys&gt;&lt;ref-type name="Journal Article"&gt;17&lt;/ref-type&gt;&lt;contributors&gt;&lt;authors&gt;&lt;author&gt;Store-Valen, J.&lt;/author&gt;&lt;author&gt;Ryum, T.&lt;/author&gt;&lt;author&gt;Pedersen, G. A. F.&lt;/author&gt;&lt;author&gt;Pripp, A. H.&lt;/author&gt;&lt;author&gt;Jose, P. E.&lt;/author&gt;&lt;author&gt;Karterud, S.&lt;/author&gt;&lt;/authors&gt;&lt;/contributors&gt;&lt;titles&gt;&lt;title&gt;Does a Web-Based Feedback Training Program Result in Improved Reliability in Clinicians&amp;apos; Ratings of the Global Assessment of Functioning (GAF) Scale?&lt;/title&gt;&lt;secondary-title&gt;PSYCHOLOGICAL ASSESSMENT&lt;/secondary-title&gt;&lt;/titles&gt;&lt;periodical&gt;&lt;full-title&gt;Psychological Assessment&lt;/full-title&gt;&lt;/periodical&gt;&lt;pages&gt;865-873&lt;/pages&gt;&lt;volume&gt;27&lt;/volume&gt;&lt;number&gt;3&lt;/number&gt;&lt;keywords&gt;&lt;keyword&gt;technology in psychiatry&lt;/keyword&gt;&lt;keyword&gt;computer-based training&lt;/keyword&gt;&lt;keyword&gt;global functioning&lt;/keyword&gt;&lt;keyword&gt;reliability&lt;/keyword&gt;&lt;keyword&gt;accuracy of clinical judgments&lt;/keyword&gt;&lt;keyword&gt;PSYCHOLOGY, CLINICAL&lt;/keyword&gt;&lt;/keywords&gt;&lt;dates&gt;&lt;year&gt;2015&lt;/year&gt;&lt;/dates&gt;&lt;isbn&gt;10403590&lt;/isbn&gt;&lt;urls&gt;&lt;related-urls&gt;&lt;url&gt;http://ezproxy.uow.edu.au/login?url=http://search.ebscohost.com/login.aspx?direct=true&amp;amp;db=edswss&amp;amp;AN=000360386700012&amp;amp;site=eds-live&lt;/url&gt;&lt;/related-urls&gt;&lt;/urls&gt;&lt;remote-database-name&gt;edswss&lt;/remote-database-name&gt;&lt;remote-database-provider&gt;EBSCOHost&lt;/remote-database-provider&gt;&lt;/record&gt;&lt;/Cite&gt;&lt;/EndNote&gt;</w:instrText>
      </w:r>
      <w:r w:rsidR="006221C9" w:rsidRPr="00921CAC">
        <w:fldChar w:fldCharType="separate"/>
      </w:r>
      <w:r w:rsidR="006221C9" w:rsidRPr="00921CAC">
        <w:rPr>
          <w:noProof/>
        </w:rPr>
        <w:t>(Store-Valen et al., 2015)</w:t>
      </w:r>
      <w:r w:rsidR="006221C9" w:rsidRPr="00921CAC">
        <w:fldChar w:fldCharType="end"/>
      </w:r>
      <w:r w:rsidR="006221C9" w:rsidRPr="00921CAC">
        <w:t xml:space="preserve"> found </w:t>
      </w:r>
      <w:r w:rsidR="001960DC" w:rsidRPr="00921CAC">
        <w:t xml:space="preserve">significant </w:t>
      </w:r>
      <w:r w:rsidR="006221C9" w:rsidRPr="00921CAC">
        <w:t xml:space="preserve">variability </w:t>
      </w:r>
      <w:r w:rsidR="001960DC" w:rsidRPr="00921CAC">
        <w:t xml:space="preserve">between clinicians </w:t>
      </w:r>
      <w:r w:rsidR="006221C9" w:rsidRPr="00921CAC">
        <w:t xml:space="preserve">in rating the </w:t>
      </w:r>
      <w:r w:rsidR="00A062A0">
        <w:t>Global Assessment of Function (GAF)</w:t>
      </w:r>
      <w:r w:rsidR="006221C9" w:rsidRPr="00921CAC">
        <w:t xml:space="preserve">, however this variability could be decreased using online training. </w:t>
      </w:r>
    </w:p>
    <w:p w:rsidR="00AC1DDD" w:rsidRPr="00921CAC" w:rsidRDefault="00AC1DDD" w:rsidP="00DC3C66">
      <w:pPr>
        <w:pStyle w:val="Heading1"/>
        <w:pageBreakBefore/>
        <w:spacing w:line="276" w:lineRule="auto"/>
        <w:ind w:left="357" w:hanging="357"/>
      </w:pPr>
      <w:bookmarkStart w:id="84" w:name="_Toc474224199"/>
      <w:r w:rsidRPr="00921CAC">
        <w:t>Study Limitations</w:t>
      </w:r>
      <w:bookmarkEnd w:id="84"/>
    </w:p>
    <w:p w:rsidR="00233DCE" w:rsidRPr="00921CAC" w:rsidRDefault="00D20B2E" w:rsidP="0081767E">
      <w:pPr>
        <w:spacing w:line="276" w:lineRule="auto"/>
      </w:pPr>
      <w:r w:rsidRPr="00921CAC">
        <w:t xml:space="preserve">There are </w:t>
      </w:r>
      <w:r w:rsidR="00B362FA" w:rsidRPr="00921CAC">
        <w:t xml:space="preserve">a number of </w:t>
      </w:r>
      <w:r w:rsidRPr="00921CAC">
        <w:t xml:space="preserve">limitations to the current study. </w:t>
      </w:r>
      <w:r w:rsidR="006F6DD1" w:rsidRPr="00921CAC">
        <w:t xml:space="preserve"> These limitations may in part explain the poor </w:t>
      </w:r>
      <w:r w:rsidR="00450712">
        <w:t>to</w:t>
      </w:r>
      <w:r w:rsidR="006F6DD1" w:rsidRPr="00921CAC">
        <w:t xml:space="preserve"> fair int</w:t>
      </w:r>
      <w:r w:rsidR="00BD67AF" w:rsidRPr="00921CAC">
        <w:t>er-rater</w:t>
      </w:r>
      <w:r w:rsidR="006F6DD1" w:rsidRPr="00921CAC">
        <w:t xml:space="preserve"> reliability of the </w:t>
      </w:r>
      <w:r w:rsidR="00931520" w:rsidRPr="00921CAC">
        <w:t>mental health phase of care</w:t>
      </w:r>
      <w:r w:rsidR="006F6DD1" w:rsidRPr="00921CAC">
        <w:t>.</w:t>
      </w:r>
    </w:p>
    <w:p w:rsidR="00B362FA" w:rsidRPr="00921CAC" w:rsidRDefault="00B362FA" w:rsidP="00FE3FFD">
      <w:pPr>
        <w:pStyle w:val="Heading2"/>
        <w:numPr>
          <w:ilvl w:val="0"/>
          <w:numId w:val="27"/>
        </w:numPr>
        <w:spacing w:line="276" w:lineRule="auto"/>
        <w:ind w:hanging="436"/>
      </w:pPr>
      <w:bookmarkStart w:id="85" w:name="_Toc474224200"/>
      <w:r w:rsidRPr="00921CAC">
        <w:rPr>
          <w:rStyle w:val="Heading2Char"/>
          <w:b/>
        </w:rPr>
        <w:t>Participant recruitmen</w:t>
      </w:r>
      <w:r w:rsidR="00A97201" w:rsidRPr="00921CAC">
        <w:rPr>
          <w:rStyle w:val="Heading2Char"/>
          <w:b/>
        </w:rPr>
        <w:t>t</w:t>
      </w:r>
      <w:bookmarkEnd w:id="85"/>
    </w:p>
    <w:p w:rsidR="00B47EC7" w:rsidRPr="00921CAC" w:rsidRDefault="009F61DF" w:rsidP="0081767E">
      <w:pPr>
        <w:spacing w:line="276" w:lineRule="auto"/>
      </w:pPr>
      <w:r w:rsidRPr="00921CAC">
        <w:t>Recruitment of participants was problematic. Current arrangements did</w:t>
      </w:r>
      <w:r w:rsidR="005A2FB6" w:rsidRPr="00921CAC">
        <w:t xml:space="preserve"> not enable the trainer who delivered the face</w:t>
      </w:r>
      <w:r w:rsidR="005A2852" w:rsidRPr="00921CAC">
        <w:t>-</w:t>
      </w:r>
      <w:r w:rsidR="005A2FB6" w:rsidRPr="00921CAC">
        <w:t>to</w:t>
      </w:r>
      <w:r w:rsidR="005A2852" w:rsidRPr="00921CAC">
        <w:t>-</w:t>
      </w:r>
      <w:r w:rsidR="005A2FB6" w:rsidRPr="00921CAC">
        <w:t>face training to communicate directly with the site coordinators or participants. This resulted in the number of partic</w:t>
      </w:r>
      <w:r w:rsidR="00BD67AF" w:rsidRPr="00921CAC">
        <w:t>ipants, their service setting and</w:t>
      </w:r>
      <w:r w:rsidR="005A2FB6" w:rsidRPr="00921CAC">
        <w:t xml:space="preserve"> </w:t>
      </w:r>
      <w:r w:rsidR="00450712">
        <w:t xml:space="preserve">target </w:t>
      </w:r>
      <w:r w:rsidR="005A2FB6" w:rsidRPr="00921CAC">
        <w:t xml:space="preserve">age group </w:t>
      </w:r>
      <w:r w:rsidR="00450712">
        <w:t xml:space="preserve">population </w:t>
      </w:r>
      <w:r w:rsidR="005A2FB6" w:rsidRPr="00921CAC">
        <w:t>being unknown prior to the delivery of training</w:t>
      </w:r>
      <w:r w:rsidR="00B47EC7" w:rsidRPr="00921CAC">
        <w:t>.</w:t>
      </w:r>
    </w:p>
    <w:p w:rsidR="00B362FA" w:rsidRPr="00921CAC" w:rsidRDefault="00B47EC7" w:rsidP="0081767E">
      <w:pPr>
        <w:spacing w:line="276" w:lineRule="auto"/>
      </w:pPr>
      <w:r w:rsidRPr="00921CAC">
        <w:t>While the invitation to participate made clear that it would be best that clinicians active in service delivery should participate in the study</w:t>
      </w:r>
      <w:r w:rsidR="00450712">
        <w:t>,</w:t>
      </w:r>
      <w:r w:rsidRPr="00921CAC">
        <w:t xml:space="preserve"> this was not </w:t>
      </w:r>
      <w:r w:rsidR="00BD67AF" w:rsidRPr="00921CAC">
        <w:t>always the case. Some groups had</w:t>
      </w:r>
      <w:r w:rsidRPr="00921CAC">
        <w:t xml:space="preserve"> a significant proportion of service managers or team leaders, with some organisations using participation in the study as an opportunity to engage managers and give t</w:t>
      </w:r>
      <w:r w:rsidR="00450712">
        <w:t>hem a greater understanding of activity b</w:t>
      </w:r>
      <w:r w:rsidRPr="00921CAC">
        <w:t>a</w:t>
      </w:r>
      <w:r w:rsidR="00450712">
        <w:t>sed f</w:t>
      </w:r>
      <w:r w:rsidRPr="00921CAC">
        <w:t>unding and its implications</w:t>
      </w:r>
      <w:r w:rsidR="00D43C96" w:rsidRPr="00921CAC">
        <w:t>,</w:t>
      </w:r>
      <w:r w:rsidRPr="00921CAC">
        <w:t xml:space="preserve"> as well as the place of the </w:t>
      </w:r>
      <w:r w:rsidR="009A5705" w:rsidRPr="00921CAC">
        <w:t xml:space="preserve">mental health phase of care </w:t>
      </w:r>
      <w:r w:rsidRPr="00921CAC">
        <w:t xml:space="preserve">in </w:t>
      </w:r>
      <w:r w:rsidR="0004504F" w:rsidRPr="00921CAC">
        <w:t xml:space="preserve">the </w:t>
      </w:r>
      <w:r w:rsidR="00D43C96" w:rsidRPr="00921CAC">
        <w:t>AMHCC</w:t>
      </w:r>
      <w:r w:rsidR="0004504F" w:rsidRPr="00921CAC">
        <w:t>.</w:t>
      </w:r>
    </w:p>
    <w:p w:rsidR="00B47EC7" w:rsidRPr="00921CAC" w:rsidRDefault="00B47EC7" w:rsidP="0081767E">
      <w:pPr>
        <w:spacing w:line="276" w:lineRule="auto"/>
      </w:pPr>
      <w:r w:rsidRPr="00921CAC">
        <w:t xml:space="preserve">While the sessions focused on the </w:t>
      </w:r>
      <w:r w:rsidR="00931520" w:rsidRPr="00921CAC">
        <w:t>mental health phase of care</w:t>
      </w:r>
      <w:r w:rsidRPr="00921CAC">
        <w:t>, activity based funding, it</w:t>
      </w:r>
      <w:r w:rsidR="0004504F" w:rsidRPr="00921CAC">
        <w:t>s</w:t>
      </w:r>
      <w:r w:rsidRPr="00921CAC">
        <w:t xml:space="preserve"> implications, its suitability for funding mental health services, the impact on staffing, the potential for gaming and requests to “just tell us which category attracts the most money” were never far from discussion during the focus groups. </w:t>
      </w:r>
    </w:p>
    <w:p w:rsidR="00B362FA" w:rsidRPr="00921CAC" w:rsidRDefault="00B362FA" w:rsidP="00FE3FFD">
      <w:pPr>
        <w:pStyle w:val="Heading2"/>
        <w:numPr>
          <w:ilvl w:val="0"/>
          <w:numId w:val="27"/>
        </w:numPr>
        <w:spacing w:line="276" w:lineRule="auto"/>
        <w:ind w:hanging="436"/>
        <w:rPr>
          <w:rStyle w:val="Heading2Char"/>
          <w:b/>
        </w:rPr>
      </w:pPr>
      <w:bookmarkStart w:id="86" w:name="_Toc474224201"/>
      <w:r w:rsidRPr="00921CAC">
        <w:rPr>
          <w:rStyle w:val="Heading2Char"/>
          <w:b/>
        </w:rPr>
        <w:t>Vignettes</w:t>
      </w:r>
      <w:bookmarkEnd w:id="86"/>
    </w:p>
    <w:p w:rsidR="002C3925" w:rsidRPr="00921CAC" w:rsidRDefault="00E458E9" w:rsidP="0081767E">
      <w:pPr>
        <w:spacing w:line="276" w:lineRule="auto"/>
      </w:pPr>
      <w:r w:rsidRPr="00921CAC">
        <w:t xml:space="preserve">Although vignettes have the ability to overcome the logistical and ethical issues of undertaking research into clinical decision-making by being efficient, inexpensive and reducing the burden of participation consumers and clinicians, they may not always accurately reflect the </w:t>
      </w:r>
      <w:r w:rsidR="002C3925" w:rsidRPr="00921CAC">
        <w:t xml:space="preserve">complexity of clinical practice and cannot always convey the rich historical and contextual information that </w:t>
      </w:r>
      <w:r w:rsidR="006A52D2" w:rsidRPr="00921CAC">
        <w:t>m</w:t>
      </w:r>
      <w:r w:rsidR="002C3925" w:rsidRPr="00921CAC">
        <w:t>ay influence clinical decision</w:t>
      </w:r>
      <w:r w:rsidR="00B30B42" w:rsidRPr="00921CAC">
        <w:t>-</w:t>
      </w:r>
      <w:r w:rsidR="002C3925" w:rsidRPr="00921CAC">
        <w:t>making.</w:t>
      </w:r>
      <w:r w:rsidR="006A52D2" w:rsidRPr="00921CAC">
        <w:t xml:space="preserve"> </w:t>
      </w:r>
      <w:r w:rsidR="00807DF3">
        <w:t xml:space="preserve">The relatively short vignettes developed for this study may not have been detailed enough to adequately reflect clinical complexity. </w:t>
      </w:r>
      <w:r w:rsidR="006A52D2" w:rsidRPr="00921CAC">
        <w:t xml:space="preserve">The challenge in producing vignettes is striking the balance between short descriptions that resemble actual case histories and varying the factors that are the focus of the study </w:t>
      </w:r>
      <w:r w:rsidR="006A52D2" w:rsidRPr="00921CAC">
        <w:fldChar w:fldCharType="begin"/>
      </w:r>
      <w:r w:rsidR="006A52D2" w:rsidRPr="00921CAC">
        <w:instrText xml:space="preserve"> ADDIN EN.CITE &lt;EndNote&gt;&lt;Cite&gt;&lt;Author&gt;Heverly&lt;/Author&gt;&lt;Year&gt;1984&lt;/Year&gt;&lt;RecNum&gt;3999&lt;/RecNum&gt;&lt;DisplayText&gt;(Heverly et al., 1984)&lt;/DisplayText&gt;&lt;record&gt;&lt;rec-number&gt;3999&lt;/rec-number&gt;&lt;foreign-keys&gt;&lt;key app="EN" db-id="29xvvr0922d95uesrz6paaa5adp2pvsrtxvz" timestamp="1477623254"&gt;3999&lt;/key&gt;&lt;/foreign-keys&gt;&lt;ref-type name="Journal Article"&gt;17&lt;/ref-type&gt;&lt;contributors&gt;&lt;authors&gt;&lt;author&gt;Heverly, Mary Ann&lt;/author&gt;&lt;author&gt;Fitt, David X.&lt;/author&gt;&lt;author&gt;Newman, Frederick L.&lt;/author&gt;&lt;/authors&gt;&lt;/contributors&gt;&lt;titles&gt;&lt;title&gt;Constructing case vignettes for evaluating clinical judgment&lt;/title&gt;&lt;secondary-title&gt;Evaluation and Program Planning&lt;/secondary-title&gt;&lt;/titles&gt;&lt;periodical&gt;&lt;full-title&gt;Evaluation and Program Planning&lt;/full-title&gt;&lt;/periodical&gt;&lt;pages&gt;45-55&lt;/pages&gt;&lt;volume&gt;7&lt;/volume&gt;&lt;number&gt;1&lt;/number&gt;&lt;dates&gt;&lt;year&gt;1984&lt;/year&gt;&lt;pub-dates&gt;&lt;date&gt;1984/01/01&lt;/date&gt;&lt;/pub-dates&gt;&lt;/dates&gt;&lt;isbn&gt;0149-7189&lt;/isbn&gt;&lt;urls&gt;&lt;related-urls&gt;&lt;url&gt;http://www.sciencedirect.com/science/article/pii/0149718984900247&lt;/url&gt;&lt;/related-urls&gt;&lt;/urls&gt;&lt;electronic-resource-num&gt;http://dx.doi.org/10.1016/0149-7189(84)90024-7&lt;/electronic-resource-num&gt;&lt;/record&gt;&lt;/Cite&gt;&lt;/EndNote&gt;</w:instrText>
      </w:r>
      <w:r w:rsidR="006A52D2" w:rsidRPr="00921CAC">
        <w:fldChar w:fldCharType="separate"/>
      </w:r>
      <w:r w:rsidR="006A52D2" w:rsidRPr="00921CAC">
        <w:rPr>
          <w:noProof/>
        </w:rPr>
        <w:t>(Heverly et al., 1984)</w:t>
      </w:r>
      <w:r w:rsidR="006A52D2" w:rsidRPr="00921CAC">
        <w:fldChar w:fldCharType="end"/>
      </w:r>
      <w:r w:rsidR="006A52D2" w:rsidRPr="00921CAC">
        <w:t>. The vignettes used in the current study may not have that balance correct.</w:t>
      </w:r>
    </w:p>
    <w:p w:rsidR="0074738B" w:rsidRPr="00921CAC" w:rsidRDefault="002C3925" w:rsidP="0081767E">
      <w:pPr>
        <w:spacing w:line="276" w:lineRule="auto"/>
      </w:pPr>
      <w:r w:rsidRPr="00921CAC">
        <w:t xml:space="preserve">Some services indicated that the vignettes did not reflect the types of consumers seen in their particular service model and that </w:t>
      </w:r>
      <w:r w:rsidR="00BD67AF" w:rsidRPr="00921CAC">
        <w:t xml:space="preserve">this </w:t>
      </w:r>
      <w:r w:rsidRPr="00921CAC">
        <w:t>reduced the relevance and potentially the engagement of participants in rating the vignettes.</w:t>
      </w:r>
    </w:p>
    <w:p w:rsidR="00FC277D" w:rsidRDefault="00356E00" w:rsidP="0081767E">
      <w:pPr>
        <w:spacing w:line="276" w:lineRule="auto"/>
      </w:pPr>
      <w:r w:rsidRPr="00921CAC">
        <w:t xml:space="preserve">Respondents indicated that there </w:t>
      </w:r>
      <w:r w:rsidR="00DC535E" w:rsidRPr="00921CAC">
        <w:t xml:space="preserve">were no vignettes that provided detailed examples of the </w:t>
      </w:r>
      <w:r w:rsidR="009A5705" w:rsidRPr="00921CAC">
        <w:t xml:space="preserve">mental health phase of care </w:t>
      </w:r>
      <w:r w:rsidR="00DC535E" w:rsidRPr="00921CAC">
        <w:t xml:space="preserve">in </w:t>
      </w:r>
      <w:r w:rsidR="00F03FCB">
        <w:t>admitted (inpatient)</w:t>
      </w:r>
      <w:r w:rsidR="00DC535E" w:rsidRPr="00921CAC">
        <w:t xml:space="preserve"> units. For example, the distinction between </w:t>
      </w:r>
      <w:r w:rsidR="00931520" w:rsidRPr="00921CAC">
        <w:t xml:space="preserve">acute </w:t>
      </w:r>
      <w:r w:rsidR="00DC535E" w:rsidRPr="00921CAC">
        <w:t xml:space="preserve">and </w:t>
      </w:r>
      <w:r w:rsidR="00931520" w:rsidRPr="00921CAC">
        <w:t xml:space="preserve">functional gain </w:t>
      </w:r>
      <w:r w:rsidR="00DC535E" w:rsidRPr="00921CAC">
        <w:t xml:space="preserve">in </w:t>
      </w:r>
      <w:r w:rsidR="00F03FCB">
        <w:t>admitted (inpatient)</w:t>
      </w:r>
      <w:r w:rsidR="00DC535E" w:rsidRPr="00921CAC">
        <w:t xml:space="preserve"> care may have been enhanced if the vignettes included description of the </w:t>
      </w:r>
      <w:r w:rsidRPr="00921CAC">
        <w:t>‘</w:t>
      </w:r>
      <w:r w:rsidR="00A619E3">
        <w:t>care l</w:t>
      </w:r>
      <w:r w:rsidR="00DC535E" w:rsidRPr="00921CAC">
        <w:t>evels</w:t>
      </w:r>
      <w:r w:rsidRPr="00921CAC">
        <w:t>’</w:t>
      </w:r>
      <w:r w:rsidR="00DC535E" w:rsidRPr="00921CAC">
        <w:t xml:space="preserve"> or fre</w:t>
      </w:r>
      <w:r w:rsidR="00AA6DB5" w:rsidRPr="00921CAC">
        <w:t>quency of observation</w:t>
      </w:r>
      <w:r w:rsidRPr="00921CAC">
        <w:t>s</w:t>
      </w:r>
      <w:r w:rsidR="00AA6DB5" w:rsidRPr="00921CAC">
        <w:t xml:space="preserve"> being</w:t>
      </w:r>
      <w:r w:rsidR="00DC535E" w:rsidRPr="00921CAC">
        <w:t xml:space="preserve"> undertaken in an </w:t>
      </w:r>
      <w:r w:rsidR="00F03FCB">
        <w:t>admitted (inpatient)</w:t>
      </w:r>
      <w:r w:rsidR="00DC535E" w:rsidRPr="00921CAC">
        <w:t xml:space="preserve"> unit. They may also have been enhanced </w:t>
      </w:r>
      <w:r w:rsidR="00B47EC7" w:rsidRPr="00921CAC">
        <w:t xml:space="preserve">by a description of </w:t>
      </w:r>
      <w:r w:rsidRPr="00921CAC">
        <w:t>‘</w:t>
      </w:r>
      <w:r w:rsidR="00B47EC7" w:rsidRPr="00921CAC">
        <w:t>leave arrangement</w:t>
      </w:r>
      <w:r w:rsidRPr="00921CAC">
        <w:t>s’</w:t>
      </w:r>
      <w:r w:rsidR="00B47EC7" w:rsidRPr="00921CAC">
        <w:t xml:space="preserve"> for the consumer. </w:t>
      </w:r>
      <w:r w:rsidR="00807DF3">
        <w:t xml:space="preserve">Similarly, there were no vignettes that specifically described consumers in community residential facilities and this may have had an impact on the ratings of some participants. </w:t>
      </w:r>
      <w:r w:rsidR="00B47EC7" w:rsidRPr="00921CAC">
        <w:t>These concerns regarding vignettes were particularly strong in those clinicians that w</w:t>
      </w:r>
      <w:r w:rsidR="00AA6DB5" w:rsidRPr="00921CAC">
        <w:t xml:space="preserve">orked </w:t>
      </w:r>
      <w:r w:rsidR="00B47EC7" w:rsidRPr="00921CAC">
        <w:t xml:space="preserve">in </w:t>
      </w:r>
      <w:r w:rsidR="00EC5F73" w:rsidRPr="00921CAC">
        <w:t>c</w:t>
      </w:r>
      <w:r w:rsidR="00B47EC7" w:rsidRPr="00921CAC">
        <w:t xml:space="preserve">hild and </w:t>
      </w:r>
      <w:r w:rsidR="00EC5F73" w:rsidRPr="00921CAC">
        <w:t>a</w:t>
      </w:r>
      <w:r w:rsidR="00B47EC7" w:rsidRPr="00921CAC">
        <w:t>dolescent</w:t>
      </w:r>
      <w:r w:rsidR="00EC5F73" w:rsidRPr="00921CAC">
        <w:t xml:space="preserve"> and</w:t>
      </w:r>
      <w:r w:rsidR="00B47EC7" w:rsidRPr="00921CAC">
        <w:t xml:space="preserve"> </w:t>
      </w:r>
      <w:r w:rsidR="00EC5F73" w:rsidRPr="00921CAC">
        <w:t>older persons’ mental health s</w:t>
      </w:r>
      <w:r w:rsidR="00B47EC7" w:rsidRPr="00921CAC">
        <w:t xml:space="preserve">ervices. </w:t>
      </w:r>
    </w:p>
    <w:p w:rsidR="00CC3C10" w:rsidRPr="00921CAC" w:rsidRDefault="00FC277D" w:rsidP="0081767E">
      <w:pPr>
        <w:spacing w:line="276" w:lineRule="auto"/>
      </w:pPr>
      <w:r>
        <w:t>Although th</w:t>
      </w:r>
      <w:r w:rsidRPr="00921CAC">
        <w:t xml:space="preserve">ere is evidence in the literature that there can be agreement between naturalistic data collection and paper-based case scenarios </w:t>
      </w:r>
      <w:r w:rsidRPr="00921CAC">
        <w:fldChar w:fldCharType="begin">
          <w:fldData xml:space="preserve">PEVuZE5vdGU+PENpdGU+PEF1dGhvcj5Xb3JzdGVyPC9BdXRob3I+PFllYXI+MjAwNzwvWWVhcj48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</w:fldData>
        </w:fldChar>
      </w:r>
      <w:r w:rsidRPr="00921CAC">
        <w:instrText xml:space="preserve"> ADDIN EN.CITE </w:instrText>
      </w:r>
      <w:r w:rsidRPr="00921CAC">
        <w:fldChar w:fldCharType="begin">
          <w:fldData xml:space="preserve">PEVuZE5vdGU+PENpdGU+PEF1dGhvcj5Xb3JzdGVyPC9BdXRob3I+PFllYXI+MjAwNzwvWWVhcj48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</w:fldData>
        </w:fldChar>
      </w:r>
      <w:r w:rsidRPr="00921CAC">
        <w:instrText xml:space="preserve"> ADDIN EN.CITE.DATA </w:instrText>
      </w:r>
      <w:r w:rsidRPr="00921CAC">
        <w:fldChar w:fldCharType="end"/>
      </w:r>
      <w:r w:rsidRPr="00921CAC">
        <w:fldChar w:fldCharType="separate"/>
      </w:r>
      <w:r w:rsidRPr="00921CAC">
        <w:rPr>
          <w:noProof/>
        </w:rPr>
        <w:t>(Worster et al., 2007)</w:t>
      </w:r>
      <w:r w:rsidRPr="00921CAC">
        <w:fldChar w:fldCharType="end"/>
      </w:r>
      <w:r>
        <w:t>, i</w:t>
      </w:r>
      <w:r w:rsidR="00CC3C10" w:rsidRPr="00921CAC">
        <w:t>t is also important to consider that there may be a difference between what people believe they would rate in a given situation and how they may actually rate</w:t>
      </w:r>
      <w:r w:rsidR="006D5B4F" w:rsidRPr="00921CAC">
        <w:t xml:space="preserve"> </w:t>
      </w:r>
      <w:r w:rsidR="00356E00" w:rsidRPr="00921CAC">
        <w:t xml:space="preserve">in a real-life scenario </w:t>
      </w:r>
      <w:r w:rsidR="006D5B4F" w:rsidRPr="00921CAC">
        <w:fldChar w:fldCharType="begin"/>
      </w:r>
      <w:r w:rsidR="00B111F8" w:rsidRPr="00921CAC">
        <w:instrText xml:space="preserve"> ADDIN EN.CITE &lt;EndNote&gt;&lt;Cite&gt;&lt;Author&gt;Bradbury-Jones&lt;/Author&gt;&lt;Year&gt;2014&lt;/Year&gt;&lt;RecNum&gt;3991&lt;/RecNum&gt;&lt;DisplayText&gt;(Bradbury-Jones et al., 2014)&lt;/DisplayText&gt;&lt;record&gt;&lt;rec-number&gt;3991&lt;/rec-number&gt;&lt;foreign-keys&gt;&lt;key app="EN" db-id="29xvvr0922d95uesrz6paaa5adp2pvsrtxvz" timestamp="1477515987"&gt;3991&lt;/key&gt;&lt;/foreign-keys&gt;&lt;ref-type name="Journal Article"&gt;17&lt;/ref-type&gt;&lt;contributors&gt;&lt;authors&gt;&lt;author&gt;Bradbury-Jones, C., &lt;/author&gt;&lt;author&gt;Taylor, J.&lt;/author&gt;&lt;author&gt;Herber, O. &lt;/author&gt;&lt;/authors&gt;&lt;/contributors&gt;&lt;titles&gt;&lt;title&gt;Vignette development and administration: a framework for protecting research participants. &lt;/title&gt;&lt;secondary-title&gt;nternational Journal Of Social Research Methodology,&lt;/secondary-title&gt;&lt;/titles&gt;&lt;periodical&gt;&lt;full-title&gt;nternational Journal Of Social Research Methodology,&lt;/full-title&gt;&lt;/periodical&gt;&lt;pages&gt;427 - 440&lt;/pages&gt;&lt;volume&gt;117&lt;/volume&gt;&lt;number&gt;4&lt;/number&gt;&lt;dates&gt;&lt;year&gt;2014&lt;/year&gt;&lt;/dates&gt;&lt;urls&gt;&lt;/urls&gt;&lt;/record&gt;&lt;/Cite&gt;&lt;/EndNote&gt;</w:instrText>
      </w:r>
      <w:r w:rsidR="006D5B4F" w:rsidRPr="00921CAC">
        <w:fldChar w:fldCharType="separate"/>
      </w:r>
      <w:r w:rsidR="00B111F8" w:rsidRPr="00921CAC">
        <w:rPr>
          <w:noProof/>
        </w:rPr>
        <w:t>(Bradbury-Jones et al., 2014)</w:t>
      </w:r>
      <w:r w:rsidR="006D5B4F" w:rsidRPr="00921CAC">
        <w:fldChar w:fldCharType="end"/>
      </w:r>
      <w:r w:rsidR="00CC3C10" w:rsidRPr="00921CAC">
        <w:t>.</w:t>
      </w:r>
    </w:p>
    <w:p w:rsidR="005A2FB6" w:rsidRPr="00921CAC" w:rsidRDefault="005A2FB6" w:rsidP="00FE3FFD">
      <w:pPr>
        <w:pStyle w:val="Heading2"/>
        <w:numPr>
          <w:ilvl w:val="0"/>
          <w:numId w:val="27"/>
        </w:numPr>
        <w:spacing w:line="276" w:lineRule="auto"/>
        <w:ind w:hanging="436"/>
        <w:rPr>
          <w:rStyle w:val="Heading2Char"/>
          <w:b/>
        </w:rPr>
      </w:pPr>
      <w:bookmarkStart w:id="87" w:name="_Toc474224202"/>
      <w:r w:rsidRPr="00921CAC">
        <w:rPr>
          <w:rStyle w:val="Heading2Char"/>
          <w:b/>
        </w:rPr>
        <w:t>Training</w:t>
      </w:r>
      <w:bookmarkEnd w:id="87"/>
      <w:r w:rsidRPr="00921CAC">
        <w:rPr>
          <w:rStyle w:val="Heading2Char"/>
          <w:b/>
        </w:rPr>
        <w:t xml:space="preserve"> </w:t>
      </w:r>
    </w:p>
    <w:p w:rsidR="00751C2B" w:rsidRPr="00921CAC" w:rsidRDefault="00751C2B" w:rsidP="0081767E">
      <w:pPr>
        <w:spacing w:line="276" w:lineRule="auto"/>
      </w:pPr>
      <w:r w:rsidRPr="00921CAC">
        <w:t>The training offered in the face</w:t>
      </w:r>
      <w:r w:rsidR="005A2852" w:rsidRPr="00921CAC">
        <w:t>-</w:t>
      </w:r>
      <w:r w:rsidRPr="00921CAC">
        <w:t>to</w:t>
      </w:r>
      <w:r w:rsidR="005A2852" w:rsidRPr="00921CAC">
        <w:t>-</w:t>
      </w:r>
      <w:r w:rsidRPr="00921CAC">
        <w:t xml:space="preserve">face sessions </w:t>
      </w:r>
      <w:r w:rsidR="007D47C4">
        <w:t xml:space="preserve">focused on the mental health phase of care instrument (not the broader AMHCC), and </w:t>
      </w:r>
      <w:r w:rsidRPr="00921CAC">
        <w:t>usually lasted from 15 to 20 minutes. While it did contain practice ratings</w:t>
      </w:r>
      <w:r w:rsidR="004248CC" w:rsidRPr="00921CAC">
        <w:t>, a</w:t>
      </w:r>
      <w:r w:rsidRPr="00921CAC">
        <w:t xml:space="preserve"> number of comments</w:t>
      </w:r>
      <w:r w:rsidR="004248CC" w:rsidRPr="00921CAC">
        <w:t>,</w:t>
      </w:r>
      <w:r w:rsidRPr="00921CAC">
        <w:t xml:space="preserve"> both during the focus groups and as part of the evaluation of the sessions</w:t>
      </w:r>
      <w:r w:rsidR="004248CC" w:rsidRPr="00921CAC">
        <w:t>,</w:t>
      </w:r>
      <w:r w:rsidRPr="00921CAC">
        <w:t xml:space="preserve"> indicated the desire for greater feedback with correc</w:t>
      </w:r>
      <w:r w:rsidR="00CC3C10" w:rsidRPr="00921CAC">
        <w:t>tion of errors when rating the mental health p</w:t>
      </w:r>
      <w:r w:rsidRPr="00921CAC">
        <w:t>hase of care.</w:t>
      </w:r>
      <w:r w:rsidR="005F4B52">
        <w:t xml:space="preserve"> </w:t>
      </w:r>
      <w:r w:rsidR="00807DF3">
        <w:t>Each training session included practice ratings of “mini” vignettes and the opportunity to reflect on knowledge questions. However, there was no exhaustive testing of participant’s knowledge of the mental health phase of care prior to vignette completion. Variation in ratings may therefore reflect a lack of knowledge or understanding of the instrument rather than any inherent problem with</w:t>
      </w:r>
      <w:r w:rsidR="005F4B52">
        <w:t xml:space="preserve"> the concept of definition of the mental health phase of care</w:t>
      </w:r>
      <w:r w:rsidR="00807DF3">
        <w:t>.</w:t>
      </w:r>
      <w:r w:rsidR="002443D7">
        <w:t xml:space="preserve"> </w:t>
      </w:r>
      <w:r w:rsidR="005F4B52">
        <w:t>Longer and more detailed training may have increased participants understanding of the mental health phase of care and the subsequently inter-rater reliability the instrument.</w:t>
      </w:r>
    </w:p>
    <w:p w:rsidR="00B362FA" w:rsidRPr="00921CAC" w:rsidRDefault="00B362FA" w:rsidP="00FE3FFD">
      <w:pPr>
        <w:pStyle w:val="Heading2"/>
        <w:numPr>
          <w:ilvl w:val="0"/>
          <w:numId w:val="27"/>
        </w:numPr>
        <w:spacing w:line="276" w:lineRule="auto"/>
        <w:ind w:hanging="436"/>
        <w:rPr>
          <w:rStyle w:val="Heading2Char"/>
          <w:b/>
        </w:rPr>
      </w:pPr>
      <w:bookmarkStart w:id="88" w:name="_Toc474224203"/>
      <w:r w:rsidRPr="00921CAC">
        <w:rPr>
          <w:rStyle w:val="Heading2Char"/>
          <w:b/>
        </w:rPr>
        <w:t>Environment</w:t>
      </w:r>
      <w:bookmarkEnd w:id="88"/>
      <w:r w:rsidRPr="00921CAC">
        <w:rPr>
          <w:rStyle w:val="Heading2Char"/>
          <w:b/>
        </w:rPr>
        <w:t xml:space="preserve"> </w:t>
      </w:r>
    </w:p>
    <w:p w:rsidR="006F6DD1" w:rsidRPr="00921CAC" w:rsidRDefault="005A2FB6" w:rsidP="0081767E">
      <w:pPr>
        <w:spacing w:line="276" w:lineRule="auto"/>
      </w:pPr>
      <w:r w:rsidRPr="00921CAC">
        <w:t xml:space="preserve">Some sites had participated </w:t>
      </w:r>
      <w:r w:rsidR="001905C5">
        <w:t xml:space="preserve">in </w:t>
      </w:r>
      <w:r w:rsidR="00A619E3">
        <w:t>IHPA’s</w:t>
      </w:r>
      <w:r w:rsidR="001905C5">
        <w:t xml:space="preserve"> MHCS</w:t>
      </w:r>
      <w:r w:rsidR="007C4AD2" w:rsidRPr="00921CAC">
        <w:t xml:space="preserve"> </w:t>
      </w:r>
      <w:r w:rsidR="002C3925" w:rsidRPr="00921CAC">
        <w:t xml:space="preserve">and </w:t>
      </w:r>
      <w:r w:rsidR="007C4AD2" w:rsidRPr="00921CAC">
        <w:t xml:space="preserve">the AMHCC </w:t>
      </w:r>
      <w:r w:rsidR="002C3925" w:rsidRPr="00921CAC">
        <w:t>pilot, while</w:t>
      </w:r>
      <w:r w:rsidR="00751C2B" w:rsidRPr="00921CAC">
        <w:t xml:space="preserve"> other sites had not. </w:t>
      </w:r>
      <w:r w:rsidR="0004504F" w:rsidRPr="00921CAC">
        <w:t xml:space="preserve">This meant that some sites had participants who recalled collection of the mental health phase of care as it was collected as part of the </w:t>
      </w:r>
      <w:r w:rsidR="001905C5">
        <w:t>MHCS</w:t>
      </w:r>
      <w:r w:rsidR="0004504F" w:rsidRPr="00921CAC">
        <w:t xml:space="preserve">. The collection </w:t>
      </w:r>
      <w:r w:rsidR="00BD67AF" w:rsidRPr="00921CAC">
        <w:t xml:space="preserve">protocol </w:t>
      </w:r>
      <w:r w:rsidR="0004504F" w:rsidRPr="00921CAC">
        <w:t xml:space="preserve">of the instrument in the </w:t>
      </w:r>
      <w:r w:rsidR="001905C5">
        <w:t>MHCS</w:t>
      </w:r>
      <w:r w:rsidR="0004504F" w:rsidRPr="00921CAC">
        <w:t xml:space="preserve"> varied </w:t>
      </w:r>
      <w:r w:rsidR="00BD67AF" w:rsidRPr="00921CAC">
        <w:t xml:space="preserve">from site to site </w:t>
      </w:r>
      <w:r w:rsidR="0004504F" w:rsidRPr="00921CAC">
        <w:t xml:space="preserve">and this introduced </w:t>
      </w:r>
      <w:r w:rsidR="00BD67AF" w:rsidRPr="00921CAC">
        <w:t xml:space="preserve">additional </w:t>
      </w:r>
      <w:r w:rsidR="0004504F" w:rsidRPr="00921CAC">
        <w:t>variability</w:t>
      </w:r>
      <w:r w:rsidR="00BD67AF" w:rsidRPr="00921CAC">
        <w:t xml:space="preserve"> into the </w:t>
      </w:r>
      <w:r w:rsidR="00A619E3">
        <w:t>inter-rater reliability</w:t>
      </w:r>
      <w:r w:rsidR="00626BC8" w:rsidRPr="00921CAC">
        <w:t xml:space="preserve"> </w:t>
      </w:r>
      <w:r w:rsidR="00BD67AF" w:rsidRPr="00921CAC">
        <w:t>study environment.</w:t>
      </w:r>
      <w:r w:rsidR="0004504F" w:rsidRPr="00921CAC">
        <w:t xml:space="preserve"> </w:t>
      </w:r>
    </w:p>
    <w:p w:rsidR="006F6DD1" w:rsidRPr="00921CAC" w:rsidRDefault="006F6DD1" w:rsidP="0081767E">
      <w:pPr>
        <w:spacing w:line="276" w:lineRule="auto"/>
      </w:pPr>
      <w:r w:rsidRPr="00921CAC">
        <w:t xml:space="preserve">The study was conducted while some sites had introduced, were preparing to introduce or were planning to introduce the </w:t>
      </w:r>
      <w:r w:rsidR="00931520" w:rsidRPr="00921CAC">
        <w:t>mental health phase of care</w:t>
      </w:r>
      <w:r w:rsidR="00FA745F" w:rsidRPr="00921CAC">
        <w:t xml:space="preserve"> instrument</w:t>
      </w:r>
      <w:r w:rsidR="00B47EC7" w:rsidRPr="00921CAC">
        <w:t xml:space="preserve">. </w:t>
      </w:r>
      <w:r w:rsidR="00FA745F" w:rsidRPr="00921CAC">
        <w:t xml:space="preserve">As a result, some services </w:t>
      </w:r>
      <w:r w:rsidR="00B47EC7" w:rsidRPr="00921CAC">
        <w:t xml:space="preserve">were already </w:t>
      </w:r>
      <w:r w:rsidR="00FA745F" w:rsidRPr="00921CAC">
        <w:t xml:space="preserve">receiving </w:t>
      </w:r>
      <w:r w:rsidR="00B47EC7" w:rsidRPr="00921CAC">
        <w:t xml:space="preserve">various messages about the instrument. For example, one site had been instructed that all consumers in </w:t>
      </w:r>
      <w:r w:rsidR="00931520" w:rsidRPr="00921CAC">
        <w:t xml:space="preserve">acute </w:t>
      </w:r>
      <w:r w:rsidR="00B47EC7" w:rsidRPr="00921CAC">
        <w:t xml:space="preserve">mental health </w:t>
      </w:r>
      <w:r w:rsidR="00F03FCB">
        <w:t>admitted (</w:t>
      </w:r>
      <w:r w:rsidR="00B47EC7" w:rsidRPr="00921CAC">
        <w:t>inpatient</w:t>
      </w:r>
      <w:r w:rsidR="00F03FCB">
        <w:t>)</w:t>
      </w:r>
      <w:r w:rsidR="00B47EC7" w:rsidRPr="00921CAC">
        <w:t xml:space="preserve"> units should be categorised as </w:t>
      </w:r>
      <w:r w:rsidR="00FA745F" w:rsidRPr="00921CAC">
        <w:t>‘</w:t>
      </w:r>
      <w:r w:rsidR="007933C7" w:rsidRPr="00921CAC">
        <w:t>acute</w:t>
      </w:r>
      <w:r w:rsidR="00FA745F" w:rsidRPr="00921CAC">
        <w:t>’</w:t>
      </w:r>
      <w:r w:rsidR="00B47EC7" w:rsidRPr="00921CAC">
        <w:t xml:space="preserve">. </w:t>
      </w:r>
    </w:p>
    <w:p w:rsidR="0012303A" w:rsidRDefault="0012303A" w:rsidP="0012303A">
      <w:r>
        <w:t xml:space="preserve">Participants indicated that given the inclusion and exclusion criteria for their service they felt compelled to rate the vignette in a manner contrary to their </w:t>
      </w:r>
      <w:r w:rsidR="00DE56D4">
        <w:t xml:space="preserve">individual </w:t>
      </w:r>
      <w:r>
        <w:t xml:space="preserve">view of the mental health phase of care </w:t>
      </w:r>
      <w:r w:rsidR="00DE56D4">
        <w:t>of</w:t>
      </w:r>
      <w:r>
        <w:t xml:space="preserve"> the consumer. </w:t>
      </w:r>
    </w:p>
    <w:p w:rsidR="00B362FA" w:rsidRPr="00921CAC" w:rsidRDefault="00751C2B" w:rsidP="0081767E">
      <w:pPr>
        <w:spacing w:line="276" w:lineRule="auto"/>
      </w:pPr>
      <w:r w:rsidRPr="00921CAC">
        <w:t xml:space="preserve">All sites had been exposed to the </w:t>
      </w:r>
      <w:r w:rsidR="00FA745F" w:rsidRPr="00921CAC">
        <w:t>m</w:t>
      </w:r>
      <w:r w:rsidRPr="00921CAC">
        <w:t xml:space="preserve">ental </w:t>
      </w:r>
      <w:r w:rsidR="00FA745F" w:rsidRPr="00921CAC">
        <w:t>h</w:t>
      </w:r>
      <w:r w:rsidRPr="00921CAC">
        <w:t>ealth Focus of Care</w:t>
      </w:r>
      <w:r w:rsidR="00B47EC7" w:rsidRPr="00921CAC">
        <w:t xml:space="preserve">. As a </w:t>
      </w:r>
      <w:r w:rsidR="0004504F" w:rsidRPr="00921CAC">
        <w:t>result,</w:t>
      </w:r>
      <w:r w:rsidR="00B47EC7" w:rsidRPr="00921CAC">
        <w:t xml:space="preserve"> in discussions during focus groups </w:t>
      </w:r>
      <w:r w:rsidR="0004504F" w:rsidRPr="00921CAC">
        <w:t xml:space="preserve">it became clear that the </w:t>
      </w:r>
      <w:r w:rsidR="00FA745F" w:rsidRPr="00921CAC">
        <w:t>pre-</w:t>
      </w:r>
      <w:r w:rsidR="00EF492E" w:rsidRPr="00921CAC">
        <w:t xml:space="preserve">established </w:t>
      </w:r>
      <w:r w:rsidR="00B00C06">
        <w:t>mental h</w:t>
      </w:r>
      <w:r w:rsidR="00931520" w:rsidRPr="00B00C06">
        <w:t xml:space="preserve">ealth </w:t>
      </w:r>
      <w:r w:rsidR="00B00C06">
        <w:t>focus of c</w:t>
      </w:r>
      <w:r w:rsidR="00EF492E" w:rsidRPr="00B00C06">
        <w:t xml:space="preserve">are was often confused with the new concept of </w:t>
      </w:r>
      <w:r w:rsidR="00931520" w:rsidRPr="00B00C06">
        <w:t>mental health phase of c</w:t>
      </w:r>
      <w:r w:rsidR="00EF492E" w:rsidRPr="00B00C06">
        <w:t>are.</w:t>
      </w:r>
      <w:r w:rsidR="00EF492E" w:rsidRPr="00921CAC">
        <w:t xml:space="preserve"> </w:t>
      </w:r>
    </w:p>
    <w:p w:rsidR="00233DCE" w:rsidRPr="00921CAC" w:rsidRDefault="00233DCE" w:rsidP="00DC3C66">
      <w:pPr>
        <w:pStyle w:val="Heading1"/>
        <w:pageBreakBefore/>
        <w:spacing w:line="276" w:lineRule="auto"/>
        <w:ind w:left="357" w:hanging="357"/>
      </w:pPr>
      <w:bookmarkStart w:id="89" w:name="_Toc474224204"/>
      <w:r w:rsidRPr="00921CAC">
        <w:t>Conclusion</w:t>
      </w:r>
      <w:bookmarkEnd w:id="89"/>
    </w:p>
    <w:p w:rsidR="00804676" w:rsidRPr="00921CAC" w:rsidRDefault="00210038" w:rsidP="00210038">
      <w:pPr>
        <w:spacing w:before="240" w:line="276" w:lineRule="auto"/>
      </w:pPr>
      <w:r>
        <w:t xml:space="preserve">The </w:t>
      </w:r>
      <w:r w:rsidR="00804676">
        <w:t xml:space="preserve">findings from </w:t>
      </w:r>
      <w:r>
        <w:t>the inter-rater reliability study of mental health phase of care</w:t>
      </w:r>
      <w:r w:rsidR="00804676">
        <w:t xml:space="preserve">, the largest </w:t>
      </w:r>
      <w:r w:rsidR="000903B1">
        <w:t xml:space="preserve">Australian </w:t>
      </w:r>
      <w:r w:rsidR="00804676">
        <w:t>study of its kind in mental health,</w:t>
      </w:r>
      <w:r>
        <w:t xml:space="preserve"> </w:t>
      </w:r>
      <w:r w:rsidR="00E05743">
        <w:t>confirm</w:t>
      </w:r>
      <w:r w:rsidR="000903B1">
        <w:t>s</w:t>
      </w:r>
      <w:r w:rsidR="00E05743">
        <w:t xml:space="preserve"> the need for the </w:t>
      </w:r>
      <w:r>
        <w:t xml:space="preserve">ongoing refinement of the mental health </w:t>
      </w:r>
      <w:r w:rsidR="000903B1">
        <w:t>phase of care instrument.</w:t>
      </w:r>
      <w:r w:rsidR="001629B1">
        <w:t xml:space="preserve"> </w:t>
      </w:r>
    </w:p>
    <w:p w:rsidR="00343CC9" w:rsidRPr="00921CAC" w:rsidRDefault="00C8543A" w:rsidP="0081767E">
      <w:pPr>
        <w:spacing w:line="276" w:lineRule="auto"/>
      </w:pPr>
      <w:r>
        <w:t>Case</w:t>
      </w:r>
      <w:r w:rsidR="00421C8D" w:rsidRPr="00921CAC">
        <w:t xml:space="preserve"> vignettes were chosen to test the inter-rater reliability of the mental health phase of care</w:t>
      </w:r>
      <w:r w:rsidR="00F6681C" w:rsidRPr="00921CAC">
        <w:t xml:space="preserve"> instrument</w:t>
      </w:r>
      <w:r w:rsidR="00421C8D" w:rsidRPr="00921CAC">
        <w:t xml:space="preserve">. </w:t>
      </w:r>
      <w:r w:rsidR="00F6681C" w:rsidRPr="00921CAC">
        <w:t>Although vignettes have</w:t>
      </w:r>
      <w:r w:rsidR="00343CC9" w:rsidRPr="00921CAC">
        <w:t xml:space="preserve"> the ability to overcome the logistical and ethical issues of undertaking research into clinical decision</w:t>
      </w:r>
      <w:r w:rsidR="00F6681C" w:rsidRPr="00921CAC">
        <w:t>-</w:t>
      </w:r>
      <w:r w:rsidR="00343CC9" w:rsidRPr="00921CAC">
        <w:t xml:space="preserve">making by being efficient, inexpensive and reducing the burden of participation consumers and clinicians, </w:t>
      </w:r>
      <w:r w:rsidR="00F6681C" w:rsidRPr="00921CAC">
        <w:t xml:space="preserve">they </w:t>
      </w:r>
      <w:r w:rsidR="00343CC9" w:rsidRPr="00921CAC">
        <w:t>may not always accurately reflect the rich nuanced presentation of consumers that influences clinical decision</w:t>
      </w:r>
      <w:r w:rsidR="00F6681C" w:rsidRPr="00921CAC">
        <w:t>-</w:t>
      </w:r>
      <w:r w:rsidR="00343CC9" w:rsidRPr="00921CAC">
        <w:t xml:space="preserve">making. </w:t>
      </w:r>
    </w:p>
    <w:p w:rsidR="009A4660" w:rsidRPr="00921CAC" w:rsidRDefault="009A4660" w:rsidP="0081767E">
      <w:pPr>
        <w:spacing w:line="276" w:lineRule="auto"/>
      </w:pPr>
      <w:r w:rsidRPr="00921CAC">
        <w:t xml:space="preserve">Based on the data </w:t>
      </w:r>
      <w:r w:rsidR="00343CC9" w:rsidRPr="00921CAC">
        <w:t>collected during the study,</w:t>
      </w:r>
      <w:r w:rsidRPr="00921CAC">
        <w:t xml:space="preserve"> the analysis of the </w:t>
      </w:r>
      <w:r w:rsidR="00F432BF" w:rsidRPr="00921CAC">
        <w:t>K</w:t>
      </w:r>
      <w:r w:rsidRPr="00921CAC">
        <w:t xml:space="preserve">appa statistic </w:t>
      </w:r>
      <w:r w:rsidR="00CE570E" w:rsidRPr="00921CAC">
        <w:t>indicate</w:t>
      </w:r>
      <w:r w:rsidR="0066445D" w:rsidRPr="00921CAC">
        <w:t>d</w:t>
      </w:r>
      <w:r w:rsidRPr="00921CAC">
        <w:t xml:space="preserve"> that currently the level of agreement between respondents is borderline between poor and fair. While the raw agreement rates and the </w:t>
      </w:r>
      <w:r w:rsidR="00F432BF" w:rsidRPr="00921CAC">
        <w:t>K</w:t>
      </w:r>
      <w:r w:rsidRPr="00921CAC">
        <w:t xml:space="preserve">appa </w:t>
      </w:r>
      <w:r w:rsidR="0086736A" w:rsidRPr="00921CAC">
        <w:t xml:space="preserve">statistic </w:t>
      </w:r>
      <w:r w:rsidRPr="00921CAC">
        <w:t>suggest</w:t>
      </w:r>
      <w:r w:rsidR="0086736A" w:rsidRPr="00921CAC">
        <w:t>ed</w:t>
      </w:r>
      <w:r w:rsidRPr="00921CAC">
        <w:t xml:space="preserve"> </w:t>
      </w:r>
      <w:r w:rsidR="0086736A" w:rsidRPr="00921CAC">
        <w:t>a higher level of</w:t>
      </w:r>
      <w:r w:rsidRPr="00921CAC">
        <w:t xml:space="preserve"> agreement for the ‘acute’ and ‘assessment only’ </w:t>
      </w:r>
      <w:r w:rsidR="0086736A" w:rsidRPr="00921CAC">
        <w:t xml:space="preserve">mental health </w:t>
      </w:r>
      <w:r w:rsidRPr="00921CAC">
        <w:t xml:space="preserve">phases of care, the results for the other three </w:t>
      </w:r>
      <w:r w:rsidR="0086736A" w:rsidRPr="00921CAC">
        <w:t xml:space="preserve">mental health </w:t>
      </w:r>
      <w:r w:rsidRPr="00921CAC">
        <w:t xml:space="preserve">phases of care were </w:t>
      </w:r>
      <w:r w:rsidR="008F4116" w:rsidRPr="00921CAC">
        <w:t>less robust</w:t>
      </w:r>
      <w:r w:rsidRPr="00921CAC">
        <w:t xml:space="preserve">. The comments received from the respondents also suggested that these </w:t>
      </w:r>
      <w:r w:rsidR="007F2637" w:rsidRPr="00921CAC">
        <w:t xml:space="preserve">three mental health </w:t>
      </w:r>
      <w:r w:rsidRPr="00921CAC">
        <w:t>phases of care may be more difficult to rate</w:t>
      </w:r>
      <w:r w:rsidR="007F2637" w:rsidRPr="00921CAC">
        <w:t xml:space="preserve"> </w:t>
      </w:r>
      <w:r w:rsidR="00626BC8" w:rsidRPr="00921CAC">
        <w:t xml:space="preserve">given the complexity of the presentation of consumers, the confounding nature of clinical expectation and resource availability and </w:t>
      </w:r>
      <w:r w:rsidR="00D40E89" w:rsidRPr="00921CAC">
        <w:t xml:space="preserve">the </w:t>
      </w:r>
      <w:r w:rsidR="00626BC8" w:rsidRPr="00921CAC">
        <w:t>current mental health phase of care definitions</w:t>
      </w:r>
      <w:r w:rsidR="00D66969">
        <w:t>.</w:t>
      </w:r>
    </w:p>
    <w:p w:rsidR="001706D6" w:rsidRDefault="006C4C4A" w:rsidP="0081767E">
      <w:pPr>
        <w:spacing w:line="276" w:lineRule="auto"/>
      </w:pPr>
      <w:r>
        <w:t>There</w:t>
      </w:r>
      <w:r w:rsidR="009A4660" w:rsidRPr="00921CAC">
        <w:t xml:space="preserve"> </w:t>
      </w:r>
      <w:r w:rsidR="0066445D" w:rsidRPr="00921CAC">
        <w:t>was</w:t>
      </w:r>
      <w:r w:rsidR="009A4660" w:rsidRPr="00921CAC">
        <w:t xml:space="preserve"> some evidence to suggest that those who had prior exposure to the </w:t>
      </w:r>
      <w:r w:rsidR="009A5705" w:rsidRPr="00921CAC">
        <w:t xml:space="preserve">mental health phase of care </w:t>
      </w:r>
      <w:r w:rsidR="0066445D" w:rsidRPr="00921CAC">
        <w:t xml:space="preserve">instrument </w:t>
      </w:r>
      <w:r w:rsidR="009A4660" w:rsidRPr="00921CAC">
        <w:t>had a</w:t>
      </w:r>
      <w:r>
        <w:t xml:space="preserve"> marginally superior </w:t>
      </w:r>
      <w:r w:rsidR="00626BC8" w:rsidRPr="00921CAC">
        <w:t>inter-rater</w:t>
      </w:r>
      <w:r w:rsidR="00D40E89" w:rsidRPr="00921CAC">
        <w:t xml:space="preserve"> </w:t>
      </w:r>
      <w:r w:rsidR="009A4660" w:rsidRPr="00921CAC">
        <w:t>agreement with the true vignette rating and high</w:t>
      </w:r>
      <w:r w:rsidR="00EE6AD5" w:rsidRPr="00921CAC">
        <w:t>er</w:t>
      </w:r>
      <w:r w:rsidR="009A4660" w:rsidRPr="00921CAC">
        <w:t xml:space="preserve"> agreement </w:t>
      </w:r>
      <w:r w:rsidR="0066445D" w:rsidRPr="00921CAC">
        <w:t xml:space="preserve">using </w:t>
      </w:r>
      <w:r w:rsidR="009A4660" w:rsidRPr="00921CAC">
        <w:t xml:space="preserve">the </w:t>
      </w:r>
      <w:r w:rsidR="00F432BF" w:rsidRPr="00921CAC">
        <w:t>K</w:t>
      </w:r>
      <w:r w:rsidR="009A4660" w:rsidRPr="00921CAC">
        <w:t>appa statistic.</w:t>
      </w:r>
      <w:r w:rsidR="008F4116" w:rsidRPr="00921CAC">
        <w:t xml:space="preserve"> </w:t>
      </w:r>
      <w:r w:rsidR="00E202B2" w:rsidRPr="00921CAC">
        <w:t>It can be deduced that t</w:t>
      </w:r>
      <w:r w:rsidR="008F4116" w:rsidRPr="00921CAC">
        <w:t>he greater the exposure to the instrument the higher the rates of agreement.</w:t>
      </w:r>
    </w:p>
    <w:p w:rsidR="00E170CC" w:rsidRPr="00921CAC" w:rsidRDefault="00E170CC" w:rsidP="00E170CC">
      <w:r>
        <w:t xml:space="preserve">It is important to note that overall inter-rater agreement was generally lower for respondents who received training and provided ratings online when compared those who received face-to-face training. This could indicate that for the purposes of improving inter-rater reliability face-to-face training is superior or that the type of online training provided requires modification to improve agreement. Further research in this area is required to draw stronger conclusions. </w:t>
      </w:r>
    </w:p>
    <w:p w:rsidR="00343CC9" w:rsidRPr="00921CAC" w:rsidRDefault="00343CC9" w:rsidP="0081767E">
      <w:pPr>
        <w:spacing w:line="276" w:lineRule="auto"/>
      </w:pPr>
      <w:r w:rsidRPr="00921CAC">
        <w:t>The study had a number of limitations</w:t>
      </w:r>
      <w:r w:rsidR="00687E32">
        <w:t>,</w:t>
      </w:r>
      <w:r w:rsidRPr="00921CAC">
        <w:t xml:space="preserve"> includ</w:t>
      </w:r>
      <w:r w:rsidR="00E202B2" w:rsidRPr="00921CAC">
        <w:t>ing</w:t>
      </w:r>
      <w:r w:rsidRPr="00921CAC">
        <w:t xml:space="preserve"> gaining access to participants, the amount of training provided</w:t>
      </w:r>
      <w:r w:rsidR="00E202B2" w:rsidRPr="00921CAC">
        <w:t>,</w:t>
      </w:r>
      <w:r w:rsidRPr="00921CAC">
        <w:t xml:space="preserve"> the ability to provide more detailed feedback to participants on their performance when rating the mental health phase of care</w:t>
      </w:r>
      <w:r w:rsidR="00E202B2" w:rsidRPr="00921CAC">
        <w:t>, and</w:t>
      </w:r>
      <w:r w:rsidRPr="00921CAC">
        <w:t xml:space="preserve"> the environment in which the study occurred. The mental health phase of care was being tested in an environment where services had been collecting the mental health focus of care for over 12 years, some participating services had already undertaken preliminary work to introduce the mental health phase of care, while other had done extensive work using the mental health focus of care to better understand workload and service performance. All of these factors </w:t>
      </w:r>
      <w:r w:rsidR="00461B6F" w:rsidRPr="00921CAC">
        <w:t xml:space="preserve">may </w:t>
      </w:r>
      <w:r w:rsidRPr="00921CAC">
        <w:t xml:space="preserve">have confounded the ratings provided by clinicians during the study. </w:t>
      </w:r>
    </w:p>
    <w:p w:rsidR="00233DCE" w:rsidRPr="00921CAC" w:rsidRDefault="001629B1" w:rsidP="00D66969">
      <w:pPr>
        <w:keepLines/>
        <w:spacing w:line="276" w:lineRule="auto"/>
      </w:pPr>
      <w:r>
        <w:t xml:space="preserve">It is important to note that while the mental health phase of care may be a new concept </w:t>
      </w:r>
      <w:r w:rsidR="00947CA9">
        <w:t>to the mental health sector, fundamentally the instrument is based on four</w:t>
      </w:r>
      <w:r w:rsidR="00E70BE9">
        <w:t xml:space="preserve"> </w:t>
      </w:r>
      <w:r w:rsidR="00947CA9">
        <w:t xml:space="preserve">categories developed by a clinical reference group </w:t>
      </w:r>
      <w:r w:rsidR="00E70BE9">
        <w:t xml:space="preserve">in the mid 1990’s. These four categories have been used in subsequent studies and have also been routinely collected within the sector for the past 15 years (see </w:t>
      </w:r>
      <w:r w:rsidR="00023D02">
        <w:t>A</w:t>
      </w:r>
      <w:r w:rsidR="00E70BE9">
        <w:t>ppendix four)</w:t>
      </w:r>
      <w:r w:rsidR="00D66969">
        <w:t>.</w:t>
      </w:r>
      <w:r w:rsidR="00947CA9">
        <w:t xml:space="preserve"> </w:t>
      </w:r>
      <w:r w:rsidR="00E70BE9">
        <w:t>It is not surprising that p</w:t>
      </w:r>
      <w:r w:rsidR="008A33DF" w:rsidRPr="00921CAC">
        <w:t>articipants in the focus groups</w:t>
      </w:r>
      <w:r w:rsidR="00560B10" w:rsidRPr="00921CAC">
        <w:t xml:space="preserve"> indicated that the mental health phase of care has utility for the sector. W</w:t>
      </w:r>
      <w:r w:rsidR="008A33DF" w:rsidRPr="00921CAC">
        <w:t>ritten responses to the evaluation of the face</w:t>
      </w:r>
      <w:r w:rsidR="005A2852" w:rsidRPr="00921CAC">
        <w:t>-</w:t>
      </w:r>
      <w:r w:rsidR="008A33DF" w:rsidRPr="00921CAC">
        <w:t>to</w:t>
      </w:r>
      <w:r w:rsidR="005A2852" w:rsidRPr="00921CAC">
        <w:t>-</w:t>
      </w:r>
      <w:r w:rsidR="008A33DF" w:rsidRPr="00921CAC">
        <w:t>face sessions and the online collection</w:t>
      </w:r>
      <w:r w:rsidR="00560B10" w:rsidRPr="00921CAC">
        <w:t xml:space="preserve"> support this response</w:t>
      </w:r>
      <w:r w:rsidR="00C8191A" w:rsidRPr="00921CAC">
        <w:t xml:space="preserve">. This </w:t>
      </w:r>
      <w:r w:rsidR="005B4D98" w:rsidRPr="00921CAC">
        <w:t xml:space="preserve">utility </w:t>
      </w:r>
      <w:r w:rsidR="00C8191A" w:rsidRPr="00921CAC">
        <w:t xml:space="preserve">was identified as part of the consultation process for the review of mental health cost drivers study </w:t>
      </w:r>
      <w:r w:rsidR="00C8191A" w:rsidRPr="00921CAC">
        <w:fldChar w:fldCharType="begin"/>
      </w:r>
      <w:r w:rsidR="008D578B" w:rsidRPr="00921CAC">
        <w:instrText xml:space="preserve"> ADDIN EN.CITE &lt;EndNote&gt;&lt;Cite&gt;&lt;Author&gt;University of Queensland&lt;/Author&gt;&lt;Year&gt;2013&lt;/Year&gt;&lt;RecNum&gt;3985&lt;/RecNum&gt;&lt;DisplayText&gt;(University of Queensland, 2013)&lt;/DisplayText&gt;&lt;record&gt;&lt;rec-number&gt;3985&lt;/rec-number&gt;&lt;foreign-keys&gt;&lt;key app="EN" db-id="29xvvr0922d95uesrz6paaa5adp2pvsrtxvz" timestamp="1477162667"&gt;3985&lt;/key&gt;&lt;/foreign-keys&gt;&lt;ref-type name="Web Page"&gt;12&lt;/ref-type&gt;&lt;contributors&gt;&lt;authors&gt;&lt;author&gt;University of Queensland,&lt;/author&gt;&lt;/authors&gt;&lt;/contributors&gt;&lt;titles&gt;&lt;title&gt;STAGE A FINAL REPORT: Defining mental health services for classification purposes&lt;/title&gt;&lt;/titles&gt;&lt;number&gt;1/11/2016&lt;/number&gt;&lt;dates&gt;&lt;year&gt;2013&lt;/year&gt;&lt;/dates&gt;&lt;pub-location&gt;Sydney&lt;/pub-location&gt;&lt;publisher&gt;Independent Hospital Pricing Authority&lt;/publisher&gt;&lt;urls&gt;&lt;related-urls&gt;&lt;url&gt;www.ihpa.gov.au/sites/g/files/net636/f/publications/uq_stage_a_final_report.pdf&lt;/url&gt;&lt;/related-urls&gt;&lt;/urls&gt;&lt;/record&gt;&lt;/Cite&gt;&lt;/EndNote&gt;</w:instrText>
      </w:r>
      <w:r w:rsidR="00C8191A" w:rsidRPr="00921CAC">
        <w:fldChar w:fldCharType="separate"/>
      </w:r>
      <w:r w:rsidR="008D578B" w:rsidRPr="00921CAC">
        <w:rPr>
          <w:noProof/>
        </w:rPr>
        <w:t>(University of Queensland, 2013)</w:t>
      </w:r>
      <w:r w:rsidR="00C8191A" w:rsidRPr="00921CAC">
        <w:fldChar w:fldCharType="end"/>
      </w:r>
      <w:r w:rsidR="00C8191A" w:rsidRPr="00921CAC">
        <w:t xml:space="preserve"> and the </w:t>
      </w:r>
      <w:r w:rsidR="001905C5">
        <w:t>MHCS</w:t>
      </w:r>
      <w:r w:rsidR="00C8191A" w:rsidRPr="00921CAC">
        <w:t xml:space="preserve"> </w:t>
      </w:r>
      <w:r w:rsidR="00C8191A" w:rsidRPr="00921CAC">
        <w:fldChar w:fldCharType="begin"/>
      </w:r>
      <w:r w:rsidR="008D578B" w:rsidRPr="00921CAC">
        <w:instrText xml:space="preserve"> ADDIN EN.CITE &lt;EndNote&gt;&lt;Cite&gt;&lt;Author&gt;Ltd&lt;/Author&gt;&lt;Year&gt;2016&lt;/Year&gt;&lt;RecNum&gt;3986&lt;/RecNum&gt;&lt;DisplayText&gt;(HealthConsult Pty Ltd, 2016)&lt;/DisplayText&gt;&lt;record&gt;&lt;rec-number&gt;3986&lt;/rec-number&gt;&lt;foreign-keys&gt;&lt;key app="EN" db-id="29xvvr0922d95uesrz6paaa5adp2pvsrtxvz" timestamp="1477162972"&gt;3986&lt;/key&gt;&lt;/foreign-keys&gt;&lt;ref-type name="Web Page"&gt;12&lt;/ref-type&gt;&lt;contributors&gt;&lt;authors&gt;&lt;author&gt;HealthConsult Pty Ltd,&lt;/author&gt;&lt;/authors&gt;&lt;/contributors&gt;&lt;titles&gt;&lt;title&gt;Mental Health Costing Study Final Report &lt;/title&gt;&lt;/titles&gt;&lt;number&gt;1/11/2016&lt;/number&gt;&lt;dates&gt;&lt;year&gt;2016&lt;/year&gt;&lt;/dates&gt;&lt;pub-location&gt;Sydney&lt;/pub-location&gt;&lt;publisher&gt;Independent Hospital Pricing Authority&lt;/publisher&gt;&lt;urls&gt;&lt;related-urls&gt;&lt;url&gt;www.ihpa.gov.au/sites/g/files/net636/f/publications/mental_health_costing_study.pdf&lt;/url&gt;&lt;/related-urls&gt;&lt;/urls&gt;&lt;/record&gt;&lt;/Cite&gt;&lt;/EndNote&gt;</w:instrText>
      </w:r>
      <w:r w:rsidR="00C8191A" w:rsidRPr="00921CAC">
        <w:fldChar w:fldCharType="separate"/>
      </w:r>
      <w:r w:rsidR="008D578B" w:rsidRPr="00921CAC">
        <w:rPr>
          <w:noProof/>
        </w:rPr>
        <w:t>(HealthConsult Pty Ltd, 2016)</w:t>
      </w:r>
      <w:r w:rsidR="00C8191A" w:rsidRPr="00921CAC">
        <w:fldChar w:fldCharType="end"/>
      </w:r>
      <w:r w:rsidR="00EE6AD5" w:rsidRPr="00921CAC">
        <w:t xml:space="preserve">. However, </w:t>
      </w:r>
      <w:r w:rsidR="005B4D98" w:rsidRPr="00921CAC">
        <w:t xml:space="preserve">participants in the </w:t>
      </w:r>
      <w:r w:rsidR="00461B6F" w:rsidRPr="00921CAC">
        <w:t xml:space="preserve">inter-rater reliability </w:t>
      </w:r>
      <w:r w:rsidR="005B4D98" w:rsidRPr="00921CAC">
        <w:t xml:space="preserve">study </w:t>
      </w:r>
      <w:r w:rsidR="00461B6F" w:rsidRPr="00921CAC">
        <w:t xml:space="preserve">of mental health phase of care </w:t>
      </w:r>
      <w:r w:rsidR="005B4D98" w:rsidRPr="00921CAC">
        <w:t xml:space="preserve">indicated that utility of the instrument </w:t>
      </w:r>
      <w:r w:rsidR="00461B6F" w:rsidRPr="00921CAC">
        <w:t xml:space="preserve">would </w:t>
      </w:r>
      <w:r w:rsidR="005B4D98" w:rsidRPr="00921CAC">
        <w:t>only be realised with an approach to implementation that involves vigorous training and retraining activities.</w:t>
      </w:r>
    </w:p>
    <w:p w:rsidR="006F6DD1" w:rsidRPr="00921CAC" w:rsidRDefault="008A33DF" w:rsidP="00DC3C66">
      <w:pPr>
        <w:pStyle w:val="Heading1"/>
        <w:pageBreakBefore/>
        <w:spacing w:line="276" w:lineRule="auto"/>
        <w:ind w:left="357" w:hanging="357"/>
      </w:pPr>
      <w:bookmarkStart w:id="90" w:name="_Toc474224205"/>
      <w:r w:rsidRPr="00921CAC">
        <w:t>Recommendations</w:t>
      </w:r>
      <w:bookmarkEnd w:id="90"/>
      <w:r w:rsidR="006F6DD1" w:rsidRPr="00921CAC">
        <w:t xml:space="preserve"> </w:t>
      </w:r>
    </w:p>
    <w:p w:rsidR="004259BF" w:rsidRPr="00921CAC" w:rsidRDefault="00687E32" w:rsidP="0081767E">
      <w:pPr>
        <w:spacing w:line="276" w:lineRule="auto"/>
      </w:pPr>
      <w:r w:rsidRPr="00921CAC">
        <w:t>The results of the inter-rater reliability study of mental health phase of care have produced a number of recommendations</w:t>
      </w:r>
      <w:r w:rsidR="002301FF">
        <w:t xml:space="preserve">. Recommendations 1, </w:t>
      </w:r>
      <w:r w:rsidR="00781425">
        <w:t>2</w:t>
      </w:r>
      <w:r w:rsidR="002301FF">
        <w:t xml:space="preserve"> and 3</w:t>
      </w:r>
      <w:r w:rsidR="00781425">
        <w:t xml:space="preserve"> </w:t>
      </w:r>
      <w:r w:rsidR="002301FF">
        <w:t xml:space="preserve">are related to the Mental Health Phase of Care as it is currently defined. These recommendations are aimed at improving the inter-rater reliability of the instrument that is currently being implemented across states and territories. Recommendations 4 and 5 outline potential ways that the instrument could be developed and are based on the comments </w:t>
      </w:r>
      <w:r w:rsidR="00807DF3">
        <w:t>of the participants in</w:t>
      </w:r>
      <w:r w:rsidR="002301FF">
        <w:t xml:space="preserve"> this study. </w:t>
      </w:r>
    </w:p>
    <w:p w:rsidR="004259BF" w:rsidRPr="00921CAC" w:rsidRDefault="004259BF" w:rsidP="0081767E">
      <w:pPr>
        <w:spacing w:line="276" w:lineRule="auto"/>
      </w:pPr>
      <w:r w:rsidRPr="00921CAC">
        <w:rPr>
          <w:b/>
        </w:rPr>
        <w:t>Recommendation 1</w:t>
      </w:r>
      <w:r w:rsidR="00687E32" w:rsidRPr="00921CAC">
        <w:t xml:space="preserve"> - </w:t>
      </w:r>
      <w:r w:rsidR="00687E32">
        <w:t>T</w:t>
      </w:r>
      <w:r w:rsidR="00EF492E" w:rsidRPr="00921CAC">
        <w:t xml:space="preserve">he implementation of the </w:t>
      </w:r>
      <w:r w:rsidR="009A5705" w:rsidRPr="00921CAC">
        <w:t xml:space="preserve">mental health phase of care </w:t>
      </w:r>
      <w:r w:rsidR="00E76B40" w:rsidRPr="00921CAC">
        <w:t xml:space="preserve">instrument </w:t>
      </w:r>
      <w:r w:rsidR="00EF492E" w:rsidRPr="00921CAC">
        <w:t xml:space="preserve">should be supported by a comprehensive training program. </w:t>
      </w:r>
      <w:r w:rsidR="00626BC8" w:rsidRPr="00921CAC">
        <w:t>Such a training program would include</w:t>
      </w:r>
      <w:r w:rsidR="00B31D78" w:rsidRPr="00921CAC">
        <w:t>;</w:t>
      </w:r>
      <w:r w:rsidR="00626BC8" w:rsidRPr="00921CAC">
        <w:t xml:space="preserve"> the background and rationale for the AMHCC, the importance of identifying cost drivers in mental health</w:t>
      </w:r>
      <w:r w:rsidR="00B31D78" w:rsidRPr="00921CAC">
        <w:t>, t</w:t>
      </w:r>
      <w:r w:rsidR="00626BC8" w:rsidRPr="00921CAC">
        <w:t xml:space="preserve">he role </w:t>
      </w:r>
      <w:r w:rsidR="00687E32">
        <w:t>of</w:t>
      </w:r>
      <w:r w:rsidR="00626BC8" w:rsidRPr="00921CAC">
        <w:t xml:space="preserve"> mental health phase of care in the classification</w:t>
      </w:r>
      <w:r w:rsidR="00B31D78" w:rsidRPr="00921CAC">
        <w:t xml:space="preserve"> as well as p</w:t>
      </w:r>
      <w:r w:rsidR="00626BC8" w:rsidRPr="00921CAC">
        <w:t xml:space="preserve">ractice rating the instrument with a number of </w:t>
      </w:r>
      <w:r w:rsidR="00C8543A">
        <w:t>case</w:t>
      </w:r>
      <w:r w:rsidR="00626BC8" w:rsidRPr="00921CAC">
        <w:t xml:space="preserve"> vignettes. </w:t>
      </w:r>
      <w:r w:rsidR="00EF492E" w:rsidRPr="00921CAC">
        <w:t>This training should include feedback on performance in terms of the accuracy of the ratings</w:t>
      </w:r>
      <w:r w:rsidR="00560B10" w:rsidRPr="00921CAC">
        <w:t xml:space="preserve">. </w:t>
      </w:r>
    </w:p>
    <w:p w:rsidR="00B31D78" w:rsidRPr="00921CAC" w:rsidRDefault="00560B10" w:rsidP="0081767E">
      <w:pPr>
        <w:spacing w:line="276" w:lineRule="auto"/>
      </w:pPr>
      <w:r w:rsidRPr="00921CAC">
        <w:t>In addition:</w:t>
      </w:r>
    </w:p>
    <w:p w:rsidR="004259BF" w:rsidRPr="00921CAC" w:rsidRDefault="00EF492E" w:rsidP="007627C9">
      <w:pPr>
        <w:pStyle w:val="ListParagraph"/>
        <w:numPr>
          <w:ilvl w:val="0"/>
          <w:numId w:val="32"/>
        </w:numPr>
        <w:spacing w:after="120" w:line="276" w:lineRule="auto"/>
        <w:ind w:left="714" w:hanging="357"/>
        <w:contextualSpacing w:val="0"/>
      </w:pPr>
      <w:r w:rsidRPr="00921CAC">
        <w:t xml:space="preserve">The sub-set of vignettes with the best agreement from </w:t>
      </w:r>
      <w:r w:rsidR="00E76B40" w:rsidRPr="00921CAC">
        <w:t xml:space="preserve">the inter-rater reliability study of mental health phase of care </w:t>
      </w:r>
      <w:r w:rsidRPr="00921CAC">
        <w:t>study should be seen as the gold standard and distributed to jurisdictions to support training activities</w:t>
      </w:r>
      <w:r w:rsidR="00AA6DB5" w:rsidRPr="00921CAC">
        <w:t xml:space="preserve"> (see </w:t>
      </w:r>
      <w:r w:rsidR="006075AF">
        <w:fldChar w:fldCharType="begin"/>
      </w:r>
      <w:r w:rsidR="006075AF">
        <w:instrText xml:space="preserve"> REF _Ref468114241 \h </w:instrText>
      </w:r>
      <w:r w:rsidR="006075AF">
        <w:fldChar w:fldCharType="separate"/>
      </w:r>
      <w:r w:rsidR="00CC754B" w:rsidRPr="00921CAC">
        <w:t xml:space="preserve">Table </w:t>
      </w:r>
      <w:r w:rsidR="00CC754B">
        <w:rPr>
          <w:noProof/>
        </w:rPr>
        <w:t>18</w:t>
      </w:r>
      <w:r w:rsidR="006075AF">
        <w:fldChar w:fldCharType="end"/>
      </w:r>
      <w:r w:rsidR="006075AF">
        <w:t xml:space="preserve"> </w:t>
      </w:r>
      <w:r w:rsidR="00DA584E" w:rsidRPr="00921CAC">
        <w:t>for vignettes</w:t>
      </w:r>
      <w:r w:rsidR="00C8191A" w:rsidRPr="00921CAC">
        <w:t>)</w:t>
      </w:r>
      <w:r w:rsidR="00E76B40" w:rsidRPr="00921CAC">
        <w:t>.</w:t>
      </w:r>
    </w:p>
    <w:p w:rsidR="004259BF" w:rsidRDefault="00EF492E" w:rsidP="007D4658">
      <w:pPr>
        <w:pStyle w:val="ListParagraph"/>
        <w:numPr>
          <w:ilvl w:val="0"/>
          <w:numId w:val="32"/>
        </w:numPr>
        <w:spacing w:after="120" w:line="276" w:lineRule="auto"/>
        <w:ind w:left="714" w:hanging="357"/>
        <w:contextualSpacing w:val="0"/>
      </w:pPr>
      <w:r w:rsidRPr="00921CAC">
        <w:t xml:space="preserve">Additional vignettes that reflect specific service types and </w:t>
      </w:r>
      <w:r w:rsidR="008A33DF" w:rsidRPr="00921CAC">
        <w:t>populations should be developed to support implementation</w:t>
      </w:r>
      <w:r w:rsidR="00E76B40" w:rsidRPr="00921CAC">
        <w:t>.</w:t>
      </w:r>
    </w:p>
    <w:p w:rsidR="00F209B6" w:rsidRPr="00921CAC" w:rsidRDefault="00F209B6" w:rsidP="00F209B6">
      <w:pPr>
        <w:pStyle w:val="ListParagraph"/>
        <w:numPr>
          <w:ilvl w:val="0"/>
          <w:numId w:val="32"/>
        </w:numPr>
        <w:spacing w:after="120" w:line="276" w:lineRule="auto"/>
        <w:ind w:left="714" w:hanging="357"/>
        <w:contextualSpacing w:val="0"/>
      </w:pPr>
      <w:r>
        <w:t>Future training could be targeted to the ambulatory (community) setting.</w:t>
      </w:r>
    </w:p>
    <w:p w:rsidR="00EF492E" w:rsidRPr="00921CAC" w:rsidRDefault="00254E23" w:rsidP="0081767E">
      <w:pPr>
        <w:spacing w:line="276" w:lineRule="auto"/>
      </w:pPr>
      <w:r w:rsidRPr="00921CAC">
        <w:rPr>
          <w:rFonts w:eastAsiaTheme="majorEastAsia"/>
          <w:b/>
        </w:rPr>
        <w:t>Recommendation 2</w:t>
      </w:r>
      <w:r w:rsidRPr="00921CAC">
        <w:rPr>
          <w:rFonts w:ascii="Arial" w:hAnsi="Arial"/>
          <w:b/>
          <w:bCs/>
          <w:iCs/>
          <w:szCs w:val="28"/>
        </w:rPr>
        <w:t xml:space="preserve"> </w:t>
      </w:r>
      <w:r w:rsidR="00CF3D1F" w:rsidRPr="00921CAC">
        <w:t xml:space="preserve">- </w:t>
      </w:r>
      <w:r w:rsidR="00EF492E" w:rsidRPr="00921CAC">
        <w:t xml:space="preserve">Periodic </w:t>
      </w:r>
      <w:r w:rsidR="00D72F17">
        <w:t>retraining</w:t>
      </w:r>
      <w:r w:rsidR="00EF492E" w:rsidRPr="00921CAC">
        <w:t xml:space="preserve"> </w:t>
      </w:r>
      <w:r w:rsidR="002E61C6">
        <w:t xml:space="preserve">in </w:t>
      </w:r>
      <w:r w:rsidR="00EF492E" w:rsidRPr="00921CAC">
        <w:t>the instrument should be undertaken</w:t>
      </w:r>
      <w:r w:rsidR="006E2796" w:rsidRPr="00921CAC">
        <w:t>.</w:t>
      </w:r>
      <w:r w:rsidR="002E61C6">
        <w:t xml:space="preserve"> </w:t>
      </w:r>
      <w:r w:rsidR="002B19B3">
        <w:t>This could involve r</w:t>
      </w:r>
      <w:r w:rsidR="002E61C6">
        <w:t xml:space="preserve">egular retraining activities, </w:t>
      </w:r>
      <w:r w:rsidR="00626BC8" w:rsidRPr="00921CAC">
        <w:t>vignettes or case studies that require the development of consensus ratings.</w:t>
      </w:r>
    </w:p>
    <w:p w:rsidR="00DA584E" w:rsidRPr="00921CAC" w:rsidRDefault="00254E23" w:rsidP="0081767E">
      <w:pPr>
        <w:spacing w:line="276" w:lineRule="auto"/>
      </w:pPr>
      <w:r w:rsidRPr="00921CAC">
        <w:rPr>
          <w:b/>
        </w:rPr>
        <w:t>Recommendation 3</w:t>
      </w:r>
      <w:r w:rsidRPr="00921CAC">
        <w:t xml:space="preserve"> - </w:t>
      </w:r>
      <w:r w:rsidR="00DA584E" w:rsidRPr="00921CAC">
        <w:t xml:space="preserve">Modification of the </w:t>
      </w:r>
      <w:r w:rsidR="009A5705" w:rsidRPr="00921CAC">
        <w:t xml:space="preserve">mental health phase of care </w:t>
      </w:r>
      <w:r w:rsidR="00F93310" w:rsidRPr="00921CAC">
        <w:t>g</w:t>
      </w:r>
      <w:r w:rsidR="00DA584E" w:rsidRPr="00921CAC">
        <w:t xml:space="preserve">uidance </w:t>
      </w:r>
      <w:r w:rsidR="00F93310" w:rsidRPr="00921CAC">
        <w:t>material</w:t>
      </w:r>
      <w:r w:rsidR="002E398B">
        <w:t xml:space="preserve"> </w:t>
      </w:r>
      <w:r w:rsidR="00DA584E" w:rsidRPr="00921CAC">
        <w:t xml:space="preserve">to reflect the input of clinicians who participated in </w:t>
      </w:r>
      <w:r w:rsidR="00F93310" w:rsidRPr="00921CAC">
        <w:t xml:space="preserve">the inter-rater reliability study of mental health phase of care </w:t>
      </w:r>
      <w:r w:rsidR="00DA584E" w:rsidRPr="00921CAC">
        <w:t xml:space="preserve">(See Appendix </w:t>
      </w:r>
      <w:r w:rsidR="00D40E89" w:rsidRPr="00921CAC">
        <w:t>6</w:t>
      </w:r>
      <w:r w:rsidR="00DA584E" w:rsidRPr="00921CAC">
        <w:t>)</w:t>
      </w:r>
      <w:r w:rsidR="00F93310" w:rsidRPr="00921CAC">
        <w:t>.</w:t>
      </w:r>
    </w:p>
    <w:p w:rsidR="00DA584E" w:rsidRPr="00921CAC" w:rsidRDefault="00254E23" w:rsidP="0081767E">
      <w:pPr>
        <w:spacing w:line="276" w:lineRule="auto"/>
      </w:pPr>
      <w:r w:rsidRPr="00921CAC">
        <w:rPr>
          <w:b/>
        </w:rPr>
        <w:t>Recommendation 4</w:t>
      </w:r>
      <w:r w:rsidRPr="00921CAC">
        <w:t xml:space="preserve"> - </w:t>
      </w:r>
      <w:r w:rsidR="00EF492E" w:rsidRPr="00921CAC">
        <w:t xml:space="preserve">Modifications to the instrument that increase the clarity and reduce the ambiguity of the </w:t>
      </w:r>
      <w:r w:rsidR="00560B10" w:rsidRPr="00921CAC">
        <w:t xml:space="preserve">instrument </w:t>
      </w:r>
      <w:r w:rsidR="00EF492E" w:rsidRPr="00921CAC">
        <w:t>should be considered.</w:t>
      </w:r>
      <w:r w:rsidR="00DA584E" w:rsidRPr="00921CAC">
        <w:t xml:space="preserve"> </w:t>
      </w:r>
      <w:r w:rsidR="00EF492E" w:rsidRPr="00921CAC">
        <w:t>These modifications</w:t>
      </w:r>
      <w:r w:rsidR="00225247" w:rsidRPr="00921CAC">
        <w:t xml:space="preserve"> </w:t>
      </w:r>
      <w:r w:rsidR="001855D6" w:rsidRPr="00921CAC">
        <w:t>can be</w:t>
      </w:r>
      <w:r w:rsidR="00DA584E" w:rsidRPr="00921CAC">
        <w:t xml:space="preserve"> separated into three options</w:t>
      </w:r>
      <w:r w:rsidR="00F93310" w:rsidRPr="00921CAC">
        <w:t>:</w:t>
      </w:r>
    </w:p>
    <w:p w:rsidR="00DA584E" w:rsidRPr="00921CAC" w:rsidRDefault="00225247" w:rsidP="009247EF">
      <w:pPr>
        <w:pStyle w:val="ListParagraph"/>
        <w:numPr>
          <w:ilvl w:val="1"/>
          <w:numId w:val="13"/>
        </w:numPr>
        <w:spacing w:after="120" w:line="276" w:lineRule="auto"/>
        <w:ind w:left="1434" w:hanging="357"/>
        <w:contextualSpacing w:val="0"/>
      </w:pPr>
      <w:r w:rsidRPr="00921CAC">
        <w:t>Option 1</w:t>
      </w:r>
      <w:r w:rsidR="002E398B" w:rsidRPr="00921CAC">
        <w:t xml:space="preserve"> – </w:t>
      </w:r>
      <w:r w:rsidRPr="00921CAC">
        <w:t xml:space="preserve">identifies modification to the definitions of individual categories. </w:t>
      </w:r>
      <w:r w:rsidR="002E398B">
        <w:t>The changes to definitions aim</w:t>
      </w:r>
      <w:r w:rsidRPr="00921CAC">
        <w:t xml:space="preserve"> </w:t>
      </w:r>
      <w:r w:rsidR="002E398B">
        <w:t>to provide</w:t>
      </w:r>
      <w:r w:rsidRPr="00921CAC">
        <w:t xml:space="preserve"> greater clarity</w:t>
      </w:r>
      <w:r w:rsidR="002E398B">
        <w:t>,</w:t>
      </w:r>
      <w:r w:rsidRPr="00921CAC">
        <w:t xml:space="preserve"> with a particular focus on discriminating between</w:t>
      </w:r>
      <w:r w:rsidR="007933C7" w:rsidRPr="00921CAC">
        <w:t xml:space="preserve"> </w:t>
      </w:r>
      <w:r w:rsidR="00560B10" w:rsidRPr="00921CAC">
        <w:t>functional gain</w:t>
      </w:r>
      <w:r w:rsidRPr="00921CAC">
        <w:t xml:space="preserve">, </w:t>
      </w:r>
      <w:r w:rsidR="00931520" w:rsidRPr="00921CAC">
        <w:t xml:space="preserve">intensive extended </w:t>
      </w:r>
      <w:r w:rsidR="00751C2B" w:rsidRPr="00921CAC">
        <w:t xml:space="preserve">and </w:t>
      </w:r>
      <w:r w:rsidR="007933C7" w:rsidRPr="00921CAC">
        <w:t>consolidating gain</w:t>
      </w:r>
      <w:r w:rsidR="00E10E48" w:rsidRPr="00921CAC">
        <w:t>. This would increase</w:t>
      </w:r>
      <w:r w:rsidR="00751C2B" w:rsidRPr="00921CAC">
        <w:t xml:space="preserve"> the clarity and reduc</w:t>
      </w:r>
      <w:r w:rsidR="00E10E48" w:rsidRPr="00921CAC">
        <w:t>e</w:t>
      </w:r>
      <w:r w:rsidR="00751C2B" w:rsidRPr="00921CAC">
        <w:t xml:space="preserve"> the</w:t>
      </w:r>
      <w:r w:rsidR="006A3FC4" w:rsidRPr="00921CAC">
        <w:t xml:space="preserve"> </w:t>
      </w:r>
      <w:r w:rsidR="00E10E48" w:rsidRPr="00921CAC">
        <w:t xml:space="preserve">ambiguity involved </w:t>
      </w:r>
      <w:r w:rsidR="00751C2B" w:rsidRPr="00921CAC">
        <w:t xml:space="preserve">in discriminating between these three </w:t>
      </w:r>
      <w:r w:rsidR="00E10E48" w:rsidRPr="00921CAC">
        <w:t>mental health phases of care</w:t>
      </w:r>
      <w:r w:rsidR="00751C2B" w:rsidRPr="00921CAC">
        <w:t xml:space="preserve">. </w:t>
      </w:r>
      <w:r w:rsidR="0079080C" w:rsidRPr="00921CAC">
        <w:t xml:space="preserve">Further detail is at Table </w:t>
      </w:r>
      <w:r w:rsidR="00626BC8" w:rsidRPr="00921CAC">
        <w:t>19</w:t>
      </w:r>
      <w:r w:rsidR="0079080C" w:rsidRPr="00921CAC">
        <w:t>.</w:t>
      </w:r>
    </w:p>
    <w:p w:rsidR="0079080C" w:rsidRPr="00921CAC" w:rsidRDefault="00751C2B" w:rsidP="009247EF">
      <w:pPr>
        <w:pStyle w:val="ListParagraph"/>
        <w:numPr>
          <w:ilvl w:val="1"/>
          <w:numId w:val="13"/>
        </w:numPr>
        <w:spacing w:after="120" w:line="276" w:lineRule="auto"/>
        <w:ind w:left="1434" w:hanging="357"/>
        <w:contextualSpacing w:val="0"/>
      </w:pPr>
      <w:r w:rsidRPr="00921CAC">
        <w:t xml:space="preserve">Option 2 </w:t>
      </w:r>
      <w:r w:rsidR="00E10E48" w:rsidRPr="00921CAC">
        <w:t>– in addition to the</w:t>
      </w:r>
      <w:r w:rsidRPr="00921CAC">
        <w:t xml:space="preserve"> modification </w:t>
      </w:r>
      <w:r w:rsidR="00E10E48" w:rsidRPr="00921CAC">
        <w:t xml:space="preserve">of </w:t>
      </w:r>
      <w:r w:rsidRPr="00921CAC">
        <w:t>the definitions</w:t>
      </w:r>
      <w:r w:rsidR="00E10E48" w:rsidRPr="00921CAC">
        <w:t xml:space="preserve">, the names of </w:t>
      </w:r>
      <w:r w:rsidRPr="00921CAC">
        <w:t xml:space="preserve">each </w:t>
      </w:r>
      <w:r w:rsidR="00E10E48" w:rsidRPr="00921CAC">
        <w:t>mental health phase of care could be changed</w:t>
      </w:r>
      <w:r w:rsidR="00A16384" w:rsidRPr="00921CAC">
        <w:t xml:space="preserve">. This would </w:t>
      </w:r>
      <w:r w:rsidRPr="00921CAC">
        <w:t>clarify the distinction between categories</w:t>
      </w:r>
      <w:r w:rsidR="00A16384" w:rsidRPr="00921CAC">
        <w:t xml:space="preserve">, </w:t>
      </w:r>
      <w:r w:rsidRPr="00921CAC">
        <w:t xml:space="preserve">making explicit the shorter term nature of </w:t>
      </w:r>
      <w:r w:rsidR="00931520" w:rsidRPr="00921CAC">
        <w:t xml:space="preserve">functional gain </w:t>
      </w:r>
      <w:r w:rsidRPr="00921CAC">
        <w:t xml:space="preserve">and the longer term needs of individuals in an </w:t>
      </w:r>
      <w:r w:rsidR="00931520" w:rsidRPr="00921CAC">
        <w:t>intensive extended mental health phase of care</w:t>
      </w:r>
      <w:r w:rsidRPr="00921CAC">
        <w:t xml:space="preserve">. </w:t>
      </w:r>
      <w:r w:rsidR="0079080C" w:rsidRPr="00921CAC">
        <w:t xml:space="preserve">Further detail is at Table </w:t>
      </w:r>
      <w:r w:rsidR="00626BC8" w:rsidRPr="00921CAC">
        <w:t>20</w:t>
      </w:r>
      <w:r w:rsidR="0079080C" w:rsidRPr="00921CAC">
        <w:t>.</w:t>
      </w:r>
    </w:p>
    <w:p w:rsidR="00E965B4" w:rsidRPr="00921CAC" w:rsidRDefault="00DA584E" w:rsidP="009247EF">
      <w:pPr>
        <w:pStyle w:val="ListParagraph"/>
        <w:numPr>
          <w:ilvl w:val="1"/>
          <w:numId w:val="13"/>
        </w:numPr>
        <w:spacing w:after="120" w:line="276" w:lineRule="auto"/>
        <w:ind w:left="1434" w:hanging="357"/>
        <w:contextualSpacing w:val="0"/>
      </w:pPr>
      <w:r w:rsidRPr="00921CAC">
        <w:t xml:space="preserve">Option 3 includes the modifications outlined for option 2 but includes the removal of the </w:t>
      </w:r>
      <w:r w:rsidR="00A16384" w:rsidRPr="00921CAC">
        <w:t>‘</w:t>
      </w:r>
      <w:r w:rsidR="00931520" w:rsidRPr="00921CAC">
        <w:t>assessment only</w:t>
      </w:r>
      <w:r w:rsidR="00A16384" w:rsidRPr="00921CAC">
        <w:t>’</w:t>
      </w:r>
      <w:r w:rsidRPr="00921CAC">
        <w:t xml:space="preserve"> </w:t>
      </w:r>
      <w:r w:rsidR="009A5705" w:rsidRPr="00921CAC">
        <w:t>mental health phase of care</w:t>
      </w:r>
      <w:r w:rsidR="002E398B">
        <w:t>,</w:t>
      </w:r>
      <w:r w:rsidR="009A5705" w:rsidRPr="00921CAC">
        <w:t xml:space="preserve"> </w:t>
      </w:r>
      <w:r w:rsidRPr="00921CAC">
        <w:t xml:space="preserve">because </w:t>
      </w:r>
      <w:r w:rsidR="00A0459F">
        <w:t>it could be considered</w:t>
      </w:r>
      <w:r w:rsidRPr="00921CAC">
        <w:t xml:space="preserve"> service activity </w:t>
      </w:r>
      <w:r w:rsidR="00A16384" w:rsidRPr="00921CAC">
        <w:t xml:space="preserve">that </w:t>
      </w:r>
      <w:r w:rsidRPr="00921CAC">
        <w:t xml:space="preserve">could be better collected in another manner </w:t>
      </w:r>
      <w:r w:rsidR="00A0459F">
        <w:t>rather than as a ‘phase’ of mental health care</w:t>
      </w:r>
      <w:r w:rsidRPr="00921CAC">
        <w:t>.</w:t>
      </w:r>
      <w:r w:rsidR="0079080C" w:rsidRPr="00921CAC">
        <w:t xml:space="preserve"> Further detail is at Table </w:t>
      </w:r>
      <w:r w:rsidR="00626BC8" w:rsidRPr="00921CAC">
        <w:t>21</w:t>
      </w:r>
      <w:r w:rsidR="0079080C" w:rsidRPr="00921CAC">
        <w:t>.</w:t>
      </w:r>
    </w:p>
    <w:p w:rsidR="00626BC8" w:rsidRPr="00921CAC" w:rsidRDefault="00E965B4" w:rsidP="0081767E">
      <w:pPr>
        <w:spacing w:line="276" w:lineRule="auto"/>
      </w:pPr>
      <w:r w:rsidRPr="00921CAC">
        <w:rPr>
          <w:b/>
        </w:rPr>
        <w:t>Recommendation 5</w:t>
      </w:r>
      <w:r w:rsidRPr="00921CAC">
        <w:t xml:space="preserve"> </w:t>
      </w:r>
      <w:r w:rsidR="0079080C" w:rsidRPr="00921CAC">
        <w:t>–</w:t>
      </w:r>
      <w:r w:rsidRPr="00921CAC">
        <w:rPr>
          <w:rFonts w:ascii="Arial" w:hAnsi="Arial"/>
          <w:b/>
          <w:bCs/>
          <w:iCs/>
          <w:szCs w:val="28"/>
        </w:rPr>
        <w:t xml:space="preserve"> </w:t>
      </w:r>
      <w:r w:rsidR="00B31D78" w:rsidRPr="00921CAC">
        <w:t xml:space="preserve">The suitability of some of the suggested changes to the mental health phase of care for child and adolescent and older person’s mental health consumers and clinicians will require more detailed exploration and testing.  </w:t>
      </w:r>
    </w:p>
    <w:p w:rsidR="00236681" w:rsidRPr="00921CAC" w:rsidRDefault="00236681" w:rsidP="0081767E">
      <w:pPr>
        <w:spacing w:line="276" w:lineRule="auto"/>
        <w:rPr>
          <w:rFonts w:ascii="Arial" w:eastAsiaTheme="minorHAnsi" w:hAnsi="Arial"/>
          <w:b/>
          <w:bCs/>
          <w:i/>
          <w:iCs/>
          <w:szCs w:val="28"/>
        </w:rPr>
      </w:pPr>
      <w:r w:rsidRPr="00921CAC">
        <w:br w:type="page"/>
      </w:r>
    </w:p>
    <w:p w:rsidR="00CB316E" w:rsidRPr="00CB316E" w:rsidRDefault="001855D6" w:rsidP="00CB316E">
      <w:pPr>
        <w:pStyle w:val="Heading2"/>
        <w:numPr>
          <w:ilvl w:val="0"/>
          <w:numId w:val="26"/>
        </w:numPr>
        <w:spacing w:line="276" w:lineRule="auto"/>
        <w:ind w:hanging="436"/>
      </w:pPr>
      <w:bookmarkStart w:id="91" w:name="_Toc474224206"/>
      <w:r w:rsidRPr="00921CAC">
        <w:t xml:space="preserve">Option 1 </w:t>
      </w:r>
      <w:r w:rsidR="00CB316E">
        <w:t>- Minor changes to mental health phase of care definitions</w:t>
      </w:r>
      <w:bookmarkEnd w:id="91"/>
    </w:p>
    <w:p w:rsidR="0079080C" w:rsidRDefault="001855D6" w:rsidP="0081767E">
      <w:pPr>
        <w:spacing w:line="276" w:lineRule="auto"/>
      </w:pPr>
      <w:r w:rsidRPr="00921CAC">
        <w:t>This option involves minor changes to the definition</w:t>
      </w:r>
      <w:r w:rsidR="00140CAD" w:rsidRPr="00921CAC">
        <w:t>s</w:t>
      </w:r>
      <w:r w:rsidRPr="00921CAC">
        <w:t xml:space="preserve"> used in the mental health phase of care </w:t>
      </w:r>
      <w:r w:rsidR="00140CAD" w:rsidRPr="00921CAC">
        <w:t xml:space="preserve">instrument </w:t>
      </w:r>
      <w:r w:rsidRPr="00921CAC">
        <w:t xml:space="preserve">and changes to the training notes/clarifications provided </w:t>
      </w:r>
      <w:r w:rsidR="00140CAD" w:rsidRPr="00921CAC">
        <w:t xml:space="preserve">in supporting material for implementation by </w:t>
      </w:r>
      <w:r w:rsidRPr="00921CAC">
        <w:t>states and territories.</w:t>
      </w:r>
      <w:r w:rsidR="00633530" w:rsidRPr="00921CAC">
        <w:t xml:space="preserve"> This recommendation comes from the focus gro</w:t>
      </w:r>
      <w:r w:rsidR="004E68D6">
        <w:t>ups conducted following face-to</w:t>
      </w:r>
      <w:r w:rsidR="00633530" w:rsidRPr="00921CAC">
        <w:t xml:space="preserve">-face data collection and comments provided in the evaluation of the face-to-face sessions and the online </w:t>
      </w:r>
      <w:r w:rsidR="00C1695C">
        <w:t xml:space="preserve">web </w:t>
      </w:r>
      <w:r w:rsidR="00633530" w:rsidRPr="00921CAC">
        <w:t xml:space="preserve">portal. Participants viewed the current definitions as requiring </w:t>
      </w:r>
      <w:r w:rsidR="009647AF">
        <w:t>review aimed at clarification; i</w:t>
      </w:r>
      <w:r w:rsidR="00633530" w:rsidRPr="00921CAC">
        <w:t>n particular, the inclusion of the expected rate of change in the consumer presentation.</w:t>
      </w:r>
    </w:p>
    <w:p w:rsidR="00E9184D" w:rsidRPr="00921CAC" w:rsidRDefault="00E9184D" w:rsidP="00034D3A">
      <w:pPr>
        <w:pStyle w:val="Caption"/>
      </w:pPr>
      <w:r w:rsidRPr="00921CAC">
        <w:t>Table 19</w:t>
      </w:r>
      <w:r w:rsidRPr="00921CAC">
        <w:rPr>
          <w:noProof/>
        </w:rPr>
        <w:t>:</w:t>
      </w:r>
      <w:r w:rsidRPr="00921CAC">
        <w:t xml:space="preserve"> Option 1</w:t>
      </w:r>
    </w:p>
    <w:tbl>
      <w:tblPr>
        <w:tblStyle w:val="TableGrid"/>
        <w:tblW w:w="9498" w:type="dxa"/>
        <w:tblInd w:w="-176" w:type="dxa"/>
        <w:tblLook w:val="04A0" w:firstRow="1" w:lastRow="0" w:firstColumn="1" w:lastColumn="0" w:noHBand="0" w:noVBand="1"/>
        <w:tblCaption w:val="Table 19 Option 1 Minor changes to mental health phase of care definitions"/>
        <w:tblDescription w:val="Table listing each mental health phase of care, with the June 2016 definitions, and recommended modifications."/>
      </w:tblPr>
      <w:tblGrid>
        <w:gridCol w:w="1463"/>
        <w:gridCol w:w="3228"/>
        <w:gridCol w:w="4807"/>
      </w:tblGrid>
      <w:tr w:rsidR="00A41581" w:rsidRPr="00921CAC" w:rsidTr="00C02E58">
        <w:trPr>
          <w:tblHeader/>
        </w:trPr>
        <w:tc>
          <w:tcPr>
            <w:tcW w:w="1447" w:type="dxa"/>
            <w:shd w:val="solid" w:color="C00000" w:fill="auto"/>
          </w:tcPr>
          <w:p w:rsidR="00A41581" w:rsidRPr="00921CAC" w:rsidRDefault="00140CAD" w:rsidP="0081767E">
            <w:pPr>
              <w:spacing w:line="276" w:lineRule="auto"/>
              <w:jc w:val="center"/>
              <w:rPr>
                <w:b/>
              </w:rPr>
            </w:pPr>
            <w:r w:rsidRPr="00921CAC">
              <w:rPr>
                <w:b/>
              </w:rPr>
              <w:t>M</w:t>
            </w:r>
            <w:r w:rsidR="004814F3" w:rsidRPr="00921CAC">
              <w:rPr>
                <w:b/>
              </w:rPr>
              <w:t>ental health phase of care</w:t>
            </w:r>
          </w:p>
        </w:tc>
        <w:tc>
          <w:tcPr>
            <w:tcW w:w="3232" w:type="dxa"/>
            <w:shd w:val="solid" w:color="C00000" w:fill="auto"/>
          </w:tcPr>
          <w:p w:rsidR="00A41581" w:rsidRPr="00921CAC" w:rsidRDefault="00695322" w:rsidP="0081767E">
            <w:pPr>
              <w:spacing w:line="276" w:lineRule="auto"/>
              <w:jc w:val="center"/>
              <w:rPr>
                <w:b/>
              </w:rPr>
            </w:pPr>
            <w:r w:rsidRPr="00921CAC">
              <w:rPr>
                <w:b/>
              </w:rPr>
              <w:t>June 2016 definitions</w:t>
            </w:r>
          </w:p>
        </w:tc>
        <w:tc>
          <w:tcPr>
            <w:tcW w:w="4819" w:type="dxa"/>
            <w:shd w:val="solid" w:color="C00000" w:fill="auto"/>
          </w:tcPr>
          <w:p w:rsidR="00A41581" w:rsidRPr="00921CAC" w:rsidRDefault="00695322" w:rsidP="0081767E">
            <w:pPr>
              <w:spacing w:line="276" w:lineRule="auto"/>
              <w:jc w:val="center"/>
              <w:rPr>
                <w:b/>
              </w:rPr>
            </w:pPr>
            <w:r w:rsidRPr="00921CAC">
              <w:rPr>
                <w:b/>
              </w:rPr>
              <w:t>Recommended modifications</w:t>
            </w:r>
          </w:p>
        </w:tc>
      </w:tr>
      <w:tr w:rsidR="00695322" w:rsidRPr="00921CAC" w:rsidTr="00C02E58">
        <w:tc>
          <w:tcPr>
            <w:tcW w:w="1447" w:type="dxa"/>
          </w:tcPr>
          <w:p w:rsidR="00695322" w:rsidRPr="00921CAC" w:rsidRDefault="00695322" w:rsidP="0081767E">
            <w:pPr>
              <w:spacing w:line="276" w:lineRule="auto"/>
            </w:pPr>
            <w:r w:rsidRPr="00921CAC">
              <w:t xml:space="preserve">Preamble </w:t>
            </w:r>
          </w:p>
        </w:tc>
        <w:tc>
          <w:tcPr>
            <w:tcW w:w="3232" w:type="dxa"/>
          </w:tcPr>
          <w:p w:rsidR="00695322" w:rsidRPr="00921CAC" w:rsidRDefault="00236681" w:rsidP="00DC3C66">
            <w:pPr>
              <w:spacing w:line="276" w:lineRule="auto"/>
            </w:pPr>
            <w:r w:rsidRPr="00921CAC">
              <w:t>This instrument reflects the primary goal of care documented within a consumer’s mental health treatment plan at the time of collection (prospective assessment).</w:t>
            </w:r>
          </w:p>
        </w:tc>
        <w:tc>
          <w:tcPr>
            <w:tcW w:w="4819" w:type="dxa"/>
          </w:tcPr>
          <w:p w:rsidR="00695322" w:rsidRPr="00921CAC" w:rsidRDefault="000C3B6A" w:rsidP="0081767E">
            <w:pPr>
              <w:spacing w:line="276" w:lineRule="auto"/>
            </w:pPr>
            <w:r w:rsidRPr="00921CAC">
              <w:t xml:space="preserve">The </w:t>
            </w:r>
            <w:r w:rsidR="009A5705" w:rsidRPr="00921CAC">
              <w:t xml:space="preserve">mental health phase of care </w:t>
            </w:r>
            <w:r w:rsidR="003434BD" w:rsidRPr="00921CAC">
              <w:t>is a prospective instrument.</w:t>
            </w:r>
            <w:r w:rsidR="00B5582D" w:rsidRPr="00921CAC">
              <w:t xml:space="preserve"> There is a complex inter-relationship between s</w:t>
            </w:r>
            <w:r w:rsidRPr="00921CAC">
              <w:t>ymptoms and functioning during a consumer’s</w:t>
            </w:r>
            <w:r w:rsidR="003434BD" w:rsidRPr="00921CAC">
              <w:t xml:space="preserve"> recovery. However, the </w:t>
            </w:r>
            <w:r w:rsidR="009A5705" w:rsidRPr="00921CAC">
              <w:t xml:space="preserve">mental health phase of care </w:t>
            </w:r>
            <w:r w:rsidR="003434BD" w:rsidRPr="00921CAC">
              <w:t>is the clinician</w:t>
            </w:r>
            <w:r w:rsidR="0074738B" w:rsidRPr="00921CAC">
              <w:t>’s</w:t>
            </w:r>
            <w:r w:rsidR="003434BD" w:rsidRPr="00921CAC">
              <w:t xml:space="preserve"> view of the </w:t>
            </w:r>
            <w:r w:rsidR="003434BD" w:rsidRPr="00921CAC">
              <w:rPr>
                <w:b/>
                <w:i/>
              </w:rPr>
              <w:t>primary</w:t>
            </w:r>
            <w:r w:rsidR="003434BD" w:rsidRPr="00921CAC">
              <w:t xml:space="preserve"> goal of care. As much as possible, the primary goal of care is</w:t>
            </w:r>
            <w:r w:rsidR="0074738B" w:rsidRPr="00921CAC">
              <w:t xml:space="preserve"> reflective of co</w:t>
            </w:r>
            <w:r w:rsidRPr="00921CAC">
              <w:t xml:space="preserve">llaborative </w:t>
            </w:r>
            <w:r w:rsidR="009C653B" w:rsidRPr="00921CAC">
              <w:t>mental health care plan</w:t>
            </w:r>
            <w:r w:rsidR="00B5582D" w:rsidRPr="00921CAC">
              <w:t>ning</w:t>
            </w:r>
            <w:r w:rsidR="009C653B" w:rsidRPr="00921CAC">
              <w:t xml:space="preserve"> following an </w:t>
            </w:r>
            <w:r w:rsidR="00954AEB" w:rsidRPr="00921CAC">
              <w:t xml:space="preserve">assessment. </w:t>
            </w:r>
          </w:p>
        </w:tc>
      </w:tr>
      <w:tr w:rsidR="00E73AB4" w:rsidRPr="00921CAC" w:rsidTr="00C02E58">
        <w:tc>
          <w:tcPr>
            <w:tcW w:w="1447" w:type="dxa"/>
          </w:tcPr>
          <w:p w:rsidR="00E73AB4" w:rsidRDefault="00E73AB4" w:rsidP="00DC3C66">
            <w:pPr>
              <w:spacing w:line="276" w:lineRule="auto"/>
              <w:rPr>
                <w:b/>
              </w:rPr>
            </w:pPr>
            <w:r>
              <w:rPr>
                <w:b/>
              </w:rPr>
              <w:t>A</w:t>
            </w:r>
            <w:r w:rsidRPr="00921CAC">
              <w:rPr>
                <w:b/>
              </w:rPr>
              <w:t>ssessment only:</w:t>
            </w:r>
            <w:r w:rsidRPr="00921CAC">
              <w:t xml:space="preserve"> </w:t>
            </w:r>
          </w:p>
        </w:tc>
        <w:tc>
          <w:tcPr>
            <w:tcW w:w="3232" w:type="dxa"/>
          </w:tcPr>
          <w:p w:rsidR="00E73AB4" w:rsidRPr="00921CAC" w:rsidRDefault="00E73AB4" w:rsidP="0081767E">
            <w:pPr>
              <w:spacing w:line="276" w:lineRule="auto"/>
            </w:pPr>
            <w:r w:rsidRPr="00921CAC">
              <w:t>The primary goal is to obtain information, including collateral information where possible; in order to determine the intervention/treatment needs and to arrange for this to occur (includes brief history, risk assessment, referral to treating team or other service).</w:t>
            </w:r>
          </w:p>
        </w:tc>
        <w:tc>
          <w:tcPr>
            <w:tcW w:w="4819" w:type="dxa"/>
          </w:tcPr>
          <w:p w:rsidR="00E73AB4" w:rsidRPr="00921CAC" w:rsidRDefault="00E73AB4" w:rsidP="0081767E">
            <w:pPr>
              <w:spacing w:line="276" w:lineRule="auto"/>
            </w:pPr>
            <w:r w:rsidRPr="00921CAC">
              <w:t>The primary goal is the collection of information (i.e. brief history, risk assessment, collection of collateral information as able), decision-making regarding the consumer’s intervention or treatment needs and referral to the most appropriate service to meet those needs.</w:t>
            </w:r>
          </w:p>
        </w:tc>
      </w:tr>
      <w:tr w:rsidR="00E73AB4" w:rsidRPr="00921CAC" w:rsidTr="00C02E58">
        <w:tc>
          <w:tcPr>
            <w:tcW w:w="1447" w:type="dxa"/>
          </w:tcPr>
          <w:p w:rsidR="00E73AB4" w:rsidRPr="00921CAC" w:rsidRDefault="00E73AB4" w:rsidP="00DC3C66">
            <w:pPr>
              <w:spacing w:line="276" w:lineRule="auto"/>
            </w:pPr>
            <w:r>
              <w:rPr>
                <w:b/>
              </w:rPr>
              <w:t>A</w:t>
            </w:r>
            <w:r w:rsidRPr="00921CAC">
              <w:rPr>
                <w:b/>
              </w:rPr>
              <w:t>cute:</w:t>
            </w:r>
            <w:r w:rsidRPr="00921CAC">
              <w:t xml:space="preserve"> </w:t>
            </w:r>
          </w:p>
        </w:tc>
        <w:tc>
          <w:tcPr>
            <w:tcW w:w="3232" w:type="dxa"/>
          </w:tcPr>
          <w:p w:rsidR="00E73AB4" w:rsidRPr="00921CAC" w:rsidRDefault="00E73AB4" w:rsidP="0081767E">
            <w:pPr>
              <w:spacing w:line="276" w:lineRule="auto"/>
            </w:pPr>
            <w:r w:rsidRPr="00921CAC">
              <w:t>The primary goal is the short term reduction in severity of symptoms and/or personal distress associated with the recent onset or exacerbation of a psychiatric disorder.</w:t>
            </w:r>
          </w:p>
        </w:tc>
        <w:tc>
          <w:tcPr>
            <w:tcW w:w="4819" w:type="dxa"/>
          </w:tcPr>
          <w:p w:rsidR="00E73AB4" w:rsidRPr="00921CAC" w:rsidRDefault="00E73AB4" w:rsidP="0081767E">
            <w:pPr>
              <w:spacing w:line="276" w:lineRule="auto"/>
            </w:pPr>
            <w:r w:rsidRPr="00921CAC">
              <w:t xml:space="preserve">The primary goal is the reduction of distress and/or the severity of symptoms and/or the mitigation of risk associated with the onset or exacerbation of a psychiatric disorder. Change is expected in the short term. </w:t>
            </w:r>
          </w:p>
        </w:tc>
      </w:tr>
      <w:tr w:rsidR="00E73AB4" w:rsidRPr="00921CAC" w:rsidTr="00C02E58">
        <w:tc>
          <w:tcPr>
            <w:tcW w:w="1447" w:type="dxa"/>
          </w:tcPr>
          <w:p w:rsidR="00E73AB4" w:rsidRPr="00921CAC" w:rsidRDefault="00E73AB4" w:rsidP="00DC3C66">
            <w:pPr>
              <w:spacing w:line="276" w:lineRule="auto"/>
              <w:rPr>
                <w:b/>
              </w:rPr>
            </w:pPr>
            <w:r>
              <w:rPr>
                <w:b/>
              </w:rPr>
              <w:t>F</w:t>
            </w:r>
            <w:r w:rsidRPr="00921CAC">
              <w:rPr>
                <w:b/>
              </w:rPr>
              <w:t>unctional gain:</w:t>
            </w:r>
            <w:r w:rsidRPr="00921CAC">
              <w:t xml:space="preserve"> </w:t>
            </w:r>
          </w:p>
        </w:tc>
        <w:tc>
          <w:tcPr>
            <w:tcW w:w="3232" w:type="dxa"/>
          </w:tcPr>
          <w:p w:rsidR="00E73AB4" w:rsidRPr="00921CAC" w:rsidRDefault="00E73AB4" w:rsidP="0081767E">
            <w:pPr>
              <w:spacing w:line="276" w:lineRule="auto"/>
            </w:pPr>
            <w:r w:rsidRPr="00921CAC">
              <w:t>The primary goal is to improve personal, social or occupational functioning or promote psychosocial adaptation in a consumer with impairment arising from a psychiatric disorder.</w:t>
            </w:r>
            <w:r w:rsidR="002B71C7">
              <w:br/>
            </w:r>
          </w:p>
        </w:tc>
        <w:tc>
          <w:tcPr>
            <w:tcW w:w="4819" w:type="dxa"/>
          </w:tcPr>
          <w:p w:rsidR="00E73AB4" w:rsidRPr="00921CAC" w:rsidRDefault="00E73AB4" w:rsidP="0081767E">
            <w:pPr>
              <w:spacing w:line="276" w:lineRule="auto"/>
            </w:pPr>
            <w:r w:rsidRPr="00921CAC">
              <w:t>The primary goal is improvement in the personal, social or occupational functioning of an individual with a psychiatric disorder. Change is expected in the short to medium term.</w:t>
            </w:r>
          </w:p>
        </w:tc>
      </w:tr>
      <w:tr w:rsidR="00E73AB4" w:rsidRPr="00921CAC" w:rsidTr="00C02E58">
        <w:tc>
          <w:tcPr>
            <w:tcW w:w="1447" w:type="dxa"/>
          </w:tcPr>
          <w:p w:rsidR="00E73AB4" w:rsidRPr="00921CAC" w:rsidRDefault="00E73AB4" w:rsidP="00DC3C66">
            <w:pPr>
              <w:spacing w:line="276" w:lineRule="auto"/>
              <w:rPr>
                <w:b/>
              </w:rPr>
            </w:pPr>
            <w:r>
              <w:rPr>
                <w:b/>
              </w:rPr>
              <w:t>I</w:t>
            </w:r>
            <w:r w:rsidRPr="00921CAC">
              <w:rPr>
                <w:b/>
              </w:rPr>
              <w:t>ntensive extended:</w:t>
            </w:r>
            <w:r w:rsidRPr="00921CAC">
              <w:t xml:space="preserve"> </w:t>
            </w:r>
          </w:p>
        </w:tc>
        <w:tc>
          <w:tcPr>
            <w:tcW w:w="3232" w:type="dxa"/>
          </w:tcPr>
          <w:p w:rsidR="00E73AB4" w:rsidRPr="00921CAC" w:rsidRDefault="00E73AB4" w:rsidP="00DC3C66">
            <w:pPr>
              <w:spacing w:line="276" w:lineRule="auto"/>
            </w:pPr>
            <w:r w:rsidRPr="00921CAC">
              <w:t>The primary goal is prevention or minimisation of further deterioration, and reduction of risk of harm in a consumer who has a stable pattern of severe symptoms, frequent relapses or severe inability to function independently and is judged to require care over an indefinite period.</w:t>
            </w:r>
          </w:p>
        </w:tc>
        <w:tc>
          <w:tcPr>
            <w:tcW w:w="4819" w:type="dxa"/>
          </w:tcPr>
          <w:p w:rsidR="00E73AB4" w:rsidRPr="00921CAC" w:rsidRDefault="00E73AB4" w:rsidP="0081767E">
            <w:pPr>
              <w:spacing w:line="276" w:lineRule="auto"/>
            </w:pPr>
            <w:r w:rsidRPr="00921CAC">
              <w:t xml:space="preserve">The primary goal is to reduce the severity of symptoms and improve functioning for an individual who has an ongoing inability to function independently, relapses frequently and has an enduring psychiatric disorder. Change is expected in the longer term.  </w:t>
            </w:r>
          </w:p>
        </w:tc>
      </w:tr>
      <w:tr w:rsidR="00E73AB4" w:rsidRPr="00921CAC" w:rsidTr="00C02E58">
        <w:tc>
          <w:tcPr>
            <w:tcW w:w="1447" w:type="dxa"/>
          </w:tcPr>
          <w:p w:rsidR="00E73AB4" w:rsidRPr="00921CAC" w:rsidRDefault="00E73AB4" w:rsidP="00DC3C66">
            <w:pPr>
              <w:spacing w:line="276" w:lineRule="auto"/>
              <w:rPr>
                <w:b/>
              </w:rPr>
            </w:pPr>
            <w:r>
              <w:rPr>
                <w:b/>
              </w:rPr>
              <w:t>C</w:t>
            </w:r>
            <w:r w:rsidRPr="00921CAC">
              <w:rPr>
                <w:b/>
              </w:rPr>
              <w:t>onsolidating gain:</w:t>
            </w:r>
            <w:r w:rsidRPr="00921CAC">
              <w:t xml:space="preserve"> </w:t>
            </w:r>
          </w:p>
        </w:tc>
        <w:tc>
          <w:tcPr>
            <w:tcW w:w="3232" w:type="dxa"/>
          </w:tcPr>
          <w:p w:rsidR="00E73AB4" w:rsidRPr="00921CAC" w:rsidRDefault="00E73AB4" w:rsidP="0081767E">
            <w:pPr>
              <w:spacing w:line="276" w:lineRule="auto"/>
            </w:pPr>
            <w:r w:rsidRPr="00921CAC">
              <w:t>The primary goal is to maintain the level of functioning, or improving functioning during a period of recovery, minimise deterioration or prevent relapse where the consumer has stabilised and functions relatively independently. Consolidating gain may also be known as maintenance.</w:t>
            </w:r>
          </w:p>
        </w:tc>
        <w:tc>
          <w:tcPr>
            <w:tcW w:w="4819" w:type="dxa"/>
          </w:tcPr>
          <w:p w:rsidR="00E73AB4" w:rsidRPr="00921CAC" w:rsidRDefault="00E73AB4" w:rsidP="0081767E">
            <w:pPr>
              <w:spacing w:line="276" w:lineRule="auto"/>
            </w:pPr>
            <w:r w:rsidRPr="00921CAC">
              <w:t xml:space="preserve">The primary goal is to support an individual who has reached a stable pattern of symptoms and functioning, manages relatively independently but requires the ongoing support of mental health services. </w:t>
            </w:r>
          </w:p>
        </w:tc>
      </w:tr>
    </w:tbl>
    <w:p w:rsidR="0036420C" w:rsidRPr="00921CAC" w:rsidRDefault="00225247" w:rsidP="00DC3C66">
      <w:pPr>
        <w:spacing w:before="240" w:line="276" w:lineRule="auto"/>
        <w:rPr>
          <w:rFonts w:ascii="Arial" w:eastAsiaTheme="minorHAnsi" w:hAnsi="Arial"/>
          <w:b/>
          <w:bCs/>
          <w:iCs/>
          <w:szCs w:val="28"/>
        </w:rPr>
      </w:pPr>
      <w:r w:rsidRPr="00921CAC">
        <w:rPr>
          <w:b/>
        </w:rPr>
        <w:t>Implications</w:t>
      </w:r>
      <w:r w:rsidR="0015560D" w:rsidRPr="00921CAC">
        <w:rPr>
          <w:b/>
        </w:rPr>
        <w:t xml:space="preserve">: </w:t>
      </w:r>
      <w:r w:rsidR="0015560D" w:rsidRPr="00921CAC">
        <w:t xml:space="preserve">Modification of </w:t>
      </w:r>
      <w:r w:rsidR="000C3B6A" w:rsidRPr="00921CAC">
        <w:t xml:space="preserve">these definitions will require cognitive testing </w:t>
      </w:r>
      <w:r w:rsidR="00E150EA" w:rsidRPr="00921CAC">
        <w:t xml:space="preserve">and review </w:t>
      </w:r>
      <w:r w:rsidR="000C3B6A" w:rsidRPr="00921CAC">
        <w:t xml:space="preserve">with </w:t>
      </w:r>
      <w:r w:rsidR="00E150EA" w:rsidRPr="00921CAC">
        <w:t xml:space="preserve">mental health </w:t>
      </w:r>
      <w:r w:rsidR="000C3B6A" w:rsidRPr="00921CAC">
        <w:t>clinicians</w:t>
      </w:r>
      <w:r w:rsidR="00E150EA" w:rsidRPr="00921CAC">
        <w:t xml:space="preserve"> from a variety of disciplines.</w:t>
      </w:r>
      <w:r w:rsidR="00E150EA" w:rsidRPr="00921CAC">
        <w:rPr>
          <w:b/>
        </w:rPr>
        <w:t xml:space="preserve"> </w:t>
      </w:r>
      <w:r w:rsidR="0036420C" w:rsidRPr="00921CAC">
        <w:br w:type="page"/>
      </w:r>
    </w:p>
    <w:p w:rsidR="001855D6" w:rsidRPr="00921CAC" w:rsidRDefault="001855D6" w:rsidP="009247EF">
      <w:pPr>
        <w:pStyle w:val="Heading2"/>
        <w:numPr>
          <w:ilvl w:val="0"/>
          <w:numId w:val="26"/>
        </w:numPr>
        <w:spacing w:line="276" w:lineRule="auto"/>
        <w:ind w:hanging="436"/>
      </w:pPr>
      <w:bookmarkStart w:id="92" w:name="_Toc474224207"/>
      <w:r w:rsidRPr="00921CAC">
        <w:t>Option 2</w:t>
      </w:r>
      <w:r w:rsidR="00CB316E">
        <w:t xml:space="preserve"> - Changes to mental health phase of care descriptors and definitions</w:t>
      </w:r>
      <w:bookmarkEnd w:id="92"/>
    </w:p>
    <w:p w:rsidR="0036420C" w:rsidRDefault="006F16E2" w:rsidP="0036420C">
      <w:pPr>
        <w:spacing w:line="276" w:lineRule="auto"/>
      </w:pPr>
      <w:r w:rsidRPr="00921CAC">
        <w:t xml:space="preserve">This option suggests </w:t>
      </w:r>
      <w:r w:rsidR="001855D6" w:rsidRPr="00921CAC">
        <w:t>changes to the definitions as well as changes to the item descriptors and accompanying training notes/clarifications</w:t>
      </w:r>
      <w:r w:rsidR="00C8543A">
        <w:t>.</w:t>
      </w:r>
      <w:r w:rsidR="001855D6" w:rsidRPr="00921CAC">
        <w:t xml:space="preserve"> </w:t>
      </w:r>
      <w:r w:rsidR="00633530" w:rsidRPr="00921CAC">
        <w:t xml:space="preserve">This recommendation again came from discussions during focus groups as well as responses to the face-to-face and online </w:t>
      </w:r>
      <w:r w:rsidR="00C1695C">
        <w:t xml:space="preserve">web </w:t>
      </w:r>
      <w:r w:rsidR="00633530" w:rsidRPr="00921CAC">
        <w:t>portal evaluation. Changes to the mental health phase of care name are the result of a synthesis of these discussions. In particular the observation that participants were often challenged to discriminate short and long term presentations and were distracted by the use of the term ‘function’ in the title, with the often offered comment, “we focus on functioning all the time”. Changing titles, which are often the only aspect of the instrument that a busy clinician will review, was seen as one way of providing greater clarity and consistency in interpretation.</w:t>
      </w:r>
    </w:p>
    <w:p w:rsidR="00695322" w:rsidRPr="00921CAC" w:rsidRDefault="00E9184D" w:rsidP="00034D3A">
      <w:pPr>
        <w:pStyle w:val="Caption"/>
      </w:pPr>
      <w:r w:rsidRPr="00921CAC">
        <w:t>Table 20</w:t>
      </w:r>
      <w:r w:rsidRPr="00921CAC">
        <w:rPr>
          <w:noProof/>
        </w:rPr>
        <w:t>:</w:t>
      </w:r>
      <w:r w:rsidRPr="00921CAC">
        <w:t xml:space="preserve"> Option 2</w:t>
      </w:r>
    </w:p>
    <w:tbl>
      <w:tblPr>
        <w:tblStyle w:val="TableGrid"/>
        <w:tblW w:w="9322" w:type="dxa"/>
        <w:tblLook w:val="04A0" w:firstRow="1" w:lastRow="0" w:firstColumn="1" w:lastColumn="0" w:noHBand="0" w:noVBand="1"/>
        <w:tblCaption w:val="Table 20 Option 2 Changes to mental health phase of care descriptors and definitions"/>
        <w:tblDescription w:val="Table listing each mental health phase of care, with new names and modified definitions."/>
      </w:tblPr>
      <w:tblGrid>
        <w:gridCol w:w="1696"/>
        <w:gridCol w:w="7626"/>
      </w:tblGrid>
      <w:tr w:rsidR="003434BD" w:rsidRPr="00921CAC" w:rsidTr="00230E85">
        <w:trPr>
          <w:tblHeader/>
        </w:trPr>
        <w:tc>
          <w:tcPr>
            <w:tcW w:w="1696" w:type="dxa"/>
            <w:shd w:val="solid" w:color="C00000" w:fill="auto"/>
          </w:tcPr>
          <w:p w:rsidR="003434BD" w:rsidRPr="00921CAC" w:rsidRDefault="00E150EA" w:rsidP="0081767E">
            <w:pPr>
              <w:spacing w:line="276" w:lineRule="auto"/>
              <w:rPr>
                <w:b/>
              </w:rPr>
            </w:pPr>
            <w:r w:rsidRPr="00921CAC">
              <w:rPr>
                <w:b/>
              </w:rPr>
              <w:t>M</w:t>
            </w:r>
            <w:r w:rsidR="004814F3" w:rsidRPr="00921CAC">
              <w:rPr>
                <w:b/>
              </w:rPr>
              <w:t xml:space="preserve">ental health phase of care </w:t>
            </w:r>
          </w:p>
        </w:tc>
        <w:tc>
          <w:tcPr>
            <w:tcW w:w="7626" w:type="dxa"/>
            <w:shd w:val="solid" w:color="C00000" w:fill="auto"/>
          </w:tcPr>
          <w:p w:rsidR="003434BD" w:rsidRPr="00921CAC" w:rsidRDefault="003434BD" w:rsidP="0081767E">
            <w:pPr>
              <w:spacing w:line="276" w:lineRule="auto"/>
              <w:rPr>
                <w:b/>
              </w:rPr>
            </w:pPr>
            <w:r w:rsidRPr="00921CAC">
              <w:rPr>
                <w:b/>
              </w:rPr>
              <w:t>Modified Definitions</w:t>
            </w:r>
          </w:p>
        </w:tc>
      </w:tr>
      <w:tr w:rsidR="00B5582D" w:rsidRPr="00921CAC" w:rsidTr="00230E85">
        <w:tc>
          <w:tcPr>
            <w:tcW w:w="1696" w:type="dxa"/>
          </w:tcPr>
          <w:p w:rsidR="00B5582D" w:rsidRPr="00921CAC" w:rsidRDefault="00B5582D" w:rsidP="0081767E">
            <w:pPr>
              <w:spacing w:line="276" w:lineRule="auto"/>
            </w:pPr>
            <w:r w:rsidRPr="00921CAC">
              <w:t xml:space="preserve">Preamble </w:t>
            </w:r>
          </w:p>
        </w:tc>
        <w:tc>
          <w:tcPr>
            <w:tcW w:w="7626" w:type="dxa"/>
          </w:tcPr>
          <w:p w:rsidR="00B5582D" w:rsidRPr="00921CAC" w:rsidRDefault="00B5582D" w:rsidP="0081767E">
            <w:pPr>
              <w:spacing w:line="276" w:lineRule="auto"/>
            </w:pPr>
            <w:r w:rsidRPr="00921CAC">
              <w:t xml:space="preserve">The </w:t>
            </w:r>
            <w:r w:rsidR="009A5705" w:rsidRPr="00921CAC">
              <w:t xml:space="preserve">mental health phase of care </w:t>
            </w:r>
            <w:r w:rsidRPr="00921CAC">
              <w:t xml:space="preserve">is a prospective instrument. There is a complex inter-relationship between symptoms and functioning during a consumer’s recovery. However, the </w:t>
            </w:r>
            <w:r w:rsidR="009A5705" w:rsidRPr="00921CAC">
              <w:t xml:space="preserve">mental health phase of care </w:t>
            </w:r>
            <w:r w:rsidRPr="00921CAC">
              <w:t xml:space="preserve">is the clinician’s view of the </w:t>
            </w:r>
            <w:r w:rsidRPr="00921CAC">
              <w:rPr>
                <w:b/>
                <w:i/>
              </w:rPr>
              <w:t>primary</w:t>
            </w:r>
            <w:r w:rsidRPr="00921CAC">
              <w:t xml:space="preserve"> goal of care. As much as possible, the primary goal of care is reflective of collaborative mental health care planning following an assessment. </w:t>
            </w:r>
          </w:p>
        </w:tc>
      </w:tr>
      <w:tr w:rsidR="00D45277" w:rsidRPr="00921CAC" w:rsidTr="00230E85">
        <w:tc>
          <w:tcPr>
            <w:tcW w:w="1696" w:type="dxa"/>
          </w:tcPr>
          <w:p w:rsidR="00D45277" w:rsidRDefault="00D45277" w:rsidP="00DC3C66">
            <w:pPr>
              <w:spacing w:line="276" w:lineRule="auto"/>
              <w:rPr>
                <w:b/>
              </w:rPr>
            </w:pPr>
            <w:r>
              <w:rPr>
                <w:b/>
              </w:rPr>
              <w:t>A</w:t>
            </w:r>
            <w:r w:rsidRPr="00921CAC">
              <w:rPr>
                <w:b/>
              </w:rPr>
              <w:t>ssessment only:</w:t>
            </w:r>
            <w:r w:rsidRPr="00921CAC">
              <w:t xml:space="preserve"> </w:t>
            </w:r>
          </w:p>
        </w:tc>
        <w:tc>
          <w:tcPr>
            <w:tcW w:w="7626" w:type="dxa"/>
          </w:tcPr>
          <w:p w:rsidR="00D45277" w:rsidRPr="00921CAC" w:rsidRDefault="00D45277" w:rsidP="0081767E">
            <w:pPr>
              <w:spacing w:line="276" w:lineRule="auto"/>
            </w:pPr>
            <w:r w:rsidRPr="00921CAC">
              <w:t>The primary goal is the collection of information (i.e. brief history, risk assessment, collection of collateral information as able), decision-making regarding the consumer’s intervention or treatment needs and referral to the most appropriate service to meet those needs.</w:t>
            </w:r>
          </w:p>
        </w:tc>
      </w:tr>
      <w:tr w:rsidR="00B5582D" w:rsidRPr="00921CAC" w:rsidTr="00230E85">
        <w:tc>
          <w:tcPr>
            <w:tcW w:w="1696" w:type="dxa"/>
          </w:tcPr>
          <w:p w:rsidR="00B5582D" w:rsidRPr="00921CAC" w:rsidRDefault="003F3713" w:rsidP="00DC3C66">
            <w:pPr>
              <w:spacing w:line="276" w:lineRule="auto"/>
            </w:pPr>
            <w:r>
              <w:rPr>
                <w:b/>
              </w:rPr>
              <w:t>A</w:t>
            </w:r>
            <w:r w:rsidR="007933C7" w:rsidRPr="00921CAC">
              <w:rPr>
                <w:b/>
              </w:rPr>
              <w:t>cute</w:t>
            </w:r>
            <w:r w:rsidR="00B5582D" w:rsidRPr="00921CAC">
              <w:rPr>
                <w:b/>
              </w:rPr>
              <w:t>:</w:t>
            </w:r>
            <w:r w:rsidR="00B5582D" w:rsidRPr="00921CAC">
              <w:t xml:space="preserve"> </w:t>
            </w:r>
          </w:p>
        </w:tc>
        <w:tc>
          <w:tcPr>
            <w:tcW w:w="7626" w:type="dxa"/>
          </w:tcPr>
          <w:p w:rsidR="00B5582D" w:rsidRPr="00921CAC" w:rsidRDefault="00B5582D" w:rsidP="0081767E">
            <w:pPr>
              <w:spacing w:line="276" w:lineRule="auto"/>
            </w:pPr>
            <w:r w:rsidRPr="00921CAC">
              <w:t>The primary goal is the reduction of distress and/or the severity of symptoms and/or the mitigation of risk associated with the onset or exacerbation of a psychiatric disorder. Change is expected in the short term</w:t>
            </w:r>
            <w:r w:rsidR="00482B32">
              <w:t>.</w:t>
            </w:r>
            <w:r w:rsidRPr="00921CAC">
              <w:t xml:space="preserve"> </w:t>
            </w:r>
          </w:p>
        </w:tc>
      </w:tr>
      <w:tr w:rsidR="00B5582D" w:rsidRPr="00921CAC" w:rsidTr="00230E85">
        <w:tc>
          <w:tcPr>
            <w:tcW w:w="1696" w:type="dxa"/>
          </w:tcPr>
          <w:p w:rsidR="00B5582D" w:rsidRPr="00921CAC" w:rsidRDefault="003F3713" w:rsidP="00DC3C66">
            <w:pPr>
              <w:spacing w:line="276" w:lineRule="auto"/>
            </w:pPr>
            <w:r>
              <w:rPr>
                <w:b/>
              </w:rPr>
              <w:t>S</w:t>
            </w:r>
            <w:r w:rsidR="00B5582D" w:rsidRPr="00921CAC">
              <w:rPr>
                <w:b/>
              </w:rPr>
              <w:t xml:space="preserve">hort </w:t>
            </w:r>
            <w:r w:rsidR="00E150EA" w:rsidRPr="00921CAC">
              <w:rPr>
                <w:b/>
              </w:rPr>
              <w:t>t</w:t>
            </w:r>
            <w:r w:rsidR="00B5582D" w:rsidRPr="00921CAC">
              <w:rPr>
                <w:b/>
              </w:rPr>
              <w:t xml:space="preserve">erm </w:t>
            </w:r>
            <w:r w:rsidR="00E150EA" w:rsidRPr="00921CAC">
              <w:rPr>
                <w:b/>
              </w:rPr>
              <w:t>r</w:t>
            </w:r>
            <w:r w:rsidR="00B5582D" w:rsidRPr="00921CAC">
              <w:rPr>
                <w:b/>
              </w:rPr>
              <w:t>ebuilding:</w:t>
            </w:r>
            <w:r w:rsidR="00B5582D" w:rsidRPr="00921CAC">
              <w:t xml:space="preserve"> </w:t>
            </w:r>
          </w:p>
        </w:tc>
        <w:tc>
          <w:tcPr>
            <w:tcW w:w="7626" w:type="dxa"/>
          </w:tcPr>
          <w:p w:rsidR="00B5582D" w:rsidRPr="00921CAC" w:rsidRDefault="00B5582D" w:rsidP="0081767E">
            <w:pPr>
              <w:spacing w:line="276" w:lineRule="auto"/>
            </w:pPr>
            <w:r w:rsidRPr="00921CAC">
              <w:t>The primary goal is improvement in the personal, social or occupational functioning of an individual with a psychiatric disorder. Change is expected in the short to medium term.</w:t>
            </w:r>
          </w:p>
        </w:tc>
      </w:tr>
      <w:tr w:rsidR="00B5582D" w:rsidRPr="00921CAC" w:rsidTr="00230E85">
        <w:tc>
          <w:tcPr>
            <w:tcW w:w="1696" w:type="dxa"/>
          </w:tcPr>
          <w:p w:rsidR="00B5582D" w:rsidRPr="00921CAC" w:rsidRDefault="003F3713" w:rsidP="00DC3C66">
            <w:pPr>
              <w:spacing w:line="276" w:lineRule="auto"/>
            </w:pPr>
            <w:r>
              <w:rPr>
                <w:b/>
              </w:rPr>
              <w:t>C</w:t>
            </w:r>
            <w:r w:rsidR="00B5582D" w:rsidRPr="00921CAC">
              <w:rPr>
                <w:b/>
              </w:rPr>
              <w:t xml:space="preserve">omplex and </w:t>
            </w:r>
            <w:r w:rsidR="00E150EA" w:rsidRPr="00921CAC">
              <w:rPr>
                <w:b/>
              </w:rPr>
              <w:t>e</w:t>
            </w:r>
            <w:r w:rsidR="00B5582D" w:rsidRPr="00921CAC">
              <w:rPr>
                <w:b/>
              </w:rPr>
              <w:t>nduring:</w:t>
            </w:r>
            <w:r w:rsidR="00B5582D" w:rsidRPr="00921CAC">
              <w:t xml:space="preserve"> </w:t>
            </w:r>
          </w:p>
        </w:tc>
        <w:tc>
          <w:tcPr>
            <w:tcW w:w="7626" w:type="dxa"/>
          </w:tcPr>
          <w:p w:rsidR="00B5582D" w:rsidRPr="00921CAC" w:rsidRDefault="00B5582D" w:rsidP="0081767E">
            <w:pPr>
              <w:spacing w:line="276" w:lineRule="auto"/>
            </w:pPr>
            <w:r w:rsidRPr="00921CAC">
              <w:t xml:space="preserve">The primary goal is to reduce the severity of symptoms and improve functioning for an individual who has an ongoing inability to function independently, relapses frequently and has an enduring psychiatric disorder. Change is expected in the longer term.  </w:t>
            </w:r>
          </w:p>
        </w:tc>
      </w:tr>
      <w:tr w:rsidR="00B5582D" w:rsidRPr="00921CAC" w:rsidTr="00230E85">
        <w:tc>
          <w:tcPr>
            <w:tcW w:w="1696" w:type="dxa"/>
          </w:tcPr>
          <w:p w:rsidR="00B5582D" w:rsidRPr="00921CAC" w:rsidRDefault="003F3713" w:rsidP="00DC3C66">
            <w:pPr>
              <w:spacing w:line="276" w:lineRule="auto"/>
            </w:pPr>
            <w:r>
              <w:rPr>
                <w:b/>
              </w:rPr>
              <w:t>O</w:t>
            </w:r>
            <w:r w:rsidR="00B5582D" w:rsidRPr="00921CAC">
              <w:rPr>
                <w:b/>
              </w:rPr>
              <w:t xml:space="preserve">ngoing </w:t>
            </w:r>
            <w:r w:rsidR="00E150EA" w:rsidRPr="00921CAC">
              <w:rPr>
                <w:b/>
              </w:rPr>
              <w:t>s</w:t>
            </w:r>
            <w:r w:rsidR="00B5582D" w:rsidRPr="00921CAC">
              <w:rPr>
                <w:b/>
              </w:rPr>
              <w:t>upport:</w:t>
            </w:r>
            <w:r w:rsidR="00B5582D" w:rsidRPr="00921CAC">
              <w:t xml:space="preserve"> </w:t>
            </w:r>
          </w:p>
        </w:tc>
        <w:tc>
          <w:tcPr>
            <w:tcW w:w="7626" w:type="dxa"/>
          </w:tcPr>
          <w:p w:rsidR="00B5582D" w:rsidRPr="00921CAC" w:rsidRDefault="00B5582D" w:rsidP="0081767E">
            <w:pPr>
              <w:spacing w:line="276" w:lineRule="auto"/>
            </w:pPr>
            <w:r w:rsidRPr="00921CAC">
              <w:t xml:space="preserve">The primary goal is to support an individual who has reached a stable pattern of symptoms and functioning, manages relatively independently but requires the ongoing support of mental health services. </w:t>
            </w:r>
          </w:p>
        </w:tc>
      </w:tr>
    </w:tbl>
    <w:p w:rsidR="000C3B6A" w:rsidRPr="00921CAC" w:rsidRDefault="000C3B6A" w:rsidP="0081767E">
      <w:pPr>
        <w:spacing w:before="240" w:line="276" w:lineRule="auto"/>
      </w:pPr>
      <w:r w:rsidRPr="00921CAC">
        <w:rPr>
          <w:b/>
        </w:rPr>
        <w:t xml:space="preserve">Implications: </w:t>
      </w:r>
      <w:r w:rsidRPr="00921CAC">
        <w:t xml:space="preserve">Modification of these definitions will require cognitive testing </w:t>
      </w:r>
      <w:r w:rsidR="00B6159F" w:rsidRPr="00921CAC">
        <w:t>and review with mental health clinicians from a variety of disciplines.</w:t>
      </w:r>
      <w:r w:rsidR="00B6159F" w:rsidRPr="00921CAC">
        <w:rPr>
          <w:rFonts w:ascii="Arial" w:eastAsiaTheme="minorHAnsi" w:hAnsi="Arial"/>
          <w:b/>
          <w:bCs/>
          <w:i/>
          <w:iCs/>
          <w:szCs w:val="28"/>
        </w:rPr>
        <w:t xml:space="preserve"> </w:t>
      </w:r>
      <w:r w:rsidRPr="00921CAC">
        <w:t>A repeat of the inter-rater reliability testing of the instruments using vignettes may prove useful.</w:t>
      </w:r>
    </w:p>
    <w:p w:rsidR="003434BD" w:rsidRPr="00921CAC" w:rsidRDefault="003434BD" w:rsidP="0081767E">
      <w:pPr>
        <w:spacing w:line="276" w:lineRule="auto"/>
        <w:rPr>
          <w:rFonts w:ascii="Arial" w:eastAsiaTheme="minorHAnsi" w:hAnsi="Arial"/>
          <w:b/>
          <w:bCs/>
          <w:i/>
          <w:iCs/>
          <w:szCs w:val="28"/>
        </w:rPr>
      </w:pPr>
      <w:r w:rsidRPr="00921CAC">
        <w:br w:type="page"/>
      </w:r>
    </w:p>
    <w:p w:rsidR="001855D6" w:rsidRPr="00921CAC" w:rsidRDefault="001855D6" w:rsidP="0036420C">
      <w:pPr>
        <w:pStyle w:val="Heading2"/>
        <w:numPr>
          <w:ilvl w:val="0"/>
          <w:numId w:val="26"/>
        </w:numPr>
        <w:spacing w:line="276" w:lineRule="auto"/>
        <w:ind w:hanging="436"/>
      </w:pPr>
      <w:bookmarkStart w:id="93" w:name="_Toc474224208"/>
      <w:r w:rsidRPr="00921CAC">
        <w:t>Option 3</w:t>
      </w:r>
      <w:r w:rsidR="00751C2B" w:rsidRPr="00921CAC">
        <w:t>a</w:t>
      </w:r>
      <w:r w:rsidRPr="00921CAC">
        <w:t xml:space="preserve"> </w:t>
      </w:r>
      <w:r w:rsidR="00CB316E">
        <w:t>- Creation of new mental health phases of care</w:t>
      </w:r>
      <w:bookmarkEnd w:id="93"/>
    </w:p>
    <w:p w:rsidR="00331D4D" w:rsidRPr="00921CAC" w:rsidRDefault="006F16E2" w:rsidP="0081767E">
      <w:pPr>
        <w:spacing w:line="276" w:lineRule="auto"/>
      </w:pPr>
      <w:r w:rsidRPr="00921CAC">
        <w:t xml:space="preserve">This option suggests </w:t>
      </w:r>
      <w:r w:rsidR="001855D6" w:rsidRPr="00921CAC">
        <w:t xml:space="preserve">more detailed changes, with changes to definitions, item descriptors and the different categories that make up the </w:t>
      </w:r>
      <w:r w:rsidR="00931520" w:rsidRPr="00921CAC">
        <w:t>mental health phase of care</w:t>
      </w:r>
      <w:r w:rsidR="00331D4D" w:rsidRPr="00921CAC">
        <w:t>.</w:t>
      </w:r>
    </w:p>
    <w:p w:rsidR="00D12F60" w:rsidRDefault="001D45FF" w:rsidP="0081767E">
      <w:pPr>
        <w:spacing w:line="276" w:lineRule="auto"/>
      </w:pPr>
      <w:r>
        <w:t>T</w:t>
      </w:r>
      <w:r w:rsidR="00D12F60" w:rsidRPr="00921CAC">
        <w:t xml:space="preserve">his recommendation came from discussions during focus groups as well as responses to the face-to-face and online </w:t>
      </w:r>
      <w:r w:rsidR="00C1695C">
        <w:t xml:space="preserve">web </w:t>
      </w:r>
      <w:r w:rsidR="00D12F60" w:rsidRPr="00921CAC">
        <w:t xml:space="preserve">portal evaluation. Changes to the mental health phase of care name are the result of a synthesis of these discussions. This option not only includes changes in definitions and mental health phase of care labels but involves splitting the mental health phase of care ‘consolidating gain’ into two. </w:t>
      </w:r>
      <w:r w:rsidR="007827ED">
        <w:t>The ‘ongoing support’</w:t>
      </w:r>
      <w:r w:rsidR="00D12F60" w:rsidRPr="00921CAC">
        <w:t xml:space="preserve"> phase acknowledges a reduced consumer need for resources based on the stable and ongoing nature of the consumers need. </w:t>
      </w:r>
      <w:r w:rsidR="007827ED">
        <w:t>The ‘preparing for transfer/discharge’</w:t>
      </w:r>
      <w:r w:rsidR="00D12F60" w:rsidRPr="00921CAC">
        <w:t xml:space="preserve"> phase recognises a decreased need for service provision as consumers are preparing to disengage or trans</w:t>
      </w:r>
      <w:r w:rsidR="0036420C" w:rsidRPr="00921CAC">
        <w:t>fer to other service providers.</w:t>
      </w:r>
    </w:p>
    <w:p w:rsidR="00E9184D" w:rsidRPr="00921CAC" w:rsidRDefault="00E9184D" w:rsidP="00034D3A">
      <w:pPr>
        <w:pStyle w:val="Caption"/>
      </w:pPr>
      <w:r w:rsidRPr="00921CAC">
        <w:t>Table 21</w:t>
      </w:r>
      <w:r w:rsidRPr="00921CAC">
        <w:rPr>
          <w:noProof/>
        </w:rPr>
        <w:t>:</w:t>
      </w:r>
      <w:r w:rsidRPr="00921CAC">
        <w:t xml:space="preserve"> Option 3</w:t>
      </w:r>
    </w:p>
    <w:tbl>
      <w:tblPr>
        <w:tblStyle w:val="TableGrid"/>
        <w:tblW w:w="9464" w:type="dxa"/>
        <w:tblLook w:val="04A0" w:firstRow="1" w:lastRow="0" w:firstColumn="1" w:lastColumn="0" w:noHBand="0" w:noVBand="1"/>
        <w:tblCaption w:val="Table 21 Option 3a Creation of new mental health phases of care"/>
        <w:tblDescription w:val="Table listing each mental health phase of care, with new names and original June 2016 definitions."/>
      </w:tblPr>
      <w:tblGrid>
        <w:gridCol w:w="1971"/>
        <w:gridCol w:w="7493"/>
      </w:tblGrid>
      <w:tr w:rsidR="003434BD" w:rsidRPr="00921CAC" w:rsidTr="007329FD">
        <w:trPr>
          <w:tblHeader/>
        </w:trPr>
        <w:tc>
          <w:tcPr>
            <w:tcW w:w="1964" w:type="dxa"/>
            <w:shd w:val="solid" w:color="C00000" w:fill="auto"/>
          </w:tcPr>
          <w:p w:rsidR="003434BD" w:rsidRPr="00C566A3" w:rsidRDefault="006F16E2" w:rsidP="0081767E">
            <w:pPr>
              <w:spacing w:line="276" w:lineRule="auto"/>
              <w:rPr>
                <w:b/>
              </w:rPr>
            </w:pPr>
            <w:r w:rsidRPr="00C566A3">
              <w:rPr>
                <w:b/>
              </w:rPr>
              <w:t>M</w:t>
            </w:r>
            <w:r w:rsidR="004814F3" w:rsidRPr="00C566A3">
              <w:rPr>
                <w:b/>
              </w:rPr>
              <w:t xml:space="preserve">ental health phase of care </w:t>
            </w:r>
          </w:p>
        </w:tc>
        <w:tc>
          <w:tcPr>
            <w:tcW w:w="7500" w:type="dxa"/>
            <w:shd w:val="solid" w:color="C00000" w:fill="auto"/>
          </w:tcPr>
          <w:p w:rsidR="003434BD" w:rsidRPr="00C566A3" w:rsidRDefault="003434BD" w:rsidP="0081767E">
            <w:pPr>
              <w:spacing w:line="276" w:lineRule="auto"/>
              <w:rPr>
                <w:b/>
              </w:rPr>
            </w:pPr>
            <w:r w:rsidRPr="00C566A3">
              <w:rPr>
                <w:b/>
              </w:rPr>
              <w:t xml:space="preserve">June 2016 definitions </w:t>
            </w:r>
          </w:p>
        </w:tc>
      </w:tr>
      <w:tr w:rsidR="00B5582D" w:rsidRPr="00921CAC" w:rsidTr="00230E85">
        <w:tc>
          <w:tcPr>
            <w:tcW w:w="1964" w:type="dxa"/>
          </w:tcPr>
          <w:p w:rsidR="00B5582D" w:rsidRPr="00921CAC" w:rsidRDefault="00B5582D" w:rsidP="0081767E">
            <w:pPr>
              <w:spacing w:line="276" w:lineRule="auto"/>
            </w:pPr>
            <w:r w:rsidRPr="00921CAC">
              <w:t xml:space="preserve">Preamble </w:t>
            </w:r>
          </w:p>
        </w:tc>
        <w:tc>
          <w:tcPr>
            <w:tcW w:w="7500" w:type="dxa"/>
          </w:tcPr>
          <w:p w:rsidR="00B5582D" w:rsidRPr="00921CAC" w:rsidRDefault="0044228E" w:rsidP="0081767E">
            <w:pPr>
              <w:spacing w:line="276" w:lineRule="auto"/>
            </w:pPr>
            <w:r w:rsidRPr="00921CAC">
              <w:t xml:space="preserve">The </w:t>
            </w:r>
            <w:r w:rsidR="009A5705" w:rsidRPr="00921CAC">
              <w:t xml:space="preserve">mental health phase of care </w:t>
            </w:r>
            <w:r w:rsidRPr="00921CAC">
              <w:t xml:space="preserve">is a prospective instrument. There is a complex inter-relationship between symptoms and functioning during a consumer’s recovery. However, the </w:t>
            </w:r>
            <w:r w:rsidR="009A5705" w:rsidRPr="00921CAC">
              <w:t xml:space="preserve">mental health phase of care </w:t>
            </w:r>
            <w:r w:rsidRPr="00921CAC">
              <w:t xml:space="preserve">is the clinician’s view of the </w:t>
            </w:r>
            <w:r w:rsidRPr="00921CAC">
              <w:rPr>
                <w:b/>
                <w:i/>
              </w:rPr>
              <w:t>primary</w:t>
            </w:r>
            <w:r w:rsidRPr="00921CAC">
              <w:t xml:space="preserve"> goal of care. As much as possible, the primary goal of care is reflective of collaborative mental health care planning following an assessment.</w:t>
            </w:r>
          </w:p>
        </w:tc>
      </w:tr>
      <w:tr w:rsidR="00B5582D" w:rsidRPr="00921CAC" w:rsidTr="00230E85">
        <w:tc>
          <w:tcPr>
            <w:tcW w:w="1964" w:type="dxa"/>
          </w:tcPr>
          <w:p w:rsidR="00B5582D" w:rsidRPr="00921CAC" w:rsidRDefault="001D45FF" w:rsidP="00DC3C66">
            <w:pPr>
              <w:spacing w:line="276" w:lineRule="auto"/>
            </w:pPr>
            <w:r>
              <w:rPr>
                <w:b/>
              </w:rPr>
              <w:t>A</w:t>
            </w:r>
            <w:r w:rsidR="00B5582D" w:rsidRPr="00921CAC">
              <w:rPr>
                <w:b/>
              </w:rPr>
              <w:t>ssessment only:</w:t>
            </w:r>
          </w:p>
        </w:tc>
        <w:tc>
          <w:tcPr>
            <w:tcW w:w="7500" w:type="dxa"/>
          </w:tcPr>
          <w:p w:rsidR="00B5582D" w:rsidRPr="00921CAC" w:rsidRDefault="00B5582D" w:rsidP="0081767E">
            <w:pPr>
              <w:spacing w:line="276" w:lineRule="auto"/>
            </w:pPr>
            <w:r w:rsidRPr="00921CAC">
              <w:t>The primary goal is the collection of information (</w:t>
            </w:r>
            <w:r w:rsidR="00497654" w:rsidRPr="00921CAC">
              <w:t>i.e. b</w:t>
            </w:r>
            <w:r w:rsidRPr="00921CAC">
              <w:t>rief history, risk assessment, collection of collateral information as able), decision</w:t>
            </w:r>
            <w:r w:rsidR="00B30B42" w:rsidRPr="00921CAC">
              <w:t>-</w:t>
            </w:r>
            <w:r w:rsidRPr="00921CAC">
              <w:t>making regarding the consumer’s intervention or treatment needs and referral to the most appropriate service to meet those needs.</w:t>
            </w:r>
          </w:p>
        </w:tc>
      </w:tr>
      <w:tr w:rsidR="00B5582D" w:rsidRPr="00921CAC" w:rsidTr="00230E85">
        <w:tc>
          <w:tcPr>
            <w:tcW w:w="1964" w:type="dxa"/>
          </w:tcPr>
          <w:p w:rsidR="00B5582D" w:rsidRPr="00921CAC" w:rsidRDefault="001D45FF" w:rsidP="00DC3C66">
            <w:pPr>
              <w:spacing w:line="276" w:lineRule="auto"/>
            </w:pPr>
            <w:r>
              <w:rPr>
                <w:b/>
              </w:rPr>
              <w:t>A</w:t>
            </w:r>
            <w:r w:rsidR="007933C7" w:rsidRPr="00921CAC">
              <w:rPr>
                <w:b/>
              </w:rPr>
              <w:t>cute</w:t>
            </w:r>
            <w:r w:rsidR="00B5582D" w:rsidRPr="00921CAC">
              <w:rPr>
                <w:b/>
              </w:rPr>
              <w:t>:</w:t>
            </w:r>
          </w:p>
        </w:tc>
        <w:tc>
          <w:tcPr>
            <w:tcW w:w="7500" w:type="dxa"/>
          </w:tcPr>
          <w:p w:rsidR="00B5582D" w:rsidRPr="00921CAC" w:rsidRDefault="00B5582D" w:rsidP="0081767E">
            <w:pPr>
              <w:spacing w:line="276" w:lineRule="auto"/>
            </w:pPr>
            <w:r w:rsidRPr="00921CAC">
              <w:t>The primary goal is the reduction of distress and/or the severity of symptoms and/or the mitigation of risk associated with the onset or exacerbation of a psychiatric disorder. Change is expected in the short term</w:t>
            </w:r>
            <w:r w:rsidR="00482B32">
              <w:t>.</w:t>
            </w:r>
            <w:r w:rsidRPr="00921CAC">
              <w:t xml:space="preserve"> </w:t>
            </w:r>
          </w:p>
        </w:tc>
      </w:tr>
      <w:tr w:rsidR="00B5582D" w:rsidRPr="00921CAC" w:rsidTr="00230E85">
        <w:tc>
          <w:tcPr>
            <w:tcW w:w="1964" w:type="dxa"/>
          </w:tcPr>
          <w:p w:rsidR="00B5582D" w:rsidRPr="00921CAC" w:rsidRDefault="001D45FF" w:rsidP="00DC3C66">
            <w:pPr>
              <w:spacing w:line="276" w:lineRule="auto"/>
            </w:pPr>
            <w:r>
              <w:rPr>
                <w:b/>
              </w:rPr>
              <w:t>S</w:t>
            </w:r>
            <w:r w:rsidR="00B5582D" w:rsidRPr="00921CAC">
              <w:rPr>
                <w:b/>
              </w:rPr>
              <w:t xml:space="preserve">hort </w:t>
            </w:r>
            <w:r w:rsidR="00497654" w:rsidRPr="00921CAC">
              <w:rPr>
                <w:b/>
              </w:rPr>
              <w:t>t</w:t>
            </w:r>
            <w:r w:rsidR="00B5582D" w:rsidRPr="00921CAC">
              <w:rPr>
                <w:b/>
              </w:rPr>
              <w:t xml:space="preserve">erm </w:t>
            </w:r>
            <w:r w:rsidR="00497654" w:rsidRPr="00921CAC">
              <w:rPr>
                <w:b/>
              </w:rPr>
              <w:t>r</w:t>
            </w:r>
            <w:r w:rsidR="00B5582D" w:rsidRPr="00921CAC">
              <w:rPr>
                <w:b/>
              </w:rPr>
              <w:t>ebuilding:</w:t>
            </w:r>
          </w:p>
        </w:tc>
        <w:tc>
          <w:tcPr>
            <w:tcW w:w="7500" w:type="dxa"/>
          </w:tcPr>
          <w:p w:rsidR="00B5582D" w:rsidRPr="00921CAC" w:rsidRDefault="00B5582D" w:rsidP="0081767E">
            <w:pPr>
              <w:spacing w:line="276" w:lineRule="auto"/>
            </w:pPr>
            <w:r w:rsidRPr="00921CAC">
              <w:t>The primary goal is improvement in the personal, social or occupational functioning of an individual with a psychiatric disorder. Change is expected in the short to medium term.</w:t>
            </w:r>
          </w:p>
        </w:tc>
      </w:tr>
      <w:tr w:rsidR="00B5582D" w:rsidRPr="00921CAC" w:rsidTr="00230E85">
        <w:tc>
          <w:tcPr>
            <w:tcW w:w="1964" w:type="dxa"/>
          </w:tcPr>
          <w:p w:rsidR="00B5582D" w:rsidRPr="00921CAC" w:rsidRDefault="001D45FF" w:rsidP="00DC3C66">
            <w:pPr>
              <w:spacing w:line="276" w:lineRule="auto"/>
            </w:pPr>
            <w:r>
              <w:rPr>
                <w:b/>
              </w:rPr>
              <w:t>Co</w:t>
            </w:r>
            <w:r w:rsidR="00B5582D" w:rsidRPr="00921CAC">
              <w:rPr>
                <w:b/>
              </w:rPr>
              <w:t xml:space="preserve">mplex and </w:t>
            </w:r>
            <w:r w:rsidR="00482B32">
              <w:rPr>
                <w:b/>
              </w:rPr>
              <w:t>e</w:t>
            </w:r>
            <w:r w:rsidR="00482B32" w:rsidRPr="00921CAC">
              <w:rPr>
                <w:b/>
              </w:rPr>
              <w:t>nduring</w:t>
            </w:r>
            <w:r w:rsidR="00B5582D" w:rsidRPr="00921CAC">
              <w:rPr>
                <w:b/>
              </w:rPr>
              <w:t>:</w:t>
            </w:r>
          </w:p>
        </w:tc>
        <w:tc>
          <w:tcPr>
            <w:tcW w:w="7500" w:type="dxa"/>
          </w:tcPr>
          <w:p w:rsidR="00B5582D" w:rsidRPr="00921CAC" w:rsidRDefault="00B5582D" w:rsidP="0081767E">
            <w:pPr>
              <w:spacing w:line="276" w:lineRule="auto"/>
            </w:pPr>
            <w:r w:rsidRPr="00921CAC">
              <w:t xml:space="preserve">The primary goal is to reduce the severity of symptoms and improve functioning for an individual who has an ongoing inability to function independently, relapses frequently and has an enduring psychiatric disorder. Change is expected </w:t>
            </w:r>
            <w:r w:rsidR="00C566A3">
              <w:t xml:space="preserve">in the longer term. </w:t>
            </w:r>
          </w:p>
        </w:tc>
      </w:tr>
      <w:tr w:rsidR="00B5582D" w:rsidRPr="00921CAC" w:rsidTr="00230E85">
        <w:tc>
          <w:tcPr>
            <w:tcW w:w="1964" w:type="dxa"/>
          </w:tcPr>
          <w:p w:rsidR="00B5582D" w:rsidRPr="00921CAC" w:rsidRDefault="001D45FF" w:rsidP="00DC3C66">
            <w:pPr>
              <w:spacing w:line="276" w:lineRule="auto"/>
            </w:pPr>
            <w:r>
              <w:rPr>
                <w:b/>
              </w:rPr>
              <w:t>O</w:t>
            </w:r>
            <w:r w:rsidR="00B5582D" w:rsidRPr="00921CAC">
              <w:rPr>
                <w:b/>
              </w:rPr>
              <w:t xml:space="preserve">ngoing </w:t>
            </w:r>
            <w:r w:rsidR="00497654" w:rsidRPr="00921CAC">
              <w:rPr>
                <w:b/>
              </w:rPr>
              <w:t>s</w:t>
            </w:r>
            <w:r w:rsidR="00B5582D" w:rsidRPr="00921CAC">
              <w:rPr>
                <w:b/>
              </w:rPr>
              <w:t>upport:</w:t>
            </w:r>
          </w:p>
        </w:tc>
        <w:tc>
          <w:tcPr>
            <w:tcW w:w="7500" w:type="dxa"/>
          </w:tcPr>
          <w:p w:rsidR="00B5582D" w:rsidRPr="00921CAC" w:rsidRDefault="00B5582D" w:rsidP="0081767E">
            <w:pPr>
              <w:spacing w:line="276" w:lineRule="auto"/>
            </w:pPr>
            <w:r w:rsidRPr="00921CAC">
              <w:t xml:space="preserve">The primary goal is to support an individual who has reached a stable pattern of symptoms and functioning, manages relatively independently but requires the ongoing support of mental health services. </w:t>
            </w:r>
          </w:p>
        </w:tc>
      </w:tr>
      <w:tr w:rsidR="00B5582D" w:rsidRPr="00921CAC" w:rsidTr="00230E85">
        <w:tc>
          <w:tcPr>
            <w:tcW w:w="1964" w:type="dxa"/>
          </w:tcPr>
          <w:p w:rsidR="00B5582D" w:rsidRPr="00921CAC" w:rsidRDefault="001D45FF" w:rsidP="0081767E">
            <w:pPr>
              <w:spacing w:line="276" w:lineRule="auto"/>
              <w:rPr>
                <w:b/>
              </w:rPr>
            </w:pPr>
            <w:r>
              <w:rPr>
                <w:b/>
              </w:rPr>
              <w:t>P</w:t>
            </w:r>
            <w:r w:rsidR="00B5582D" w:rsidRPr="00921CAC">
              <w:rPr>
                <w:b/>
              </w:rPr>
              <w:t xml:space="preserve">reparing for </w:t>
            </w:r>
            <w:r w:rsidR="00497654" w:rsidRPr="00921CAC">
              <w:rPr>
                <w:b/>
              </w:rPr>
              <w:t>t</w:t>
            </w:r>
            <w:r w:rsidR="00B5582D" w:rsidRPr="00921CAC">
              <w:rPr>
                <w:b/>
              </w:rPr>
              <w:t>ransfer/</w:t>
            </w:r>
            <w:r w:rsidR="00497654" w:rsidRPr="00921CAC">
              <w:rPr>
                <w:b/>
              </w:rPr>
              <w:t>d</w:t>
            </w:r>
            <w:r w:rsidR="00B5582D" w:rsidRPr="00921CAC">
              <w:rPr>
                <w:b/>
              </w:rPr>
              <w:t>ischarge</w:t>
            </w:r>
            <w:r w:rsidR="00FE01FD">
              <w:rPr>
                <w:b/>
              </w:rPr>
              <w:t>:</w:t>
            </w:r>
            <w:r w:rsidR="00B5582D" w:rsidRPr="00921CAC">
              <w:rPr>
                <w:b/>
              </w:rPr>
              <w:t xml:space="preserve"> </w:t>
            </w:r>
          </w:p>
        </w:tc>
        <w:tc>
          <w:tcPr>
            <w:tcW w:w="7500" w:type="dxa"/>
          </w:tcPr>
          <w:p w:rsidR="00DA3634" w:rsidRPr="00921CAC" w:rsidRDefault="00DA3634" w:rsidP="0081767E">
            <w:pPr>
              <w:spacing w:line="276" w:lineRule="auto"/>
            </w:pPr>
            <w:r>
              <w:t>The primary goal of care is to help support the individual who has achieved improvements in symptoms and functioning and there is an expectation that this improvement will continue in the short term. This improvement will enable their total care to be transferred from the mental health service to another type of care or they require no ongoing care from mental health services at all.</w:t>
            </w:r>
          </w:p>
        </w:tc>
      </w:tr>
    </w:tbl>
    <w:p w:rsidR="00751C2B" w:rsidRPr="00921CAC" w:rsidRDefault="003434BD" w:rsidP="0081767E">
      <w:pPr>
        <w:spacing w:before="240" w:line="276" w:lineRule="auto"/>
        <w:rPr>
          <w:b/>
        </w:rPr>
      </w:pPr>
      <w:r w:rsidRPr="00921CAC">
        <w:rPr>
          <w:b/>
        </w:rPr>
        <w:t>Implications:</w:t>
      </w:r>
      <w:r w:rsidR="00DC535E" w:rsidRPr="00921CAC">
        <w:rPr>
          <w:b/>
        </w:rPr>
        <w:t xml:space="preserve"> </w:t>
      </w:r>
      <w:r w:rsidR="00DC535E" w:rsidRPr="00921CAC">
        <w:t xml:space="preserve">Modification of these definitions will require cognitive </w:t>
      </w:r>
      <w:r w:rsidR="00040C61" w:rsidRPr="00921CAC">
        <w:t>testing and review with mental health clinicians from a variety of disciplines.</w:t>
      </w:r>
      <w:r w:rsidR="00040C61" w:rsidRPr="00921CAC">
        <w:rPr>
          <w:rFonts w:ascii="Arial" w:eastAsiaTheme="minorHAnsi" w:hAnsi="Arial"/>
          <w:b/>
          <w:bCs/>
          <w:i/>
          <w:iCs/>
          <w:szCs w:val="28"/>
        </w:rPr>
        <w:t xml:space="preserve"> </w:t>
      </w:r>
      <w:r w:rsidR="00DC535E" w:rsidRPr="00921CAC">
        <w:t xml:space="preserve">A repeat of the inter-rater reliability testing of the instruments using vignettes may prove useful. This option could also be tested empirically using the </w:t>
      </w:r>
      <w:r w:rsidR="001905C5">
        <w:t>MHCS</w:t>
      </w:r>
      <w:r w:rsidR="00DC535E" w:rsidRPr="00921CAC">
        <w:t xml:space="preserve"> data set to see if there is a distinction between resource utilisation between those people who were in ongoing care and those that were discharged.</w:t>
      </w:r>
    </w:p>
    <w:p w:rsidR="00751C2B" w:rsidRPr="00921CAC" w:rsidRDefault="00751C2B" w:rsidP="0081767E">
      <w:pPr>
        <w:spacing w:line="276" w:lineRule="auto"/>
        <w:rPr>
          <w:b/>
        </w:rPr>
      </w:pPr>
      <w:r w:rsidRPr="00921CAC">
        <w:rPr>
          <w:b/>
        </w:rPr>
        <w:br w:type="page"/>
      </w:r>
    </w:p>
    <w:p w:rsidR="00751C2B" w:rsidRPr="00921CAC" w:rsidRDefault="00751C2B" w:rsidP="0036420C">
      <w:pPr>
        <w:pStyle w:val="Heading2"/>
        <w:numPr>
          <w:ilvl w:val="0"/>
          <w:numId w:val="26"/>
        </w:numPr>
        <w:spacing w:line="276" w:lineRule="auto"/>
        <w:ind w:hanging="436"/>
      </w:pPr>
      <w:bookmarkStart w:id="94" w:name="_Toc474224209"/>
      <w:r w:rsidRPr="00921CAC">
        <w:t>Option 3b</w:t>
      </w:r>
      <w:r w:rsidR="00CB316E">
        <w:t xml:space="preserve"> - Creation of new phases of mental health care and removal of assessment only as a mental health phase of care</w:t>
      </w:r>
      <w:bookmarkEnd w:id="94"/>
    </w:p>
    <w:p w:rsidR="0088784D" w:rsidRDefault="00DC535E" w:rsidP="0081767E">
      <w:pPr>
        <w:spacing w:line="276" w:lineRule="auto"/>
      </w:pPr>
      <w:r w:rsidRPr="00921CAC">
        <w:t xml:space="preserve">This option involves the removal of the </w:t>
      </w:r>
      <w:r w:rsidR="00931520" w:rsidRPr="00921CAC">
        <w:t xml:space="preserve">assessment only </w:t>
      </w:r>
      <w:r w:rsidR="00040C61" w:rsidRPr="00921CAC">
        <w:t>mental health p</w:t>
      </w:r>
      <w:r w:rsidRPr="00921CAC">
        <w:t xml:space="preserve">hase of </w:t>
      </w:r>
      <w:r w:rsidR="00040C61" w:rsidRPr="00921CAC">
        <w:t>c</w:t>
      </w:r>
      <w:r w:rsidRPr="00921CAC">
        <w:t>are</w:t>
      </w:r>
      <w:r w:rsidR="00C0513F" w:rsidRPr="00921CAC">
        <w:t xml:space="preserve"> </w:t>
      </w:r>
      <w:r w:rsidR="004F36A3">
        <w:t xml:space="preserve">based on the view that </w:t>
      </w:r>
      <w:r w:rsidRPr="00921CAC">
        <w:t xml:space="preserve">it is not a </w:t>
      </w:r>
      <w:r w:rsidR="00C0513F" w:rsidRPr="00921CAC">
        <w:t>‘p</w:t>
      </w:r>
      <w:r w:rsidRPr="00921CAC">
        <w:t>hase</w:t>
      </w:r>
      <w:r w:rsidR="00C0513F" w:rsidRPr="00921CAC">
        <w:t>’</w:t>
      </w:r>
      <w:r w:rsidRPr="00921CAC">
        <w:t xml:space="preserve"> of </w:t>
      </w:r>
      <w:r w:rsidR="00C0513F" w:rsidRPr="00921CAC">
        <w:t>c</w:t>
      </w:r>
      <w:r w:rsidRPr="00921CAC">
        <w:t>are but an activity that is undertaken by services as part of the process of entry into the service.</w:t>
      </w:r>
      <w:r w:rsidR="0088784D">
        <w:t xml:space="preserve"> Like option 3b, t</w:t>
      </w:r>
      <w:r w:rsidR="0088784D" w:rsidRPr="00921CAC">
        <w:t xml:space="preserve">his option includes changes in definitions and mental health phase of care labels </w:t>
      </w:r>
      <w:r w:rsidR="0088784D">
        <w:t>and</w:t>
      </w:r>
      <w:r w:rsidR="0088784D" w:rsidRPr="00921CAC">
        <w:t xml:space="preserve"> involves splitting the mental health phase of care ‘consolidating gain’ into two. </w:t>
      </w:r>
      <w:r w:rsidR="0088784D">
        <w:t>The ‘ongoing support’</w:t>
      </w:r>
      <w:r w:rsidR="0088784D" w:rsidRPr="00921CAC">
        <w:t xml:space="preserve"> phase acknowledges a reduced consumer need for resources based on the stable and ongoing nature of the consumers need. </w:t>
      </w:r>
      <w:r w:rsidR="0088784D">
        <w:t>The ‘preparing for transfer/discharge’</w:t>
      </w:r>
      <w:r w:rsidR="0088784D" w:rsidRPr="00921CAC">
        <w:t xml:space="preserve"> phase recognises a decreased need for service provision as consumers are preparing to disengage or transfer to other service providers.</w:t>
      </w:r>
    </w:p>
    <w:p w:rsidR="00CB316E" w:rsidRPr="00CB316E" w:rsidRDefault="00E9184D" w:rsidP="00034D3A">
      <w:pPr>
        <w:pStyle w:val="Caption"/>
      </w:pPr>
      <w:r w:rsidRPr="00921CAC">
        <w:t>Table 22</w:t>
      </w:r>
      <w:r w:rsidRPr="00921CAC">
        <w:rPr>
          <w:noProof/>
        </w:rPr>
        <w:t>:</w:t>
      </w:r>
      <w:r w:rsidRPr="00921CAC">
        <w:t xml:space="preserve"> Option 3b</w:t>
      </w:r>
    </w:p>
    <w:tbl>
      <w:tblPr>
        <w:tblStyle w:val="TableGrid"/>
        <w:tblW w:w="0" w:type="auto"/>
        <w:tblLook w:val="04A0" w:firstRow="1" w:lastRow="0" w:firstColumn="1" w:lastColumn="0" w:noHBand="0" w:noVBand="1"/>
        <w:tblCaption w:val="Table 22 Option 3b creation of new phases of care and removal of assessment only"/>
        <w:tblDescription w:val="Table listing each mental health phase of care, except Assessment only, with new names, and the original June 2016 definitions."/>
      </w:tblPr>
      <w:tblGrid>
        <w:gridCol w:w="1971"/>
        <w:gridCol w:w="7052"/>
      </w:tblGrid>
      <w:tr w:rsidR="0000100E" w:rsidRPr="00921CAC" w:rsidTr="007329FD">
        <w:trPr>
          <w:tblHeader/>
        </w:trPr>
        <w:tc>
          <w:tcPr>
            <w:tcW w:w="1964" w:type="dxa"/>
            <w:shd w:val="solid" w:color="C00000" w:fill="auto"/>
          </w:tcPr>
          <w:p w:rsidR="0000100E" w:rsidRPr="00385384" w:rsidRDefault="00C0513F" w:rsidP="0081767E">
            <w:pPr>
              <w:spacing w:line="276" w:lineRule="auto"/>
              <w:rPr>
                <w:b/>
              </w:rPr>
            </w:pPr>
            <w:r w:rsidRPr="00385384">
              <w:rPr>
                <w:b/>
              </w:rPr>
              <w:t>M</w:t>
            </w:r>
            <w:r w:rsidR="004814F3" w:rsidRPr="00385384">
              <w:rPr>
                <w:b/>
              </w:rPr>
              <w:t xml:space="preserve">ental health phase of care </w:t>
            </w:r>
          </w:p>
        </w:tc>
        <w:tc>
          <w:tcPr>
            <w:tcW w:w="7052" w:type="dxa"/>
            <w:shd w:val="solid" w:color="C00000" w:fill="auto"/>
          </w:tcPr>
          <w:p w:rsidR="0000100E" w:rsidRPr="00385384" w:rsidRDefault="0000100E" w:rsidP="0081767E">
            <w:pPr>
              <w:spacing w:line="276" w:lineRule="auto"/>
              <w:rPr>
                <w:b/>
              </w:rPr>
            </w:pPr>
            <w:r w:rsidRPr="00385384">
              <w:rPr>
                <w:b/>
              </w:rPr>
              <w:t xml:space="preserve">June 2016 definitions </w:t>
            </w:r>
          </w:p>
        </w:tc>
      </w:tr>
      <w:tr w:rsidR="0000100E" w:rsidRPr="00921CAC" w:rsidTr="00124518">
        <w:tc>
          <w:tcPr>
            <w:tcW w:w="1964" w:type="dxa"/>
          </w:tcPr>
          <w:p w:rsidR="0000100E" w:rsidRPr="00921CAC" w:rsidRDefault="0000100E" w:rsidP="0081767E">
            <w:pPr>
              <w:spacing w:line="276" w:lineRule="auto"/>
            </w:pPr>
            <w:r w:rsidRPr="00921CAC">
              <w:t xml:space="preserve">Preamble </w:t>
            </w:r>
          </w:p>
        </w:tc>
        <w:tc>
          <w:tcPr>
            <w:tcW w:w="7052" w:type="dxa"/>
          </w:tcPr>
          <w:p w:rsidR="0000100E" w:rsidRPr="00921CAC" w:rsidRDefault="0000100E" w:rsidP="0081767E">
            <w:pPr>
              <w:spacing w:line="276" w:lineRule="auto"/>
            </w:pPr>
            <w:r w:rsidRPr="00921CAC">
              <w:t xml:space="preserve">The </w:t>
            </w:r>
            <w:r w:rsidR="009A5705" w:rsidRPr="00921CAC">
              <w:t xml:space="preserve">mental health phase of care </w:t>
            </w:r>
            <w:r w:rsidRPr="00921CAC">
              <w:t xml:space="preserve">is a prospective instrument. There is a complex inter-relationship between symptoms and functioning during a consumer’s recovery. However, the </w:t>
            </w:r>
            <w:r w:rsidR="009A5705" w:rsidRPr="00921CAC">
              <w:t xml:space="preserve">mental health phase of care </w:t>
            </w:r>
            <w:r w:rsidRPr="00921CAC">
              <w:t xml:space="preserve">is the clinician’s view of the </w:t>
            </w:r>
            <w:r w:rsidRPr="00921CAC">
              <w:rPr>
                <w:b/>
                <w:i/>
              </w:rPr>
              <w:t>primary</w:t>
            </w:r>
            <w:r w:rsidRPr="00921CAC">
              <w:t xml:space="preserve"> goal of care. As much as possible, the primary goal of care is reflective of collaborative mental health care planning following an assessment.</w:t>
            </w:r>
          </w:p>
        </w:tc>
      </w:tr>
      <w:tr w:rsidR="0000100E" w:rsidRPr="00921CAC" w:rsidTr="00124518">
        <w:tc>
          <w:tcPr>
            <w:tcW w:w="1964" w:type="dxa"/>
          </w:tcPr>
          <w:p w:rsidR="0000100E" w:rsidRPr="00921CAC" w:rsidRDefault="004F36A3" w:rsidP="00DC3C66">
            <w:pPr>
              <w:spacing w:line="276" w:lineRule="auto"/>
            </w:pPr>
            <w:r>
              <w:rPr>
                <w:b/>
              </w:rPr>
              <w:t>A</w:t>
            </w:r>
            <w:r w:rsidR="007933C7" w:rsidRPr="00921CAC">
              <w:rPr>
                <w:b/>
              </w:rPr>
              <w:t>cute</w:t>
            </w:r>
            <w:r w:rsidR="0000100E" w:rsidRPr="00921CAC">
              <w:rPr>
                <w:b/>
              </w:rPr>
              <w:t>:</w:t>
            </w:r>
            <w:r w:rsidR="0000100E" w:rsidRPr="00921CAC">
              <w:t xml:space="preserve"> </w:t>
            </w:r>
          </w:p>
        </w:tc>
        <w:tc>
          <w:tcPr>
            <w:tcW w:w="7052" w:type="dxa"/>
          </w:tcPr>
          <w:p w:rsidR="0000100E" w:rsidRPr="00921CAC" w:rsidRDefault="0000100E" w:rsidP="00482B32">
            <w:pPr>
              <w:spacing w:line="276" w:lineRule="auto"/>
            </w:pPr>
            <w:r w:rsidRPr="00921CAC">
              <w:t>The primary goal is the reduction of distress and/or the severity of symptoms and/or the mitigation of risk associated with the onset or exacerbation of a psychiatric disorder. Change is expected in the short term</w:t>
            </w:r>
            <w:r w:rsidR="00482B32">
              <w:t>.</w:t>
            </w:r>
          </w:p>
        </w:tc>
      </w:tr>
      <w:tr w:rsidR="0000100E" w:rsidRPr="00921CAC" w:rsidTr="00124518">
        <w:tc>
          <w:tcPr>
            <w:tcW w:w="1964" w:type="dxa"/>
          </w:tcPr>
          <w:p w:rsidR="0000100E" w:rsidRPr="00921CAC" w:rsidRDefault="004F36A3" w:rsidP="00482B32">
            <w:pPr>
              <w:spacing w:line="276" w:lineRule="auto"/>
            </w:pPr>
            <w:r>
              <w:rPr>
                <w:b/>
              </w:rPr>
              <w:t>S</w:t>
            </w:r>
            <w:r w:rsidR="0000100E" w:rsidRPr="00921CAC">
              <w:rPr>
                <w:b/>
              </w:rPr>
              <w:t xml:space="preserve">hort </w:t>
            </w:r>
            <w:r w:rsidR="00B10961" w:rsidRPr="00921CAC">
              <w:rPr>
                <w:b/>
              </w:rPr>
              <w:t>t</w:t>
            </w:r>
            <w:r w:rsidR="0000100E" w:rsidRPr="00921CAC">
              <w:rPr>
                <w:b/>
              </w:rPr>
              <w:t xml:space="preserve">erm </w:t>
            </w:r>
            <w:r w:rsidR="00B10961" w:rsidRPr="00921CAC">
              <w:rPr>
                <w:b/>
              </w:rPr>
              <w:t>r</w:t>
            </w:r>
            <w:r w:rsidR="0000100E" w:rsidRPr="00921CAC">
              <w:rPr>
                <w:b/>
              </w:rPr>
              <w:t>ebuilding:</w:t>
            </w:r>
            <w:r w:rsidR="0000100E" w:rsidRPr="00921CAC">
              <w:t xml:space="preserve"> </w:t>
            </w:r>
          </w:p>
        </w:tc>
        <w:tc>
          <w:tcPr>
            <w:tcW w:w="7052" w:type="dxa"/>
          </w:tcPr>
          <w:p w:rsidR="0000100E" w:rsidRPr="00921CAC" w:rsidRDefault="0000100E" w:rsidP="0081767E">
            <w:pPr>
              <w:spacing w:line="276" w:lineRule="auto"/>
            </w:pPr>
            <w:r w:rsidRPr="00921CAC">
              <w:t>The primary goal is improvement in the personal, social or occupational functioning of an individual with a psychiatric disorder. Change is expected in the short to medium term.</w:t>
            </w:r>
          </w:p>
        </w:tc>
      </w:tr>
      <w:tr w:rsidR="0000100E" w:rsidRPr="00921CAC" w:rsidTr="00124518">
        <w:tc>
          <w:tcPr>
            <w:tcW w:w="1964" w:type="dxa"/>
          </w:tcPr>
          <w:p w:rsidR="0000100E" w:rsidRPr="00921CAC" w:rsidRDefault="004F36A3" w:rsidP="00482B32">
            <w:pPr>
              <w:spacing w:line="276" w:lineRule="auto"/>
            </w:pPr>
            <w:r>
              <w:rPr>
                <w:b/>
              </w:rPr>
              <w:t>C</w:t>
            </w:r>
            <w:r w:rsidR="0000100E" w:rsidRPr="00921CAC">
              <w:rPr>
                <w:b/>
              </w:rPr>
              <w:t xml:space="preserve">omplex and </w:t>
            </w:r>
            <w:r w:rsidR="00482B32">
              <w:rPr>
                <w:b/>
              </w:rPr>
              <w:t>e</w:t>
            </w:r>
            <w:r w:rsidR="00482B32" w:rsidRPr="00921CAC">
              <w:rPr>
                <w:b/>
              </w:rPr>
              <w:t>nduring</w:t>
            </w:r>
            <w:r w:rsidR="0000100E" w:rsidRPr="00921CAC">
              <w:rPr>
                <w:b/>
              </w:rPr>
              <w:t>:</w:t>
            </w:r>
            <w:r w:rsidR="0000100E" w:rsidRPr="00921CAC">
              <w:t xml:space="preserve"> </w:t>
            </w:r>
          </w:p>
        </w:tc>
        <w:tc>
          <w:tcPr>
            <w:tcW w:w="7052" w:type="dxa"/>
          </w:tcPr>
          <w:p w:rsidR="0000100E" w:rsidRPr="00921CAC" w:rsidRDefault="0000100E" w:rsidP="0081767E">
            <w:pPr>
              <w:spacing w:line="276" w:lineRule="auto"/>
            </w:pPr>
            <w:r w:rsidRPr="00921CAC">
              <w:t xml:space="preserve">The primary goal is to reduce the severity of symptoms and improve functioning for an individual who has an ongoing inability to function independently, relapses frequently and has an enduring psychiatric disorder. Change is expected in the longer term.  </w:t>
            </w:r>
          </w:p>
        </w:tc>
      </w:tr>
      <w:tr w:rsidR="0000100E" w:rsidRPr="00921CAC" w:rsidTr="00124518">
        <w:tc>
          <w:tcPr>
            <w:tcW w:w="1964" w:type="dxa"/>
          </w:tcPr>
          <w:p w:rsidR="0000100E" w:rsidRPr="00921CAC" w:rsidRDefault="004F36A3" w:rsidP="00482B32">
            <w:pPr>
              <w:spacing w:line="276" w:lineRule="auto"/>
            </w:pPr>
            <w:r>
              <w:rPr>
                <w:b/>
              </w:rPr>
              <w:t>O</w:t>
            </w:r>
            <w:r w:rsidR="0000100E" w:rsidRPr="00921CAC">
              <w:rPr>
                <w:b/>
              </w:rPr>
              <w:t xml:space="preserve">ngoing </w:t>
            </w:r>
            <w:r w:rsidR="00B10961" w:rsidRPr="00921CAC">
              <w:rPr>
                <w:b/>
              </w:rPr>
              <w:t>s</w:t>
            </w:r>
            <w:r w:rsidR="0000100E" w:rsidRPr="00921CAC">
              <w:rPr>
                <w:b/>
              </w:rPr>
              <w:t>upport:</w:t>
            </w:r>
            <w:r w:rsidR="0000100E" w:rsidRPr="00921CAC">
              <w:t xml:space="preserve"> </w:t>
            </w:r>
          </w:p>
        </w:tc>
        <w:tc>
          <w:tcPr>
            <w:tcW w:w="7052" w:type="dxa"/>
          </w:tcPr>
          <w:p w:rsidR="0000100E" w:rsidRPr="00921CAC" w:rsidRDefault="0000100E" w:rsidP="0081767E">
            <w:pPr>
              <w:spacing w:line="276" w:lineRule="auto"/>
            </w:pPr>
            <w:r w:rsidRPr="00921CAC">
              <w:t xml:space="preserve">The primary goal is to support an individual who has reached a stable pattern of symptoms and functioning, manages relatively independently but requires the ongoing support of mental health services. </w:t>
            </w:r>
          </w:p>
        </w:tc>
      </w:tr>
      <w:tr w:rsidR="0000100E" w:rsidRPr="00921CAC" w:rsidTr="00124518">
        <w:tc>
          <w:tcPr>
            <w:tcW w:w="1964" w:type="dxa"/>
          </w:tcPr>
          <w:p w:rsidR="0000100E" w:rsidRPr="00921CAC" w:rsidRDefault="004F36A3" w:rsidP="00482B32">
            <w:pPr>
              <w:spacing w:line="276" w:lineRule="auto"/>
              <w:rPr>
                <w:b/>
              </w:rPr>
            </w:pPr>
            <w:r>
              <w:rPr>
                <w:b/>
              </w:rPr>
              <w:t>P</w:t>
            </w:r>
            <w:r w:rsidR="0000100E" w:rsidRPr="00921CAC">
              <w:rPr>
                <w:b/>
              </w:rPr>
              <w:t xml:space="preserve">reparing for </w:t>
            </w:r>
            <w:r w:rsidR="00B10961" w:rsidRPr="00921CAC">
              <w:rPr>
                <w:b/>
              </w:rPr>
              <w:t>t</w:t>
            </w:r>
            <w:r w:rsidR="0000100E" w:rsidRPr="00921CAC">
              <w:rPr>
                <w:b/>
              </w:rPr>
              <w:t>ransfer/</w:t>
            </w:r>
            <w:r w:rsidR="00B10961" w:rsidRPr="00921CAC">
              <w:rPr>
                <w:b/>
              </w:rPr>
              <w:t>d</w:t>
            </w:r>
            <w:r w:rsidR="0000100E" w:rsidRPr="00921CAC">
              <w:rPr>
                <w:b/>
              </w:rPr>
              <w:t>ischarge</w:t>
            </w:r>
            <w:r w:rsidR="00213675">
              <w:rPr>
                <w:b/>
              </w:rPr>
              <w:t>:</w:t>
            </w:r>
          </w:p>
        </w:tc>
        <w:tc>
          <w:tcPr>
            <w:tcW w:w="7052" w:type="dxa"/>
          </w:tcPr>
          <w:p w:rsidR="0000100E" w:rsidRPr="00921CAC" w:rsidRDefault="00DA3634" w:rsidP="0081767E">
            <w:pPr>
              <w:spacing w:line="276" w:lineRule="auto"/>
            </w:pPr>
            <w:r>
              <w:t>The primary goal of care is to help support the individual who has achieved improvements in symptoms and functioning and there is an expectation that this improvement will continue in the short term. This improvement will enable their total care to be transferred from the mental health service to another type of care or they require no ongoing care from mental health services at all.</w:t>
            </w:r>
          </w:p>
        </w:tc>
      </w:tr>
    </w:tbl>
    <w:p w:rsidR="00F83D02" w:rsidRPr="00921CAC" w:rsidRDefault="00B10961" w:rsidP="00787C0F">
      <w:pPr>
        <w:keepLines/>
        <w:spacing w:before="240" w:line="276" w:lineRule="auto"/>
      </w:pPr>
      <w:r w:rsidRPr="00921CAC">
        <w:rPr>
          <w:b/>
        </w:rPr>
        <w:t xml:space="preserve">Implications: </w:t>
      </w:r>
      <w:r w:rsidR="00633530" w:rsidRPr="00921CAC">
        <w:t>Modification of these definitions will require cognitive testing and review with mental health clinicians from a variety of disciplines.</w:t>
      </w:r>
      <w:r w:rsidR="00633530" w:rsidRPr="00921CAC">
        <w:rPr>
          <w:rFonts w:ascii="Arial" w:eastAsiaTheme="minorHAnsi" w:hAnsi="Arial"/>
          <w:b/>
          <w:bCs/>
          <w:i/>
          <w:iCs/>
          <w:szCs w:val="28"/>
        </w:rPr>
        <w:t xml:space="preserve"> </w:t>
      </w:r>
      <w:r w:rsidR="00633530" w:rsidRPr="00921CAC">
        <w:t xml:space="preserve">A repeat of the inter-rater reliability testing of the instruments using vignettes may prove useful. This option could also be tested empirically using the </w:t>
      </w:r>
      <w:r w:rsidR="001905C5">
        <w:t>MHCS</w:t>
      </w:r>
      <w:r w:rsidR="00633530" w:rsidRPr="00921CAC">
        <w:t xml:space="preserve"> data set to see if there is a distinction between resource utilisation between those people who were in ongoing care and those that were discharged.</w:t>
      </w:r>
    </w:p>
    <w:p w:rsidR="001E2917" w:rsidRPr="00921CAC" w:rsidRDefault="00F83D02" w:rsidP="00DC3C66">
      <w:pPr>
        <w:pStyle w:val="Heading1"/>
        <w:pageBreakBefore/>
        <w:spacing w:line="276" w:lineRule="auto"/>
        <w:ind w:left="357" w:hanging="357"/>
      </w:pPr>
      <w:bookmarkStart w:id="95" w:name="_Toc474224210"/>
      <w:r w:rsidRPr="00921CAC">
        <w:t>References</w:t>
      </w:r>
      <w:bookmarkEnd w:id="95"/>
    </w:p>
    <w:p w:rsidR="00B827D9" w:rsidRPr="00921CAC" w:rsidRDefault="00B827D9" w:rsidP="0081767E">
      <w:pPr>
        <w:pStyle w:val="EndNoteBibliography"/>
        <w:spacing w:after="0" w:line="276" w:lineRule="auto"/>
        <w:ind w:left="720" w:hanging="720"/>
      </w:pPr>
    </w:p>
    <w:p w:rsidR="006D4E20" w:rsidRPr="00921CAC" w:rsidRDefault="001E2917" w:rsidP="0081767E">
      <w:pPr>
        <w:pStyle w:val="EndNoteBibliography"/>
        <w:spacing w:after="0" w:line="276" w:lineRule="auto"/>
        <w:ind w:left="720" w:hanging="720"/>
      </w:pPr>
      <w:r w:rsidRPr="00921CAC">
        <w:fldChar w:fldCharType="begin"/>
      </w:r>
      <w:r w:rsidRPr="00921CAC">
        <w:instrText xml:space="preserve"> ADDIN EN.SECTION.REFLIST </w:instrText>
      </w:r>
      <w:r w:rsidRPr="00921CAC">
        <w:fldChar w:fldCharType="separate"/>
      </w:r>
      <w:r w:rsidR="006D4E20" w:rsidRPr="00921CAC">
        <w:t xml:space="preserve">BRADBURY-JONES, C., TAYLOR, J. &amp; HERBER, O. 2014. Vignette development and administration: a framework for protecting research participants. . </w:t>
      </w:r>
      <w:r w:rsidR="006D4E20" w:rsidRPr="00921CAC">
        <w:rPr>
          <w:i/>
        </w:rPr>
        <w:t>nternational Journal Of Social Research Methodology,,</w:t>
      </w:r>
      <w:r w:rsidR="006D4E20" w:rsidRPr="00921CAC">
        <w:t xml:space="preserve"> 117</w:t>
      </w:r>
      <w:r w:rsidR="006D4E20" w:rsidRPr="00921CAC">
        <w:rPr>
          <w:b/>
        </w:rPr>
        <w:t>,</w:t>
      </w:r>
      <w:r w:rsidR="006D4E20" w:rsidRPr="00921CAC">
        <w:t xml:space="preserve"> 427 - 440.</w:t>
      </w:r>
    </w:p>
    <w:p w:rsidR="006D4E20" w:rsidRPr="00921CAC" w:rsidRDefault="006D4E20" w:rsidP="0081767E">
      <w:pPr>
        <w:pStyle w:val="EndNoteBibliography"/>
        <w:spacing w:after="0" w:line="276" w:lineRule="auto"/>
        <w:ind w:left="720" w:hanging="720"/>
      </w:pPr>
      <w:r w:rsidRPr="00921CAC">
        <w:t xml:space="preserve">BUCKINGHAM, W., BURGESS, P., SOLOMON, S., PIRKIS, J. &amp; EAGAR, K. 1998. </w:t>
      </w:r>
      <w:r w:rsidRPr="00921CAC">
        <w:rPr>
          <w:i/>
        </w:rPr>
        <w:t xml:space="preserve">Developing a Casemix Classification for Mental Health Services. Volume 1: Main Report </w:t>
      </w:r>
      <w:r w:rsidRPr="00921CAC">
        <w:t xml:space="preserve">[Online]. Canberra: Commonwealth Department of Health and Family Services. Available: </w:t>
      </w:r>
      <w:hyperlink r:id="rId12" w:history="1">
        <w:r w:rsidRPr="00921CAC">
          <w:rPr>
            <w:rStyle w:val="Hyperlink"/>
          </w:rPr>
          <w:t>http://www.amhocn.org/publications/developing-casemix-classification-mental-health-services-volume-1-main-report</w:t>
        </w:r>
      </w:hyperlink>
      <w:r w:rsidRPr="00921CAC">
        <w:t xml:space="preserve"> [Accessed 1/11/2016].</w:t>
      </w:r>
    </w:p>
    <w:p w:rsidR="006D4E20" w:rsidRPr="00921CAC" w:rsidRDefault="006D4E20" w:rsidP="0081767E">
      <w:pPr>
        <w:pStyle w:val="EndNoteBibliography"/>
        <w:spacing w:after="0" w:line="276" w:lineRule="auto"/>
        <w:ind w:left="720" w:hanging="720"/>
      </w:pPr>
      <w:r w:rsidRPr="00921CAC">
        <w:t xml:space="preserve">BURGGRAFF, A. 2015. Developing discipleship curriculum: Applying the systems approach model for designing instruction by Dick, Carey and Carey to the construction of church discipleship courses. </w:t>
      </w:r>
      <w:r w:rsidRPr="00921CAC">
        <w:rPr>
          <w:i/>
        </w:rPr>
        <w:t>Christian Education Journal,</w:t>
      </w:r>
      <w:r w:rsidRPr="00921CAC">
        <w:t xml:space="preserve"> 12</w:t>
      </w:r>
      <w:r w:rsidRPr="00921CAC">
        <w:rPr>
          <w:b/>
        </w:rPr>
        <w:t>,</w:t>
      </w:r>
      <w:r w:rsidRPr="00921CAC">
        <w:t xml:space="preserve"> 397-414.</w:t>
      </w:r>
    </w:p>
    <w:p w:rsidR="006D4E20" w:rsidRPr="00921CAC" w:rsidRDefault="006D4E20" w:rsidP="0081767E">
      <w:pPr>
        <w:pStyle w:val="EndNoteBibliography"/>
        <w:spacing w:after="0" w:line="276" w:lineRule="auto"/>
        <w:ind w:left="720" w:hanging="720"/>
      </w:pPr>
      <w:r w:rsidRPr="00921CAC">
        <w:t xml:space="preserve">BURKE, M. &amp; HODGINS, M. 2015. Is 'Dear colleague' enough? Improving response rates in surveys of healthcare professionals. </w:t>
      </w:r>
      <w:r w:rsidRPr="00921CAC">
        <w:rPr>
          <w:i/>
        </w:rPr>
        <w:t>Nurse Researcher,</w:t>
      </w:r>
      <w:r w:rsidRPr="00921CAC">
        <w:t xml:space="preserve"> 23</w:t>
      </w:r>
      <w:r w:rsidRPr="00921CAC">
        <w:rPr>
          <w:b/>
        </w:rPr>
        <w:t>,</w:t>
      </w:r>
      <w:r w:rsidRPr="00921CAC">
        <w:t xml:space="preserve"> 8-15.</w:t>
      </w:r>
    </w:p>
    <w:p w:rsidR="006D4E20" w:rsidRPr="00921CAC" w:rsidRDefault="006D4E20" w:rsidP="0081767E">
      <w:pPr>
        <w:pStyle w:val="EndNoteBibliography"/>
        <w:spacing w:after="0" w:line="276" w:lineRule="auto"/>
        <w:ind w:left="720" w:hanging="720"/>
      </w:pPr>
      <w:r w:rsidRPr="00921CAC">
        <w:t xml:space="preserve">CHEN, H. &amp; BOORE, J., P,R. 2009. Using a synthesised technique for grounded theory in nursing research. </w:t>
      </w:r>
      <w:r w:rsidRPr="00921CAC">
        <w:rPr>
          <w:i/>
        </w:rPr>
        <w:t>Journal of Clinical Nursing,</w:t>
      </w:r>
      <w:r w:rsidRPr="00921CAC">
        <w:t xml:space="preserve"> 18</w:t>
      </w:r>
      <w:r w:rsidRPr="00921CAC">
        <w:rPr>
          <w:b/>
        </w:rPr>
        <w:t>,</w:t>
      </w:r>
      <w:r w:rsidRPr="00921CAC">
        <w:t xml:space="preserve"> 2251-2260.</w:t>
      </w:r>
    </w:p>
    <w:p w:rsidR="006D4E20" w:rsidRPr="00921CAC" w:rsidRDefault="006D4E20" w:rsidP="0081767E">
      <w:pPr>
        <w:pStyle w:val="EndNoteBibliography"/>
        <w:spacing w:after="0" w:line="276" w:lineRule="auto"/>
        <w:ind w:left="720" w:hanging="720"/>
      </w:pPr>
      <w:r w:rsidRPr="00921CAC">
        <w:t xml:space="preserve">CREATON, A., LIEW, D., KNOTT, J. &amp; WRIGHT, M. 2008. Interrater reliability of the Australasian Triage Scale for mental health patients. </w:t>
      </w:r>
      <w:r w:rsidRPr="00921CAC">
        <w:rPr>
          <w:i/>
        </w:rPr>
        <w:t>Emergency Medicine Australasia,</w:t>
      </w:r>
      <w:r w:rsidRPr="00921CAC">
        <w:t xml:space="preserve"> 20</w:t>
      </w:r>
      <w:r w:rsidRPr="00921CAC">
        <w:rPr>
          <w:b/>
        </w:rPr>
        <w:t>,</w:t>
      </w:r>
      <w:r w:rsidRPr="00921CAC">
        <w:t xml:space="preserve"> 468-474.</w:t>
      </w:r>
    </w:p>
    <w:p w:rsidR="006D4E20" w:rsidRPr="00921CAC" w:rsidRDefault="006D4E20" w:rsidP="0081767E">
      <w:pPr>
        <w:pStyle w:val="EndNoteBibliography"/>
        <w:spacing w:after="0" w:line="276" w:lineRule="auto"/>
        <w:ind w:left="720" w:hanging="720"/>
      </w:pPr>
      <w:r w:rsidRPr="00921CAC">
        <w:t xml:space="preserve">CUNNINGHAM, C. T., QUAN, H., HEMMELGARN, B., NOSEWORTHY, T., BECK, C. A., DIXON, E., SAMUEL, S., GHALI, W. A., SYKES, L. L. &amp; JETTÉ, N. 2015. Exploring physician specialist response rates to web-based surveys. </w:t>
      </w:r>
      <w:r w:rsidRPr="00921CAC">
        <w:rPr>
          <w:i/>
        </w:rPr>
        <w:t>BMC Medical Research Methodology,</w:t>
      </w:r>
      <w:r w:rsidRPr="00921CAC">
        <w:t xml:space="preserve"> 15</w:t>
      </w:r>
      <w:r w:rsidRPr="00921CAC">
        <w:rPr>
          <w:b/>
        </w:rPr>
        <w:t>,</w:t>
      </w:r>
      <w:r w:rsidRPr="00921CAC">
        <w:t xml:space="preserve"> 1-8.</w:t>
      </w:r>
    </w:p>
    <w:p w:rsidR="006D4E20" w:rsidRPr="00921CAC" w:rsidRDefault="006D4E20" w:rsidP="0081767E">
      <w:pPr>
        <w:pStyle w:val="EndNoteBibliography"/>
        <w:spacing w:after="0" w:line="276" w:lineRule="auto"/>
        <w:ind w:left="720" w:hanging="720"/>
      </w:pPr>
      <w:r w:rsidRPr="00921CAC">
        <w:t xml:space="preserve">EVANS, S. C., ROBERTS, M. C., KEELEY, J. W., BLOSSOM, J. B., AMARO, C. M., GARCIA, A. M., STOUGH, C. O., CANTER, K. S., ROBLES, R. &amp; REED, G. M. 2015. Vignette methodologies for studying clinicians' decision-making: Validity, utility, and application in ICD-11 field studies. </w:t>
      </w:r>
      <w:r w:rsidRPr="00921CAC">
        <w:rPr>
          <w:i/>
        </w:rPr>
        <w:t>INTERNATIONAL JOURNAL OF CLINICAL AND HEALTH PSYCHOLOGY,</w:t>
      </w:r>
      <w:r w:rsidRPr="00921CAC">
        <w:t xml:space="preserve"> 15</w:t>
      </w:r>
      <w:r w:rsidRPr="00921CAC">
        <w:rPr>
          <w:b/>
        </w:rPr>
        <w:t>,</w:t>
      </w:r>
      <w:r w:rsidRPr="00921CAC">
        <w:t xml:space="preserve"> 160-170.</w:t>
      </w:r>
    </w:p>
    <w:p w:rsidR="006D4E20" w:rsidRPr="00921CAC" w:rsidRDefault="006D4E20" w:rsidP="0081767E">
      <w:pPr>
        <w:pStyle w:val="EndNoteBibliography"/>
        <w:spacing w:after="0" w:line="276" w:lineRule="auto"/>
        <w:ind w:left="720" w:hanging="720"/>
      </w:pPr>
      <w:r w:rsidRPr="00921CAC">
        <w:t xml:space="preserve">GOULD, D. 1996. Using vignettes to collect data for nursing research studies: how valid are the findings? </w:t>
      </w:r>
      <w:r w:rsidRPr="00921CAC">
        <w:rPr>
          <w:i/>
        </w:rPr>
        <w:t>Journal of Clinical Nursing,</w:t>
      </w:r>
      <w:r w:rsidRPr="00921CAC">
        <w:t xml:space="preserve"> 5</w:t>
      </w:r>
      <w:r w:rsidRPr="00921CAC">
        <w:rPr>
          <w:b/>
        </w:rPr>
        <w:t>,</w:t>
      </w:r>
      <w:r w:rsidRPr="00921CAC">
        <w:t xml:space="preserve"> 207-212.</w:t>
      </w:r>
    </w:p>
    <w:p w:rsidR="006D4E20" w:rsidRPr="00921CAC" w:rsidRDefault="006D4E20" w:rsidP="0081767E">
      <w:pPr>
        <w:pStyle w:val="EndNoteBibliography"/>
        <w:spacing w:after="0" w:line="276" w:lineRule="auto"/>
        <w:ind w:left="720" w:hanging="720"/>
      </w:pPr>
      <w:r w:rsidRPr="00921CAC">
        <w:t xml:space="preserve">HEALTHCONSULT PTY LTD. 2016. </w:t>
      </w:r>
      <w:r w:rsidRPr="00921CAC">
        <w:rPr>
          <w:i/>
        </w:rPr>
        <w:t xml:space="preserve">Mental Health Costing Study Final Report </w:t>
      </w:r>
      <w:r w:rsidRPr="00921CAC">
        <w:t xml:space="preserve">[Online]. Sydney: Independent Hospital Pricing Authority. Available: </w:t>
      </w:r>
      <w:hyperlink r:id="rId13" w:history="1">
        <w:r w:rsidRPr="00921CAC">
          <w:rPr>
            <w:rStyle w:val="Hyperlink"/>
          </w:rPr>
          <w:t>www.ihpa.gov.au/sites/g/files/net636/f/publications/mental_health_costing_study.pdf</w:t>
        </w:r>
      </w:hyperlink>
      <w:r w:rsidRPr="00921CAC">
        <w:t xml:space="preserve"> [Accessed 1/11/2016].</w:t>
      </w:r>
    </w:p>
    <w:p w:rsidR="006D4E20" w:rsidRPr="00921CAC" w:rsidRDefault="006D4E20" w:rsidP="0081767E">
      <w:pPr>
        <w:pStyle w:val="EndNoteBibliography"/>
        <w:spacing w:after="0" w:line="276" w:lineRule="auto"/>
        <w:ind w:left="720" w:hanging="720"/>
      </w:pPr>
      <w:r w:rsidRPr="00921CAC">
        <w:t xml:space="preserve">HEINRICH, K. 2001. Mind-Mapping: A successful technique for organising a literature review. </w:t>
      </w:r>
      <w:r w:rsidRPr="00921CAC">
        <w:rPr>
          <w:i/>
        </w:rPr>
        <w:t>Nurse Author &amp; Editor,</w:t>
      </w:r>
      <w:r w:rsidRPr="00921CAC">
        <w:t xml:space="preserve"> 11</w:t>
      </w:r>
      <w:r w:rsidRPr="00921CAC">
        <w:rPr>
          <w:b/>
        </w:rPr>
        <w:t>,</w:t>
      </w:r>
      <w:r w:rsidRPr="00921CAC">
        <w:t xml:space="preserve"> 4-8.</w:t>
      </w:r>
    </w:p>
    <w:p w:rsidR="006D4E20" w:rsidRPr="00921CAC" w:rsidRDefault="006D4E20" w:rsidP="0081767E">
      <w:pPr>
        <w:pStyle w:val="EndNoteBibliography"/>
        <w:spacing w:after="0" w:line="276" w:lineRule="auto"/>
        <w:ind w:left="720" w:hanging="720"/>
      </w:pPr>
      <w:r w:rsidRPr="00921CAC">
        <w:t xml:space="preserve">HEVERLY, M. A., FITT, D. X. &amp; NEWMAN, F. L. 1984. Constructing case vignettes for evaluating clinical judgment. </w:t>
      </w:r>
      <w:r w:rsidRPr="00921CAC">
        <w:rPr>
          <w:i/>
        </w:rPr>
        <w:t>Evaluation and Program Planning,</w:t>
      </w:r>
      <w:r w:rsidRPr="00921CAC">
        <w:t xml:space="preserve"> 7</w:t>
      </w:r>
      <w:r w:rsidRPr="00921CAC">
        <w:rPr>
          <w:b/>
        </w:rPr>
        <w:t>,</w:t>
      </w:r>
      <w:r w:rsidRPr="00921CAC">
        <w:t xml:space="preserve"> 45-55.</w:t>
      </w:r>
    </w:p>
    <w:p w:rsidR="006D4E20" w:rsidRPr="00921CAC" w:rsidRDefault="006D4E20" w:rsidP="0081767E">
      <w:pPr>
        <w:pStyle w:val="EndNoteBibliography"/>
        <w:spacing w:after="0" w:line="276" w:lineRule="auto"/>
        <w:ind w:left="720" w:hanging="720"/>
      </w:pPr>
      <w:r w:rsidRPr="00921CAC">
        <w:t xml:space="preserve">HILLEN, M. A. 2013. Developing and administering scripted video vignettes for experimental research of patient–provider communication. </w:t>
      </w:r>
      <w:r w:rsidRPr="00921CAC">
        <w:rPr>
          <w:i/>
        </w:rPr>
        <w:t>Patient education and counseling,</w:t>
      </w:r>
      <w:r w:rsidRPr="00921CAC">
        <w:t xml:space="preserve"> 91</w:t>
      </w:r>
      <w:r w:rsidRPr="00921CAC">
        <w:rPr>
          <w:b/>
        </w:rPr>
        <w:t>,</w:t>
      </w:r>
      <w:r w:rsidRPr="00921CAC">
        <w:t xml:space="preserve"> 295-309.</w:t>
      </w:r>
    </w:p>
    <w:p w:rsidR="006D4E20" w:rsidRPr="00921CAC" w:rsidRDefault="006D4E20" w:rsidP="0081767E">
      <w:pPr>
        <w:pStyle w:val="EndNoteBibliography"/>
        <w:spacing w:after="0" w:line="276" w:lineRule="auto"/>
        <w:ind w:left="720" w:hanging="720"/>
      </w:pPr>
      <w:r w:rsidRPr="00921CAC">
        <w:t>HIRUMI, A. 2014. Online and Hybrid Learning: Design Fundamentals (Grounded Designs for Online and Hybrid Learning). Washington DC:: ISTE.</w:t>
      </w:r>
    </w:p>
    <w:p w:rsidR="006D4E20" w:rsidRPr="00921CAC" w:rsidRDefault="006D4E20" w:rsidP="0081767E">
      <w:pPr>
        <w:pStyle w:val="EndNoteBibliography"/>
        <w:spacing w:after="0" w:line="276" w:lineRule="auto"/>
        <w:ind w:left="720" w:hanging="720"/>
      </w:pPr>
      <w:r w:rsidRPr="00921CAC">
        <w:t xml:space="preserve">HUGHES, R. &amp; HUBY, M. 2002. The application of vignettes in social and nursing research. </w:t>
      </w:r>
      <w:r w:rsidRPr="00921CAC">
        <w:rPr>
          <w:i/>
        </w:rPr>
        <w:t>Journal of Advanced Nursing,</w:t>
      </w:r>
      <w:r w:rsidRPr="00921CAC">
        <w:t xml:space="preserve"> 37</w:t>
      </w:r>
      <w:r w:rsidRPr="00921CAC">
        <w:rPr>
          <w:b/>
        </w:rPr>
        <w:t>,</w:t>
      </w:r>
      <w:r w:rsidRPr="00921CAC">
        <w:t xml:space="preserve"> 382-386.</w:t>
      </w:r>
    </w:p>
    <w:p w:rsidR="006D4E20" w:rsidRPr="00921CAC" w:rsidRDefault="006D4E20" w:rsidP="0081767E">
      <w:pPr>
        <w:pStyle w:val="EndNoteBibliography"/>
        <w:spacing w:after="0" w:line="276" w:lineRule="auto"/>
        <w:ind w:left="720" w:hanging="720"/>
      </w:pPr>
      <w:r w:rsidRPr="00921CAC">
        <w:t xml:space="preserve">KITAMURA, T. &amp; KITAMURA, F. 2000. Reliability of clinical judgment of patients' competency to give informed consent: A case vignette study. </w:t>
      </w:r>
      <w:r w:rsidRPr="00921CAC">
        <w:rPr>
          <w:i/>
        </w:rPr>
        <w:t>PSYCHIATRY AND CLINICAL NEUROSCIENCES,</w:t>
      </w:r>
      <w:r w:rsidRPr="00921CAC">
        <w:t xml:space="preserve"> 54</w:t>
      </w:r>
      <w:r w:rsidRPr="00921CAC">
        <w:rPr>
          <w:b/>
        </w:rPr>
        <w:t>,</w:t>
      </w:r>
      <w:r w:rsidRPr="00921CAC">
        <w:t xml:space="preserve"> 245-247.</w:t>
      </w:r>
    </w:p>
    <w:p w:rsidR="006D4E20" w:rsidRPr="00921CAC" w:rsidRDefault="006D4E20" w:rsidP="0081767E">
      <w:pPr>
        <w:pStyle w:val="EndNoteBibliography"/>
        <w:spacing w:after="0" w:line="276" w:lineRule="auto"/>
        <w:ind w:left="720" w:hanging="720"/>
      </w:pPr>
      <w:r w:rsidRPr="00921CAC">
        <w:t xml:space="preserve">PHILLIPS, G., GERDTZ, M. F., ELSOM, S. J., WEILAND, T. J. &amp; CASTLE, D. 2015. Mental Health Nurses' Dispositional Decision-Making for People Presenting to the Emergency Department With Deliberate Self-Harm: An Exploratory Study. </w:t>
      </w:r>
      <w:r w:rsidRPr="00921CAC">
        <w:rPr>
          <w:i/>
        </w:rPr>
        <w:t>Perspectives in Psychiatric Care,</w:t>
      </w:r>
      <w:r w:rsidRPr="00921CAC">
        <w:t xml:space="preserve"> 51</w:t>
      </w:r>
      <w:r w:rsidRPr="00921CAC">
        <w:rPr>
          <w:b/>
        </w:rPr>
        <w:t>,</w:t>
      </w:r>
      <w:r w:rsidRPr="00921CAC">
        <w:t xml:space="preserve"> 148-153.</w:t>
      </w:r>
    </w:p>
    <w:p w:rsidR="006D4E20" w:rsidRPr="00921CAC" w:rsidRDefault="006D4E20" w:rsidP="0081767E">
      <w:pPr>
        <w:pStyle w:val="EndNoteBibliography"/>
        <w:spacing w:after="0" w:line="276" w:lineRule="auto"/>
        <w:ind w:left="720" w:hanging="720"/>
      </w:pPr>
      <w:r w:rsidRPr="00921CAC">
        <w:t xml:space="preserve">QUEALLY, V. R., EVANS, J. J. &amp; MCMILLAN, T. M. 2010. Accuracy in Scoring Vignettes Using the Mini Mental State Examination and the Short Orientation Memory Concentration Test. </w:t>
      </w:r>
      <w:r w:rsidRPr="00921CAC">
        <w:rPr>
          <w:i/>
        </w:rPr>
        <w:t>Journal of Geriatric Psychiatry and Neurology,</w:t>
      </w:r>
      <w:r w:rsidRPr="00921CAC">
        <w:t xml:space="preserve"> 23</w:t>
      </w:r>
      <w:r w:rsidRPr="00921CAC">
        <w:rPr>
          <w:b/>
        </w:rPr>
        <w:t>,</w:t>
      </w:r>
      <w:r w:rsidRPr="00921CAC">
        <w:t xml:space="preserve"> 160-164.</w:t>
      </w:r>
    </w:p>
    <w:p w:rsidR="006D4E20" w:rsidRPr="00921CAC" w:rsidRDefault="006D4E20" w:rsidP="0081767E">
      <w:pPr>
        <w:pStyle w:val="EndNoteBibliography"/>
        <w:spacing w:after="0" w:line="276" w:lineRule="auto"/>
        <w:ind w:left="720" w:hanging="720"/>
      </w:pPr>
      <w:r w:rsidRPr="00921CAC">
        <w:t xml:space="preserve">RAGAN, T. J. &amp; SMITH, P. L. 1994. </w:t>
      </w:r>
      <w:r w:rsidRPr="00921CAC">
        <w:rPr>
          <w:i/>
        </w:rPr>
        <w:t>Opening the Black Box: Instructional Strategies Examined</w:t>
      </w:r>
      <w:r w:rsidRPr="00921CAC">
        <w:t>.</w:t>
      </w:r>
    </w:p>
    <w:p w:rsidR="006D4E20" w:rsidRPr="00921CAC" w:rsidRDefault="006D4E20" w:rsidP="0081767E">
      <w:pPr>
        <w:pStyle w:val="EndNoteBibliography"/>
        <w:spacing w:after="0" w:line="276" w:lineRule="auto"/>
        <w:ind w:left="720" w:hanging="720"/>
      </w:pPr>
      <w:r w:rsidRPr="00921CAC">
        <w:t xml:space="preserve">RANDHAWA, H., JIWA, A. &amp; OREMUS, M. 2015. Identifying the components of clinical vignettes describing Alzheimer's disease or other dementias: a scoping review. </w:t>
      </w:r>
      <w:r w:rsidRPr="00921CAC">
        <w:rPr>
          <w:i/>
        </w:rPr>
        <w:t>BMC Medical Informatics &amp; Decision Making,</w:t>
      </w:r>
      <w:r w:rsidRPr="00921CAC">
        <w:t xml:space="preserve"> 15</w:t>
      </w:r>
      <w:r w:rsidRPr="00921CAC">
        <w:rPr>
          <w:b/>
        </w:rPr>
        <w:t>,</w:t>
      </w:r>
      <w:r w:rsidRPr="00921CAC">
        <w:t xml:space="preserve"> 1-9.</w:t>
      </w:r>
    </w:p>
    <w:p w:rsidR="006D4E20" w:rsidRPr="00921CAC" w:rsidRDefault="006D4E20" w:rsidP="0081767E">
      <w:pPr>
        <w:pStyle w:val="EndNoteBibliography"/>
        <w:spacing w:after="0" w:line="276" w:lineRule="auto"/>
        <w:ind w:left="720" w:hanging="720"/>
      </w:pPr>
      <w:r w:rsidRPr="00921CAC">
        <w:t xml:space="preserve">ROCK, D. &amp; PRESTON, N. 2001. HoNOS: is there any point in training clinicians? </w:t>
      </w:r>
      <w:r w:rsidRPr="00921CAC">
        <w:rPr>
          <w:i/>
        </w:rPr>
        <w:t>Journal of Psychiatric &amp; Mental Health Nursing,</w:t>
      </w:r>
      <w:r w:rsidRPr="00921CAC">
        <w:t xml:space="preserve"> 8</w:t>
      </w:r>
      <w:r w:rsidRPr="00921CAC">
        <w:rPr>
          <w:b/>
        </w:rPr>
        <w:t>,</w:t>
      </w:r>
      <w:r w:rsidRPr="00921CAC">
        <w:t xml:space="preserve"> 405-409.</w:t>
      </w:r>
    </w:p>
    <w:p w:rsidR="006D4E20" w:rsidRPr="00921CAC" w:rsidRDefault="006D4E20" w:rsidP="0081767E">
      <w:pPr>
        <w:pStyle w:val="EndNoteBibliography"/>
        <w:spacing w:after="0" w:line="276" w:lineRule="auto"/>
        <w:ind w:left="720" w:hanging="720"/>
      </w:pPr>
      <w:r w:rsidRPr="00921CAC">
        <w:t xml:space="preserve">SRIRAM, T. 1990. Development of case vignettes to assess the mental health training of primary care medical officers. </w:t>
      </w:r>
      <w:r w:rsidRPr="00921CAC">
        <w:rPr>
          <w:i/>
        </w:rPr>
        <w:t>Acta psychiatrica Scandinavica,</w:t>
      </w:r>
      <w:r w:rsidRPr="00921CAC">
        <w:t xml:space="preserve"> 82</w:t>
      </w:r>
      <w:r w:rsidRPr="00921CAC">
        <w:rPr>
          <w:b/>
        </w:rPr>
        <w:t>,</w:t>
      </w:r>
      <w:r w:rsidRPr="00921CAC">
        <w:t xml:space="preserve"> 174 - 177.</w:t>
      </w:r>
    </w:p>
    <w:p w:rsidR="006D4E20" w:rsidRPr="00921CAC" w:rsidRDefault="006D4E20" w:rsidP="0081767E">
      <w:pPr>
        <w:pStyle w:val="EndNoteBibliography"/>
        <w:spacing w:after="0" w:line="276" w:lineRule="auto"/>
        <w:ind w:left="720" w:hanging="720"/>
      </w:pPr>
      <w:r w:rsidRPr="00921CAC">
        <w:t xml:space="preserve">STACEY, D., BRIÈRE, N., ROBITAILLE, H., FRASER, K., DESROCHES, S. &amp; LÉGAR, F. 2014. A systematic process for creating and appraising clinical vignettes to illustrate interprofessional shared decision making. </w:t>
      </w:r>
      <w:r w:rsidRPr="00921CAC">
        <w:rPr>
          <w:i/>
        </w:rPr>
        <w:t>Journal of Interprofessional Care,</w:t>
      </w:r>
      <w:r w:rsidRPr="00921CAC">
        <w:t xml:space="preserve"> 28</w:t>
      </w:r>
      <w:r w:rsidRPr="00921CAC">
        <w:rPr>
          <w:b/>
        </w:rPr>
        <w:t>,</w:t>
      </w:r>
      <w:r w:rsidRPr="00921CAC">
        <w:t xml:space="preserve"> 453-459.</w:t>
      </w:r>
    </w:p>
    <w:p w:rsidR="006D4E20" w:rsidRPr="00921CAC" w:rsidRDefault="006D4E20" w:rsidP="0081767E">
      <w:pPr>
        <w:pStyle w:val="EndNoteBibliography"/>
        <w:spacing w:after="0" w:line="276" w:lineRule="auto"/>
        <w:ind w:left="720" w:hanging="720"/>
      </w:pPr>
      <w:r w:rsidRPr="00921CAC">
        <w:t xml:space="preserve">STORE-VALEN, J., RYUM, T., PEDERSEN, G. A. F., PRIPP, A. H., JOSE, P. E. &amp; KARTERUD, S. 2015. Does a Web-Based Feedback Training Program Result in Improved Reliability in Clinicians' Ratings of the Global Assessment of Functioning (GAF) Scale? </w:t>
      </w:r>
      <w:r w:rsidRPr="00921CAC">
        <w:rPr>
          <w:i/>
        </w:rPr>
        <w:t>PSYCHOLOGICAL ASSESSMENT,</w:t>
      </w:r>
      <w:r w:rsidRPr="00921CAC">
        <w:t xml:space="preserve"> 27</w:t>
      </w:r>
      <w:r w:rsidRPr="00921CAC">
        <w:rPr>
          <w:b/>
        </w:rPr>
        <w:t>,</w:t>
      </w:r>
      <w:r w:rsidRPr="00921CAC">
        <w:t xml:space="preserve"> 865-873.</w:t>
      </w:r>
    </w:p>
    <w:p w:rsidR="006D4E20" w:rsidRPr="00921CAC" w:rsidRDefault="006D4E20" w:rsidP="0081767E">
      <w:pPr>
        <w:pStyle w:val="EndNoteBibliography"/>
        <w:spacing w:after="0" w:line="276" w:lineRule="auto"/>
        <w:ind w:left="720" w:hanging="720"/>
      </w:pPr>
      <w:r w:rsidRPr="00921CAC">
        <w:t xml:space="preserve">TE PAS, E., WAARD, M. W.-D., BLOK, B. S., POUW, H. &amp; VAN DIJK, N. 2016. Didactic and technical considerations when developing e-learning and CME. </w:t>
      </w:r>
      <w:r w:rsidRPr="00921CAC">
        <w:rPr>
          <w:i/>
        </w:rPr>
        <w:t>Education and Information Technologies,</w:t>
      </w:r>
      <w:r w:rsidRPr="00921CAC">
        <w:t xml:space="preserve"> 21</w:t>
      </w:r>
      <w:r w:rsidRPr="00921CAC">
        <w:rPr>
          <w:b/>
        </w:rPr>
        <w:t>,</w:t>
      </w:r>
      <w:r w:rsidRPr="00921CAC">
        <w:t xml:space="preserve"> 991-1005.</w:t>
      </w:r>
    </w:p>
    <w:p w:rsidR="006D4E20" w:rsidRPr="00921CAC" w:rsidRDefault="006D4E20" w:rsidP="0081767E">
      <w:pPr>
        <w:pStyle w:val="EndNoteBibliography"/>
        <w:spacing w:after="0" w:line="276" w:lineRule="auto"/>
        <w:ind w:left="720" w:hanging="720"/>
      </w:pPr>
      <w:r w:rsidRPr="00921CAC">
        <w:t xml:space="preserve">TRAUER, T. C., T. &amp; EAGAR, K. 2002. Training in mental health outcome measurement: the Victorian experience. </w:t>
      </w:r>
      <w:r w:rsidRPr="00921CAC">
        <w:rPr>
          <w:i/>
        </w:rPr>
        <w:t>Australian health review a publication of the Australian Hospital Association,</w:t>
      </w:r>
      <w:r w:rsidRPr="00921CAC">
        <w:t xml:space="preserve"> 25</w:t>
      </w:r>
      <w:r w:rsidRPr="00921CAC">
        <w:rPr>
          <w:b/>
        </w:rPr>
        <w:t>,</w:t>
      </w:r>
      <w:r w:rsidRPr="00921CAC">
        <w:t xml:space="preserve"> 122-128.</w:t>
      </w:r>
    </w:p>
    <w:p w:rsidR="006D4E20" w:rsidRPr="00921CAC" w:rsidRDefault="006D4E20" w:rsidP="0081767E">
      <w:pPr>
        <w:pStyle w:val="EndNoteBibliography"/>
        <w:spacing w:after="0" w:line="276" w:lineRule="auto"/>
        <w:ind w:left="720" w:hanging="720"/>
      </w:pPr>
      <w:r w:rsidRPr="00921CAC">
        <w:t xml:space="preserve">UNIVERSITY OF QUEENSLAND. 2013. </w:t>
      </w:r>
      <w:r w:rsidRPr="00921CAC">
        <w:rPr>
          <w:i/>
        </w:rPr>
        <w:t xml:space="preserve">STAGE A FINAL REPORT: Defining mental health services for classification purposes </w:t>
      </w:r>
      <w:r w:rsidRPr="00921CAC">
        <w:t xml:space="preserve">[Online]. Sydney: Independent Hospital Pricing Authority. Available: </w:t>
      </w:r>
      <w:hyperlink r:id="rId14" w:history="1">
        <w:r w:rsidRPr="00921CAC">
          <w:rPr>
            <w:rStyle w:val="Hyperlink"/>
          </w:rPr>
          <w:t>www.ihpa.gov.au/sites/g/files/net636/f/publications/uq_stage_a_final_report.pdf</w:t>
        </w:r>
      </w:hyperlink>
      <w:r w:rsidRPr="00921CAC">
        <w:t xml:space="preserve"> [Accessed 1/11/2016].</w:t>
      </w:r>
    </w:p>
    <w:p w:rsidR="006D4E20" w:rsidRPr="00921CAC" w:rsidRDefault="006D4E20" w:rsidP="0081767E">
      <w:pPr>
        <w:pStyle w:val="EndNoteBibliography"/>
        <w:spacing w:after="0" w:line="276" w:lineRule="auto"/>
        <w:ind w:left="720" w:hanging="720"/>
      </w:pPr>
      <w:r w:rsidRPr="00921CAC">
        <w:t xml:space="preserve">VELOSKI, J., TAI, S., EVANS, A. S. &amp; NASH, D. B. 2005. Clinical Vignette-Based Surveys: A Tool for Assessing Physician Practice Variation. </w:t>
      </w:r>
      <w:r w:rsidRPr="00921CAC">
        <w:rPr>
          <w:i/>
        </w:rPr>
        <w:t>American Journal of Medical Quality,</w:t>
      </w:r>
      <w:r w:rsidRPr="00921CAC">
        <w:t xml:space="preserve"> 20</w:t>
      </w:r>
      <w:r w:rsidRPr="00921CAC">
        <w:rPr>
          <w:b/>
        </w:rPr>
        <w:t>,</w:t>
      </w:r>
      <w:r w:rsidRPr="00921CAC">
        <w:t xml:space="preserve"> 151-157.</w:t>
      </w:r>
    </w:p>
    <w:p w:rsidR="006D4E20" w:rsidRPr="00921CAC" w:rsidRDefault="006D4E20" w:rsidP="0081767E">
      <w:pPr>
        <w:pStyle w:val="EndNoteBibliography"/>
        <w:spacing w:after="0" w:line="276" w:lineRule="auto"/>
        <w:ind w:left="720" w:hanging="720"/>
      </w:pPr>
      <w:r w:rsidRPr="00921CAC">
        <w:t xml:space="preserve">WEBSTER, J., BRETHERTON, F., GOULTER, N. S. &amp; FAWCETT, L. 2013. Does an educational intervention improve the usefulness of the Health of the Nation Outcome Scales in an acute mental health setting? </w:t>
      </w:r>
      <w:r w:rsidRPr="00921CAC">
        <w:rPr>
          <w:i/>
        </w:rPr>
        <w:t>International Journal of Mental Health Nursing,</w:t>
      </w:r>
      <w:r w:rsidRPr="00921CAC">
        <w:t xml:space="preserve"> 22</w:t>
      </w:r>
      <w:r w:rsidRPr="00921CAC">
        <w:rPr>
          <w:b/>
        </w:rPr>
        <w:t>,</w:t>
      </w:r>
      <w:r w:rsidRPr="00921CAC">
        <w:t xml:space="preserve"> 322-328.</w:t>
      </w:r>
    </w:p>
    <w:p w:rsidR="00F83D02" w:rsidRPr="00921CAC" w:rsidRDefault="006D4E20" w:rsidP="006C6D02">
      <w:pPr>
        <w:pStyle w:val="EndNoteBibliography"/>
        <w:spacing w:line="276" w:lineRule="auto"/>
        <w:ind w:left="720" w:hanging="720"/>
      </w:pPr>
      <w:r w:rsidRPr="00921CAC">
        <w:t xml:space="preserve">WORSTER, A., SARDO, A., EVA, K., FERNANDES, C. M. B. &amp; UPADHYE, S. 2007. Triage tool inter-rater reliability: a comparison of live versus paper case scenarios. </w:t>
      </w:r>
      <w:r w:rsidRPr="00921CAC">
        <w:rPr>
          <w:i/>
        </w:rPr>
        <w:t>JEN: Journal of Emergency Nursing,</w:t>
      </w:r>
      <w:r w:rsidRPr="00921CAC">
        <w:t xml:space="preserve"> 33</w:t>
      </w:r>
      <w:r w:rsidRPr="00921CAC">
        <w:rPr>
          <w:b/>
        </w:rPr>
        <w:t>,</w:t>
      </w:r>
      <w:r w:rsidRPr="00921CAC">
        <w:t xml:space="preserve"> 319-323.</w:t>
      </w:r>
      <w:r w:rsidR="001E2917" w:rsidRPr="00921CAC">
        <w:fldChar w:fldCharType="end"/>
      </w:r>
      <w:r w:rsidR="006C6D02" w:rsidRPr="00921CAC">
        <w:t xml:space="preserve"> </w:t>
      </w:r>
    </w:p>
    <w:bookmarkEnd w:id="0"/>
    <w:p w:rsidR="001E2917" w:rsidRPr="00921CAC" w:rsidRDefault="001E2917" w:rsidP="0081767E">
      <w:pPr>
        <w:pStyle w:val="Heading1"/>
        <w:numPr>
          <w:ilvl w:val="0"/>
          <w:numId w:val="0"/>
        </w:numPr>
        <w:spacing w:line="276" w:lineRule="auto"/>
        <w:sectPr w:rsidR="001E2917" w:rsidRPr="00921CAC" w:rsidSect="0084318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Borders w:display="firstPage" w:offsetFrom="page">
            <w:top w:val="single" w:sz="24" w:space="24" w:color="4472C4" w:themeColor="accent5"/>
            <w:left w:val="single" w:sz="24" w:space="24" w:color="4472C4" w:themeColor="accent5"/>
            <w:bottom w:val="single" w:sz="24" w:space="24" w:color="4472C4" w:themeColor="accent5"/>
            <w:right w:val="single" w:sz="24" w:space="24" w:color="4472C4" w:themeColor="accent5"/>
          </w:pgBorders>
          <w:cols w:space="708"/>
          <w:titlePg/>
          <w:docGrid w:linePitch="360"/>
        </w:sectPr>
      </w:pPr>
    </w:p>
    <w:p w:rsidR="00B51051" w:rsidRPr="00921CAC" w:rsidRDefault="00F83D02" w:rsidP="00DC3C66">
      <w:pPr>
        <w:pStyle w:val="Heading1"/>
        <w:pageBreakBefore/>
        <w:numPr>
          <w:ilvl w:val="0"/>
          <w:numId w:val="0"/>
        </w:numPr>
        <w:spacing w:line="276" w:lineRule="auto"/>
        <w:ind w:left="357" w:hanging="357"/>
      </w:pPr>
      <w:bookmarkStart w:id="96" w:name="_Toc474224211"/>
      <w:r w:rsidRPr="00921CAC">
        <w:t>Appendix 1</w:t>
      </w:r>
      <w:r w:rsidR="00B51051" w:rsidRPr="00921CAC">
        <w:t xml:space="preserve">: </w:t>
      </w:r>
      <w:r w:rsidR="002B0017">
        <w:t>P</w:t>
      </w:r>
      <w:r w:rsidR="0004504F" w:rsidRPr="00921CAC">
        <w:t xml:space="preserve">reliminary vignettes </w:t>
      </w:r>
      <w:r w:rsidR="002B0017">
        <w:t>– raw agreement</w:t>
      </w:r>
      <w:bookmarkEnd w:id="96"/>
    </w:p>
    <w:p w:rsidR="00E9184D" w:rsidRPr="00921CAC" w:rsidRDefault="00373758" w:rsidP="0081767E">
      <w:pPr>
        <w:spacing w:line="276" w:lineRule="auto"/>
        <w:rPr>
          <w:b/>
        </w:rPr>
      </w:pPr>
      <w:r>
        <w:rPr>
          <w:b/>
        </w:rPr>
        <w:t>Overview of initial vignettes and raw a</w:t>
      </w:r>
      <w:r w:rsidR="00F83D02" w:rsidRPr="00921CAC">
        <w:rPr>
          <w:b/>
        </w:rPr>
        <w:t>greement</w:t>
      </w:r>
    </w:p>
    <w:tbl>
      <w:tblPr>
        <w:tblStyle w:val="TableGrid1"/>
        <w:tblW w:w="9010" w:type="dxa"/>
        <w:tblLook w:val="04A0" w:firstRow="1" w:lastRow="0" w:firstColumn="1" w:lastColumn="0" w:noHBand="0" w:noVBand="1"/>
        <w:tblCaption w:val="Appendix 1 Overview of initial vignettes and raw agreement"/>
        <w:tblDescription w:val="Initial vignettes grouped by target population, demonstrating colour coded matches (green, orange, and red) to mental health phase of care 1 and mental health phase of care 2."/>
      </w:tblPr>
      <w:tblGrid>
        <w:gridCol w:w="1809"/>
        <w:gridCol w:w="426"/>
        <w:gridCol w:w="2268"/>
        <w:gridCol w:w="1134"/>
        <w:gridCol w:w="2239"/>
        <w:gridCol w:w="1134"/>
      </w:tblGrid>
      <w:tr w:rsidR="006179F0" w:rsidRPr="00921CAC" w:rsidTr="007329FD">
        <w:trPr>
          <w:tblHeader/>
        </w:trPr>
        <w:tc>
          <w:tcPr>
            <w:tcW w:w="1809" w:type="dxa"/>
            <w:tcBorders>
              <w:top w:val="single" w:sz="4" w:space="0" w:color="auto"/>
            </w:tcBorders>
            <w:shd w:val="clear" w:color="auto" w:fill="C00000"/>
          </w:tcPr>
          <w:p w:rsidR="006179F0" w:rsidRPr="00921CAC" w:rsidRDefault="006179F0" w:rsidP="004D4446">
            <w:pPr>
              <w:spacing w:line="276" w:lineRule="auto"/>
              <w:rPr>
                <w:b/>
              </w:rPr>
            </w:pPr>
            <w:r w:rsidRPr="00921CAC">
              <w:rPr>
                <w:b/>
              </w:rPr>
              <w:t>Case Vignette</w:t>
            </w:r>
          </w:p>
        </w:tc>
        <w:tc>
          <w:tcPr>
            <w:tcW w:w="3828" w:type="dxa"/>
            <w:gridSpan w:val="3"/>
            <w:tcBorders>
              <w:top w:val="single" w:sz="4" w:space="0" w:color="auto"/>
            </w:tcBorders>
            <w:shd w:val="clear" w:color="auto" w:fill="C00000"/>
          </w:tcPr>
          <w:p w:rsidR="006179F0" w:rsidRPr="00921CAC" w:rsidRDefault="006179F0" w:rsidP="004D4446">
            <w:pPr>
              <w:spacing w:line="276" w:lineRule="auto"/>
              <w:rPr>
                <w:b/>
              </w:rPr>
            </w:pPr>
            <w:r w:rsidRPr="00921CAC">
              <w:rPr>
                <w:b/>
              </w:rPr>
              <w:t>Mental health phase of care 1</w:t>
            </w:r>
          </w:p>
        </w:tc>
        <w:tc>
          <w:tcPr>
            <w:tcW w:w="3373" w:type="dxa"/>
            <w:gridSpan w:val="2"/>
            <w:tcBorders>
              <w:top w:val="single" w:sz="4" w:space="0" w:color="auto"/>
            </w:tcBorders>
            <w:shd w:val="clear" w:color="auto" w:fill="C00000"/>
          </w:tcPr>
          <w:p w:rsidR="006179F0" w:rsidRPr="00921CAC" w:rsidRDefault="006179F0" w:rsidP="004D4446">
            <w:pPr>
              <w:spacing w:line="276" w:lineRule="auto"/>
              <w:rPr>
                <w:b/>
              </w:rPr>
            </w:pPr>
            <w:r w:rsidRPr="00921CAC">
              <w:rPr>
                <w:b/>
              </w:rPr>
              <w:t>Mental health phase of care 2</w:t>
            </w:r>
          </w:p>
        </w:tc>
      </w:tr>
      <w:tr w:rsidR="006179F0" w:rsidRPr="00921CAC" w:rsidTr="00E62F0E">
        <w:tc>
          <w:tcPr>
            <w:tcW w:w="2235" w:type="dxa"/>
            <w:gridSpan w:val="2"/>
            <w:tcBorders>
              <w:right w:val="nil"/>
            </w:tcBorders>
          </w:tcPr>
          <w:p w:rsidR="006179F0" w:rsidRPr="00921CAC" w:rsidRDefault="00E62F0E" w:rsidP="004D4446">
            <w:pPr>
              <w:spacing w:line="276" w:lineRule="auto"/>
              <w:rPr>
                <w:i/>
              </w:rPr>
            </w:pPr>
            <w:r>
              <w:rPr>
                <w:b/>
                <w:i/>
              </w:rPr>
              <w:t>Child and Adolescent</w:t>
            </w:r>
          </w:p>
        </w:tc>
        <w:tc>
          <w:tcPr>
            <w:tcW w:w="2268" w:type="dxa"/>
            <w:tcBorders>
              <w:left w:val="nil"/>
              <w:right w:val="nil"/>
            </w:tcBorders>
            <w:shd w:val="clear" w:color="auto" w:fill="auto"/>
          </w:tcPr>
          <w:p w:rsidR="006179F0" w:rsidRPr="00921CAC" w:rsidRDefault="006179F0" w:rsidP="004D4446">
            <w:pPr>
              <w:spacing w:line="276" w:lineRule="auto"/>
            </w:pPr>
          </w:p>
        </w:tc>
        <w:tc>
          <w:tcPr>
            <w:tcW w:w="1134" w:type="dxa"/>
            <w:tcBorders>
              <w:left w:val="nil"/>
              <w:right w:val="nil"/>
            </w:tcBorders>
            <w:shd w:val="clear" w:color="auto" w:fill="auto"/>
          </w:tcPr>
          <w:p w:rsidR="006179F0" w:rsidRPr="00921CAC" w:rsidRDefault="006179F0" w:rsidP="004D4446">
            <w:pPr>
              <w:spacing w:line="276" w:lineRule="auto"/>
            </w:pPr>
          </w:p>
        </w:tc>
        <w:tc>
          <w:tcPr>
            <w:tcW w:w="2239" w:type="dxa"/>
            <w:tcBorders>
              <w:left w:val="nil"/>
              <w:right w:val="nil"/>
            </w:tcBorders>
            <w:shd w:val="clear" w:color="auto" w:fill="auto"/>
          </w:tcPr>
          <w:p w:rsidR="006179F0" w:rsidRPr="00921CAC" w:rsidRDefault="006179F0" w:rsidP="004D4446">
            <w:pPr>
              <w:spacing w:line="276" w:lineRule="auto"/>
            </w:pPr>
          </w:p>
        </w:tc>
        <w:tc>
          <w:tcPr>
            <w:tcW w:w="1134" w:type="dxa"/>
            <w:tcBorders>
              <w:left w:val="nil"/>
              <w:bottom w:val="single" w:sz="4" w:space="0" w:color="auto"/>
            </w:tcBorders>
            <w:shd w:val="clear" w:color="auto" w:fill="auto"/>
          </w:tcPr>
          <w:p w:rsidR="006179F0" w:rsidRPr="00921CAC" w:rsidRDefault="006179F0" w:rsidP="0081767E">
            <w:pPr>
              <w:spacing w:line="276" w:lineRule="auto"/>
            </w:pPr>
          </w:p>
        </w:tc>
      </w:tr>
      <w:tr w:rsidR="00E62F0E" w:rsidRPr="00921CAC" w:rsidTr="00E62F0E">
        <w:tc>
          <w:tcPr>
            <w:tcW w:w="2235" w:type="dxa"/>
            <w:gridSpan w:val="2"/>
          </w:tcPr>
          <w:p w:rsidR="00E62F0E" w:rsidRPr="00921CAC" w:rsidRDefault="00E62F0E" w:rsidP="00F54324">
            <w:pPr>
              <w:spacing w:line="276" w:lineRule="auto"/>
              <w:rPr>
                <w:i/>
              </w:rPr>
            </w:pPr>
            <w:r w:rsidRPr="00921CAC">
              <w:rPr>
                <w:i/>
              </w:rPr>
              <w:t>Theo Age 8</w:t>
            </w:r>
          </w:p>
        </w:tc>
        <w:tc>
          <w:tcPr>
            <w:tcW w:w="2268" w:type="dxa"/>
          </w:tcPr>
          <w:p w:rsidR="00E62F0E" w:rsidRPr="00921CAC" w:rsidRDefault="00E62F0E" w:rsidP="00F54324">
            <w:pPr>
              <w:spacing w:line="276" w:lineRule="auto"/>
            </w:pPr>
            <w:r>
              <w:t>A</w:t>
            </w:r>
            <w:r w:rsidRPr="00921CAC">
              <w:t xml:space="preserve">ssessment only  </w:t>
            </w:r>
          </w:p>
        </w:tc>
        <w:tc>
          <w:tcPr>
            <w:tcW w:w="1134" w:type="dxa"/>
            <w:shd w:val="clear" w:color="auto" w:fill="70AD47"/>
          </w:tcPr>
          <w:p w:rsidR="00E62F0E" w:rsidRPr="00921CAC" w:rsidRDefault="00E62F0E" w:rsidP="00F54324">
            <w:pPr>
              <w:spacing w:line="276" w:lineRule="auto"/>
            </w:pPr>
          </w:p>
        </w:tc>
        <w:tc>
          <w:tcPr>
            <w:tcW w:w="2239" w:type="dxa"/>
          </w:tcPr>
          <w:p w:rsidR="00E62F0E" w:rsidRPr="00921CAC" w:rsidRDefault="00E62F0E" w:rsidP="00F54324">
            <w:pPr>
              <w:spacing w:line="276" w:lineRule="auto"/>
            </w:pPr>
            <w:r>
              <w:t>A</w:t>
            </w:r>
            <w:r w:rsidRPr="00921CAC">
              <w:t>cute</w:t>
            </w:r>
          </w:p>
        </w:tc>
        <w:tc>
          <w:tcPr>
            <w:tcW w:w="1134" w:type="dxa"/>
            <w:tcBorders>
              <w:bottom w:val="single" w:sz="4" w:space="0" w:color="auto"/>
            </w:tcBorders>
            <w:shd w:val="clear" w:color="auto" w:fill="70AD47"/>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4D4446">
            <w:pPr>
              <w:spacing w:line="276" w:lineRule="auto"/>
              <w:rPr>
                <w:i/>
              </w:rPr>
            </w:pPr>
            <w:r w:rsidRPr="00921CAC">
              <w:rPr>
                <w:i/>
              </w:rPr>
              <w:t>Tameka 16</w:t>
            </w:r>
          </w:p>
        </w:tc>
        <w:tc>
          <w:tcPr>
            <w:tcW w:w="2268" w:type="dxa"/>
          </w:tcPr>
          <w:p w:rsidR="00E62F0E" w:rsidRPr="00921CAC" w:rsidRDefault="00E62F0E" w:rsidP="004D4446">
            <w:pPr>
              <w:spacing w:line="276" w:lineRule="auto"/>
            </w:pPr>
            <w:r>
              <w:t>C</w:t>
            </w:r>
            <w:r w:rsidRPr="00921CAC">
              <w:t xml:space="preserve">onsolidating gain </w:t>
            </w:r>
          </w:p>
        </w:tc>
        <w:tc>
          <w:tcPr>
            <w:tcW w:w="1134" w:type="dxa"/>
            <w:tcBorders>
              <w:bottom w:val="single" w:sz="4" w:space="0" w:color="auto"/>
            </w:tcBorders>
            <w:shd w:val="clear" w:color="auto" w:fill="70AD47"/>
          </w:tcPr>
          <w:p w:rsidR="00E62F0E" w:rsidRPr="00921CAC" w:rsidRDefault="00E62F0E" w:rsidP="004D4446">
            <w:pPr>
              <w:spacing w:line="276" w:lineRule="auto"/>
            </w:pPr>
          </w:p>
        </w:tc>
        <w:tc>
          <w:tcPr>
            <w:tcW w:w="2239" w:type="dxa"/>
          </w:tcPr>
          <w:p w:rsidR="00E62F0E" w:rsidRPr="00921CAC" w:rsidRDefault="00E62F0E" w:rsidP="004D4446">
            <w:pPr>
              <w:spacing w:line="276" w:lineRule="auto"/>
            </w:pPr>
            <w:r>
              <w:t>A</w:t>
            </w:r>
            <w:r w:rsidRPr="00921CAC">
              <w:t xml:space="preserve">ssessment only </w:t>
            </w:r>
          </w:p>
        </w:tc>
        <w:tc>
          <w:tcPr>
            <w:tcW w:w="1134" w:type="dxa"/>
            <w:tcBorders>
              <w:bottom w:val="single" w:sz="4" w:space="0" w:color="auto"/>
            </w:tcBorders>
            <w:shd w:val="clear" w:color="auto" w:fill="FF0000"/>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4D4446">
            <w:pPr>
              <w:spacing w:line="276" w:lineRule="auto"/>
              <w:rPr>
                <w:i/>
              </w:rPr>
            </w:pPr>
            <w:r w:rsidRPr="00921CAC">
              <w:rPr>
                <w:i/>
              </w:rPr>
              <w:t>Marcus 17</w:t>
            </w:r>
          </w:p>
        </w:tc>
        <w:tc>
          <w:tcPr>
            <w:tcW w:w="2268" w:type="dxa"/>
          </w:tcPr>
          <w:p w:rsidR="00E62F0E" w:rsidRPr="00921CAC" w:rsidRDefault="00E62F0E" w:rsidP="004D4446">
            <w:pPr>
              <w:spacing w:line="276" w:lineRule="auto"/>
            </w:pPr>
            <w:r>
              <w:t>F</w:t>
            </w:r>
            <w:r w:rsidRPr="00921CAC">
              <w:t xml:space="preserve">unctional gain </w:t>
            </w:r>
          </w:p>
        </w:tc>
        <w:tc>
          <w:tcPr>
            <w:tcW w:w="1134" w:type="dxa"/>
            <w:shd w:val="clear" w:color="auto" w:fill="ED7D31" w:themeFill="accent2"/>
          </w:tcPr>
          <w:p w:rsidR="00E62F0E" w:rsidRPr="00921CAC" w:rsidRDefault="00E62F0E" w:rsidP="004D4446">
            <w:pPr>
              <w:spacing w:line="276" w:lineRule="auto"/>
            </w:pPr>
          </w:p>
        </w:tc>
        <w:tc>
          <w:tcPr>
            <w:tcW w:w="2239" w:type="dxa"/>
          </w:tcPr>
          <w:p w:rsidR="00E62F0E" w:rsidRPr="00921CAC" w:rsidRDefault="00E62F0E" w:rsidP="004D4446">
            <w:pPr>
              <w:spacing w:line="276" w:lineRule="auto"/>
            </w:pPr>
            <w:r>
              <w:t>I</w:t>
            </w:r>
            <w:r w:rsidRPr="00921CAC">
              <w:t xml:space="preserve">ntensive extended </w:t>
            </w:r>
          </w:p>
        </w:tc>
        <w:tc>
          <w:tcPr>
            <w:tcW w:w="1134" w:type="dxa"/>
            <w:tcBorders>
              <w:bottom w:val="single" w:sz="4" w:space="0" w:color="auto"/>
            </w:tcBorders>
            <w:shd w:val="clear" w:color="auto" w:fill="ED7D31" w:themeFill="accent2"/>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4D4446">
            <w:pPr>
              <w:spacing w:line="276" w:lineRule="auto"/>
              <w:rPr>
                <w:i/>
              </w:rPr>
            </w:pPr>
            <w:proofErr w:type="spellStart"/>
            <w:r w:rsidRPr="00921CAC">
              <w:rPr>
                <w:i/>
              </w:rPr>
              <w:t>Llubica</w:t>
            </w:r>
            <w:proofErr w:type="spellEnd"/>
            <w:r w:rsidRPr="00921CAC">
              <w:rPr>
                <w:i/>
              </w:rPr>
              <w:t xml:space="preserve"> 15</w:t>
            </w:r>
          </w:p>
        </w:tc>
        <w:tc>
          <w:tcPr>
            <w:tcW w:w="2268" w:type="dxa"/>
          </w:tcPr>
          <w:p w:rsidR="00E62F0E" w:rsidRPr="00921CAC" w:rsidRDefault="00E62F0E" w:rsidP="004D4446">
            <w:pPr>
              <w:spacing w:line="276" w:lineRule="auto"/>
            </w:pPr>
            <w:r>
              <w:t>I</w:t>
            </w:r>
            <w:r w:rsidRPr="00921CAC">
              <w:t>ntensive extended</w:t>
            </w:r>
          </w:p>
        </w:tc>
        <w:tc>
          <w:tcPr>
            <w:tcW w:w="1134" w:type="dxa"/>
            <w:tcBorders>
              <w:bottom w:val="single" w:sz="4" w:space="0" w:color="auto"/>
            </w:tcBorders>
            <w:shd w:val="clear" w:color="auto" w:fill="FF0000"/>
          </w:tcPr>
          <w:p w:rsidR="00E62F0E" w:rsidRPr="00921CAC" w:rsidRDefault="00E62F0E" w:rsidP="004D4446">
            <w:pPr>
              <w:spacing w:line="276" w:lineRule="auto"/>
            </w:pPr>
          </w:p>
        </w:tc>
        <w:tc>
          <w:tcPr>
            <w:tcW w:w="2239" w:type="dxa"/>
          </w:tcPr>
          <w:p w:rsidR="00E62F0E" w:rsidRPr="00921CAC" w:rsidRDefault="00E62F0E" w:rsidP="004D4446">
            <w:pPr>
              <w:spacing w:line="276" w:lineRule="auto"/>
            </w:pPr>
            <w:r>
              <w:t>F</w:t>
            </w:r>
            <w:r w:rsidRPr="00921CAC">
              <w:t xml:space="preserve">unctional gain </w:t>
            </w:r>
          </w:p>
        </w:tc>
        <w:tc>
          <w:tcPr>
            <w:tcW w:w="1134" w:type="dxa"/>
            <w:tcBorders>
              <w:top w:val="single" w:sz="4" w:space="0" w:color="auto"/>
              <w:bottom w:val="single" w:sz="4" w:space="0" w:color="auto"/>
            </w:tcBorders>
            <w:shd w:val="clear" w:color="auto" w:fill="ED7D31" w:themeFill="accent2"/>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4D4446">
            <w:pPr>
              <w:spacing w:line="276" w:lineRule="auto"/>
              <w:rPr>
                <w:i/>
              </w:rPr>
            </w:pPr>
            <w:r w:rsidRPr="00921CAC">
              <w:rPr>
                <w:i/>
              </w:rPr>
              <w:t>Jade 16</w:t>
            </w:r>
          </w:p>
        </w:tc>
        <w:tc>
          <w:tcPr>
            <w:tcW w:w="2268" w:type="dxa"/>
          </w:tcPr>
          <w:p w:rsidR="00E62F0E" w:rsidRPr="00921CAC" w:rsidRDefault="00E62F0E" w:rsidP="004D4446">
            <w:pPr>
              <w:spacing w:line="276" w:lineRule="auto"/>
            </w:pPr>
            <w:r>
              <w:t>A</w:t>
            </w:r>
            <w:r w:rsidRPr="00921CAC">
              <w:t>cute</w:t>
            </w:r>
          </w:p>
        </w:tc>
        <w:tc>
          <w:tcPr>
            <w:tcW w:w="1134" w:type="dxa"/>
            <w:shd w:val="clear" w:color="auto" w:fill="70AD47"/>
          </w:tcPr>
          <w:p w:rsidR="00E62F0E" w:rsidRPr="00921CAC" w:rsidRDefault="00E62F0E" w:rsidP="004D4446">
            <w:pPr>
              <w:spacing w:line="276" w:lineRule="auto"/>
            </w:pPr>
          </w:p>
        </w:tc>
        <w:tc>
          <w:tcPr>
            <w:tcW w:w="2239" w:type="dxa"/>
          </w:tcPr>
          <w:p w:rsidR="00E62F0E" w:rsidRPr="00921CAC" w:rsidRDefault="00E62F0E" w:rsidP="004D4446">
            <w:pPr>
              <w:spacing w:line="276" w:lineRule="auto"/>
            </w:pPr>
            <w:r>
              <w:t>C</w:t>
            </w:r>
            <w:r w:rsidRPr="00921CAC">
              <w:t xml:space="preserve">onsolidating gain </w:t>
            </w:r>
          </w:p>
        </w:tc>
        <w:tc>
          <w:tcPr>
            <w:tcW w:w="1134" w:type="dxa"/>
            <w:shd w:val="clear" w:color="auto" w:fill="70AD47"/>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4D4446">
            <w:pPr>
              <w:spacing w:line="276" w:lineRule="auto"/>
              <w:rPr>
                <w:i/>
              </w:rPr>
            </w:pPr>
            <w:r w:rsidRPr="00921CAC">
              <w:rPr>
                <w:i/>
              </w:rPr>
              <w:t>Bryce 13</w:t>
            </w:r>
          </w:p>
        </w:tc>
        <w:tc>
          <w:tcPr>
            <w:tcW w:w="5641" w:type="dxa"/>
            <w:gridSpan w:val="3"/>
          </w:tcPr>
          <w:p w:rsidR="00E62F0E" w:rsidRDefault="00E62F0E" w:rsidP="004D4446">
            <w:pPr>
              <w:spacing w:line="276" w:lineRule="auto"/>
            </w:pPr>
            <w:r w:rsidRPr="00921CAC">
              <w:t xml:space="preserve">Child and Adolescent: </w:t>
            </w:r>
            <w:r>
              <w:t>A</w:t>
            </w:r>
            <w:r w:rsidRPr="00921CAC">
              <w:t xml:space="preserve">ssessment only </w:t>
            </w:r>
          </w:p>
        </w:tc>
        <w:tc>
          <w:tcPr>
            <w:tcW w:w="1134" w:type="dxa"/>
            <w:tcBorders>
              <w:bottom w:val="single" w:sz="4" w:space="0" w:color="auto"/>
            </w:tcBorders>
            <w:shd w:val="clear" w:color="auto" w:fill="70AD47"/>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4D4446">
            <w:pPr>
              <w:spacing w:line="276" w:lineRule="auto"/>
              <w:rPr>
                <w:i/>
              </w:rPr>
            </w:pPr>
            <w:r w:rsidRPr="00921CAC">
              <w:rPr>
                <w:i/>
              </w:rPr>
              <w:t xml:space="preserve">Ebony 11 </w:t>
            </w:r>
          </w:p>
        </w:tc>
        <w:tc>
          <w:tcPr>
            <w:tcW w:w="5641" w:type="dxa"/>
            <w:gridSpan w:val="3"/>
            <w:tcBorders>
              <w:bottom w:val="single" w:sz="4" w:space="0" w:color="auto"/>
            </w:tcBorders>
          </w:tcPr>
          <w:p w:rsidR="00E62F0E" w:rsidRPr="00921CAC" w:rsidRDefault="00E62F0E" w:rsidP="0081767E">
            <w:pPr>
              <w:spacing w:line="276" w:lineRule="auto"/>
            </w:pPr>
            <w:r w:rsidRPr="00921CAC">
              <w:t>Child and Adolescent:</w:t>
            </w:r>
            <w:r>
              <w:t xml:space="preserve"> F</w:t>
            </w:r>
            <w:r w:rsidRPr="00921CAC">
              <w:t xml:space="preserve">unctional gain </w:t>
            </w:r>
          </w:p>
        </w:tc>
        <w:tc>
          <w:tcPr>
            <w:tcW w:w="1134" w:type="dxa"/>
            <w:tcBorders>
              <w:bottom w:val="single" w:sz="4" w:space="0" w:color="auto"/>
            </w:tcBorders>
            <w:shd w:val="clear" w:color="auto" w:fill="FF0000"/>
          </w:tcPr>
          <w:p w:rsidR="00E62F0E" w:rsidRPr="00921CAC" w:rsidRDefault="00E62F0E" w:rsidP="0081767E">
            <w:pPr>
              <w:spacing w:line="276" w:lineRule="auto"/>
            </w:pPr>
          </w:p>
        </w:tc>
      </w:tr>
      <w:tr w:rsidR="00E62F0E" w:rsidRPr="00921CAC" w:rsidTr="00E62F0E">
        <w:tc>
          <w:tcPr>
            <w:tcW w:w="2235" w:type="dxa"/>
            <w:gridSpan w:val="2"/>
            <w:tcBorders>
              <w:right w:val="nil"/>
            </w:tcBorders>
          </w:tcPr>
          <w:p w:rsidR="00E62F0E" w:rsidRPr="004350AE" w:rsidRDefault="00E62F0E" w:rsidP="0081767E">
            <w:pPr>
              <w:spacing w:line="276" w:lineRule="auto"/>
              <w:rPr>
                <w:b/>
                <w:i/>
              </w:rPr>
            </w:pPr>
            <w:r w:rsidRPr="004350AE">
              <w:rPr>
                <w:b/>
                <w:i/>
              </w:rPr>
              <w:t>Adult</w:t>
            </w:r>
          </w:p>
        </w:tc>
        <w:tc>
          <w:tcPr>
            <w:tcW w:w="2268" w:type="dxa"/>
            <w:tcBorders>
              <w:left w:val="nil"/>
              <w:right w:val="nil"/>
            </w:tcBorders>
            <w:shd w:val="clear" w:color="auto" w:fill="auto"/>
          </w:tcPr>
          <w:p w:rsidR="00E62F0E" w:rsidRPr="00921CAC" w:rsidRDefault="00E62F0E" w:rsidP="0081767E">
            <w:pPr>
              <w:spacing w:line="276" w:lineRule="auto"/>
            </w:pPr>
          </w:p>
        </w:tc>
        <w:tc>
          <w:tcPr>
            <w:tcW w:w="1134" w:type="dxa"/>
            <w:tcBorders>
              <w:left w:val="nil"/>
              <w:right w:val="nil"/>
            </w:tcBorders>
            <w:shd w:val="clear" w:color="auto" w:fill="auto"/>
          </w:tcPr>
          <w:p w:rsidR="00E62F0E" w:rsidRPr="00921CAC" w:rsidRDefault="00E62F0E" w:rsidP="0081767E">
            <w:pPr>
              <w:spacing w:line="276" w:lineRule="auto"/>
            </w:pPr>
          </w:p>
        </w:tc>
        <w:tc>
          <w:tcPr>
            <w:tcW w:w="2239" w:type="dxa"/>
            <w:tcBorders>
              <w:left w:val="nil"/>
              <w:right w:val="nil"/>
            </w:tcBorders>
            <w:shd w:val="clear" w:color="auto" w:fill="auto"/>
          </w:tcPr>
          <w:p w:rsidR="00E62F0E" w:rsidRPr="00921CAC" w:rsidRDefault="00E62F0E" w:rsidP="0081767E">
            <w:pPr>
              <w:spacing w:line="276" w:lineRule="auto"/>
            </w:pPr>
          </w:p>
        </w:tc>
        <w:tc>
          <w:tcPr>
            <w:tcW w:w="1134" w:type="dxa"/>
            <w:tcBorders>
              <w:left w:val="nil"/>
            </w:tcBorders>
            <w:shd w:val="clear" w:color="auto" w:fill="auto"/>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4D4446">
            <w:pPr>
              <w:spacing w:line="276" w:lineRule="auto"/>
              <w:rPr>
                <w:i/>
              </w:rPr>
            </w:pPr>
            <w:r w:rsidRPr="00921CAC">
              <w:rPr>
                <w:i/>
              </w:rPr>
              <w:t>Gary</w:t>
            </w:r>
          </w:p>
        </w:tc>
        <w:tc>
          <w:tcPr>
            <w:tcW w:w="2268" w:type="dxa"/>
          </w:tcPr>
          <w:p w:rsidR="00E62F0E" w:rsidRPr="00921CAC" w:rsidRDefault="00E62F0E" w:rsidP="004D4446">
            <w:pPr>
              <w:spacing w:line="276" w:lineRule="auto"/>
            </w:pPr>
            <w:r>
              <w:t>I</w:t>
            </w:r>
            <w:r w:rsidRPr="00921CAC">
              <w:t>ntensive extended</w:t>
            </w:r>
          </w:p>
        </w:tc>
        <w:tc>
          <w:tcPr>
            <w:tcW w:w="1134" w:type="dxa"/>
            <w:shd w:val="clear" w:color="auto" w:fill="FF0000"/>
          </w:tcPr>
          <w:p w:rsidR="00E62F0E" w:rsidRPr="00921CAC" w:rsidRDefault="00E62F0E" w:rsidP="004D4446">
            <w:pPr>
              <w:spacing w:line="276" w:lineRule="auto"/>
            </w:pPr>
          </w:p>
        </w:tc>
        <w:tc>
          <w:tcPr>
            <w:tcW w:w="2239" w:type="dxa"/>
          </w:tcPr>
          <w:p w:rsidR="00E62F0E" w:rsidRPr="00921CAC" w:rsidRDefault="00E62F0E" w:rsidP="004D4446">
            <w:pPr>
              <w:spacing w:line="276" w:lineRule="auto"/>
            </w:pPr>
            <w:r>
              <w:t>C</w:t>
            </w:r>
            <w:r w:rsidRPr="00921CAC">
              <w:t xml:space="preserve">onsolidating gain </w:t>
            </w:r>
          </w:p>
        </w:tc>
        <w:tc>
          <w:tcPr>
            <w:tcW w:w="1134" w:type="dxa"/>
            <w:shd w:val="clear" w:color="auto" w:fill="70AD47" w:themeFill="accent6"/>
          </w:tcPr>
          <w:p w:rsidR="00E62F0E" w:rsidRPr="00921CAC" w:rsidRDefault="00E62F0E" w:rsidP="004D4446">
            <w:pPr>
              <w:spacing w:line="276" w:lineRule="auto"/>
            </w:pPr>
          </w:p>
        </w:tc>
      </w:tr>
      <w:tr w:rsidR="00E62F0E" w:rsidRPr="00921CAC" w:rsidTr="00E62F0E">
        <w:tc>
          <w:tcPr>
            <w:tcW w:w="2235" w:type="dxa"/>
            <w:gridSpan w:val="2"/>
          </w:tcPr>
          <w:p w:rsidR="00E62F0E" w:rsidRPr="00921CAC" w:rsidRDefault="00E62F0E" w:rsidP="0081767E">
            <w:pPr>
              <w:spacing w:line="276" w:lineRule="auto"/>
              <w:rPr>
                <w:i/>
              </w:rPr>
            </w:pPr>
            <w:r w:rsidRPr="00921CAC">
              <w:rPr>
                <w:i/>
              </w:rPr>
              <w:t xml:space="preserve">Faith </w:t>
            </w:r>
          </w:p>
        </w:tc>
        <w:tc>
          <w:tcPr>
            <w:tcW w:w="2268" w:type="dxa"/>
          </w:tcPr>
          <w:p w:rsidR="00E62F0E" w:rsidRPr="00921CAC" w:rsidRDefault="00E62F0E" w:rsidP="0081767E">
            <w:pPr>
              <w:spacing w:line="276" w:lineRule="auto"/>
            </w:pPr>
            <w:r>
              <w:t>F</w:t>
            </w:r>
            <w:r w:rsidRPr="00921CAC">
              <w:t xml:space="preserve">unctional gain </w:t>
            </w:r>
          </w:p>
        </w:tc>
        <w:tc>
          <w:tcPr>
            <w:tcW w:w="1134" w:type="dxa"/>
            <w:shd w:val="clear" w:color="auto" w:fill="FF0000"/>
          </w:tcPr>
          <w:p w:rsidR="00E62F0E" w:rsidRPr="00921CAC" w:rsidRDefault="00E62F0E" w:rsidP="0081767E">
            <w:pPr>
              <w:spacing w:line="276" w:lineRule="auto"/>
            </w:pPr>
          </w:p>
        </w:tc>
        <w:tc>
          <w:tcPr>
            <w:tcW w:w="2239" w:type="dxa"/>
          </w:tcPr>
          <w:p w:rsidR="00E62F0E" w:rsidRPr="00921CAC" w:rsidRDefault="00E62F0E" w:rsidP="0081767E">
            <w:pPr>
              <w:spacing w:line="276" w:lineRule="auto"/>
            </w:pPr>
            <w:r>
              <w:t>A</w:t>
            </w:r>
            <w:r w:rsidRPr="00921CAC">
              <w:t>cute</w:t>
            </w:r>
          </w:p>
        </w:tc>
        <w:tc>
          <w:tcPr>
            <w:tcW w:w="1134" w:type="dxa"/>
            <w:shd w:val="clear" w:color="auto" w:fill="70AD47" w:themeFill="accent6"/>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81767E">
            <w:pPr>
              <w:spacing w:line="276" w:lineRule="auto"/>
              <w:rPr>
                <w:i/>
              </w:rPr>
            </w:pPr>
            <w:r w:rsidRPr="00921CAC">
              <w:rPr>
                <w:i/>
              </w:rPr>
              <w:t>Paul</w:t>
            </w:r>
          </w:p>
        </w:tc>
        <w:tc>
          <w:tcPr>
            <w:tcW w:w="2268" w:type="dxa"/>
          </w:tcPr>
          <w:p w:rsidR="00E62F0E" w:rsidRPr="00921CAC" w:rsidRDefault="00E62F0E" w:rsidP="00482B32">
            <w:pPr>
              <w:spacing w:line="276" w:lineRule="auto"/>
            </w:pPr>
            <w:r>
              <w:t>A</w:t>
            </w:r>
            <w:r w:rsidRPr="00921CAC">
              <w:t>cute</w:t>
            </w:r>
          </w:p>
        </w:tc>
        <w:tc>
          <w:tcPr>
            <w:tcW w:w="1134" w:type="dxa"/>
            <w:shd w:val="clear" w:color="auto" w:fill="70AD47" w:themeFill="accent6"/>
          </w:tcPr>
          <w:p w:rsidR="00E62F0E" w:rsidRPr="00921CAC" w:rsidRDefault="00E62F0E" w:rsidP="0081767E">
            <w:pPr>
              <w:spacing w:line="276" w:lineRule="auto"/>
            </w:pPr>
          </w:p>
        </w:tc>
        <w:tc>
          <w:tcPr>
            <w:tcW w:w="2239" w:type="dxa"/>
          </w:tcPr>
          <w:p w:rsidR="00E62F0E" w:rsidRPr="00921CAC" w:rsidRDefault="00E62F0E" w:rsidP="0081767E">
            <w:pPr>
              <w:spacing w:line="276" w:lineRule="auto"/>
            </w:pPr>
            <w:r>
              <w:t>I</w:t>
            </w:r>
            <w:r w:rsidRPr="00921CAC">
              <w:t>ntensive extended</w:t>
            </w:r>
          </w:p>
        </w:tc>
        <w:tc>
          <w:tcPr>
            <w:tcW w:w="1134" w:type="dxa"/>
            <w:shd w:val="clear" w:color="auto" w:fill="FF0000"/>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81767E">
            <w:pPr>
              <w:spacing w:line="276" w:lineRule="auto"/>
              <w:rPr>
                <w:i/>
              </w:rPr>
            </w:pPr>
            <w:r w:rsidRPr="00921CAC">
              <w:rPr>
                <w:i/>
              </w:rPr>
              <w:t>Xi</w:t>
            </w:r>
          </w:p>
        </w:tc>
        <w:tc>
          <w:tcPr>
            <w:tcW w:w="2268" w:type="dxa"/>
          </w:tcPr>
          <w:p w:rsidR="00E62F0E" w:rsidRPr="00921CAC" w:rsidRDefault="00E62F0E" w:rsidP="0081767E">
            <w:pPr>
              <w:spacing w:line="276" w:lineRule="auto"/>
            </w:pPr>
            <w:r>
              <w:t>C</w:t>
            </w:r>
            <w:r w:rsidRPr="00921CAC">
              <w:t xml:space="preserve">onsolidating gain </w:t>
            </w:r>
          </w:p>
        </w:tc>
        <w:tc>
          <w:tcPr>
            <w:tcW w:w="1134" w:type="dxa"/>
            <w:shd w:val="clear" w:color="auto" w:fill="ED7D31" w:themeFill="accent2"/>
          </w:tcPr>
          <w:p w:rsidR="00E62F0E" w:rsidRPr="00921CAC" w:rsidRDefault="00E62F0E" w:rsidP="0081767E">
            <w:pPr>
              <w:spacing w:line="276" w:lineRule="auto"/>
            </w:pPr>
          </w:p>
        </w:tc>
        <w:tc>
          <w:tcPr>
            <w:tcW w:w="2239" w:type="dxa"/>
          </w:tcPr>
          <w:p w:rsidR="00E62F0E" w:rsidRPr="00921CAC" w:rsidRDefault="00E62F0E" w:rsidP="0081767E">
            <w:pPr>
              <w:spacing w:line="276" w:lineRule="auto"/>
            </w:pPr>
            <w:r>
              <w:t>A</w:t>
            </w:r>
            <w:r w:rsidRPr="00921CAC">
              <w:t xml:space="preserve">ssessment only </w:t>
            </w:r>
          </w:p>
        </w:tc>
        <w:tc>
          <w:tcPr>
            <w:tcW w:w="1134" w:type="dxa"/>
            <w:shd w:val="clear" w:color="auto" w:fill="ED7D31" w:themeFill="accent2"/>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81767E">
            <w:pPr>
              <w:spacing w:line="276" w:lineRule="auto"/>
              <w:rPr>
                <w:i/>
              </w:rPr>
            </w:pPr>
            <w:r w:rsidRPr="00921CAC">
              <w:rPr>
                <w:i/>
              </w:rPr>
              <w:t>Zlatko</w:t>
            </w:r>
          </w:p>
        </w:tc>
        <w:tc>
          <w:tcPr>
            <w:tcW w:w="2268" w:type="dxa"/>
          </w:tcPr>
          <w:p w:rsidR="00E62F0E" w:rsidRPr="00921CAC" w:rsidRDefault="00E62F0E" w:rsidP="0081767E">
            <w:pPr>
              <w:spacing w:line="276" w:lineRule="auto"/>
            </w:pPr>
            <w:r>
              <w:t>A</w:t>
            </w:r>
            <w:r w:rsidRPr="00921CAC">
              <w:t xml:space="preserve">ssessment only </w:t>
            </w:r>
          </w:p>
        </w:tc>
        <w:tc>
          <w:tcPr>
            <w:tcW w:w="1134" w:type="dxa"/>
            <w:shd w:val="clear" w:color="auto" w:fill="70AD47" w:themeFill="accent6"/>
          </w:tcPr>
          <w:p w:rsidR="00E62F0E" w:rsidRPr="00921CAC" w:rsidRDefault="00E62F0E" w:rsidP="0081767E">
            <w:pPr>
              <w:spacing w:line="276" w:lineRule="auto"/>
            </w:pPr>
          </w:p>
        </w:tc>
        <w:tc>
          <w:tcPr>
            <w:tcW w:w="2239" w:type="dxa"/>
          </w:tcPr>
          <w:p w:rsidR="00E62F0E" w:rsidRPr="00921CAC" w:rsidRDefault="00E62F0E" w:rsidP="0081767E">
            <w:pPr>
              <w:spacing w:line="276" w:lineRule="auto"/>
            </w:pPr>
            <w:r>
              <w:t>F</w:t>
            </w:r>
            <w:r w:rsidRPr="00921CAC">
              <w:t xml:space="preserve">unctional gain </w:t>
            </w:r>
          </w:p>
        </w:tc>
        <w:tc>
          <w:tcPr>
            <w:tcW w:w="1134" w:type="dxa"/>
            <w:shd w:val="clear" w:color="auto" w:fill="70AD47" w:themeFill="accent6"/>
          </w:tcPr>
          <w:p w:rsidR="00E62F0E" w:rsidRPr="00921CAC" w:rsidRDefault="00E62F0E" w:rsidP="0081767E">
            <w:pPr>
              <w:spacing w:line="276" w:lineRule="auto"/>
            </w:pPr>
          </w:p>
        </w:tc>
      </w:tr>
      <w:tr w:rsidR="00E62F0E" w:rsidRPr="00921CAC" w:rsidTr="00E62F0E">
        <w:tc>
          <w:tcPr>
            <w:tcW w:w="2235" w:type="dxa"/>
            <w:gridSpan w:val="2"/>
          </w:tcPr>
          <w:p w:rsidR="00E62F0E" w:rsidRPr="00921CAC" w:rsidRDefault="00E62F0E" w:rsidP="0081767E">
            <w:pPr>
              <w:spacing w:line="276" w:lineRule="auto"/>
              <w:rPr>
                <w:i/>
              </w:rPr>
            </w:pPr>
            <w:r w:rsidRPr="00921CAC">
              <w:rPr>
                <w:i/>
              </w:rPr>
              <w:t>Vivian</w:t>
            </w:r>
          </w:p>
        </w:tc>
        <w:tc>
          <w:tcPr>
            <w:tcW w:w="5641" w:type="dxa"/>
            <w:gridSpan w:val="3"/>
          </w:tcPr>
          <w:p w:rsidR="00E62F0E" w:rsidRPr="00921CAC" w:rsidRDefault="00E62F0E" w:rsidP="0081767E">
            <w:pPr>
              <w:spacing w:line="276" w:lineRule="auto"/>
            </w:pPr>
            <w:r>
              <w:t>Adult: A</w:t>
            </w:r>
            <w:r w:rsidRPr="00921CAC">
              <w:t xml:space="preserve">ssessment only  </w:t>
            </w:r>
          </w:p>
        </w:tc>
        <w:tc>
          <w:tcPr>
            <w:tcW w:w="1134" w:type="dxa"/>
            <w:shd w:val="clear" w:color="auto" w:fill="FF0000"/>
          </w:tcPr>
          <w:p w:rsidR="00E62F0E" w:rsidRPr="00921CAC" w:rsidRDefault="00E62F0E" w:rsidP="0081767E">
            <w:pPr>
              <w:spacing w:line="276" w:lineRule="auto"/>
            </w:pPr>
          </w:p>
        </w:tc>
      </w:tr>
      <w:tr w:rsidR="00E62F0E" w:rsidRPr="00921CAC" w:rsidTr="00E62F0E">
        <w:tc>
          <w:tcPr>
            <w:tcW w:w="2235" w:type="dxa"/>
            <w:gridSpan w:val="2"/>
            <w:tcBorders>
              <w:bottom w:val="single" w:sz="4" w:space="0" w:color="auto"/>
            </w:tcBorders>
          </w:tcPr>
          <w:p w:rsidR="00E62F0E" w:rsidRPr="00921CAC" w:rsidRDefault="00E62F0E" w:rsidP="0081767E">
            <w:pPr>
              <w:spacing w:line="276" w:lineRule="auto"/>
              <w:rPr>
                <w:i/>
              </w:rPr>
            </w:pPr>
            <w:r w:rsidRPr="00921CAC">
              <w:rPr>
                <w:i/>
              </w:rPr>
              <w:t xml:space="preserve">Jo Beth </w:t>
            </w:r>
          </w:p>
        </w:tc>
        <w:tc>
          <w:tcPr>
            <w:tcW w:w="5641" w:type="dxa"/>
            <w:gridSpan w:val="3"/>
            <w:tcBorders>
              <w:bottom w:val="single" w:sz="4" w:space="0" w:color="auto"/>
            </w:tcBorders>
          </w:tcPr>
          <w:p w:rsidR="00E62F0E" w:rsidRPr="00921CAC" w:rsidRDefault="00E62F0E" w:rsidP="0081767E">
            <w:pPr>
              <w:spacing w:line="276" w:lineRule="auto"/>
            </w:pPr>
            <w:r w:rsidRPr="00921CAC">
              <w:t xml:space="preserve">Adult: </w:t>
            </w:r>
            <w:r>
              <w:t>C</w:t>
            </w:r>
            <w:r w:rsidRPr="00921CAC">
              <w:t xml:space="preserve">onsolidating gain </w:t>
            </w:r>
          </w:p>
        </w:tc>
        <w:tc>
          <w:tcPr>
            <w:tcW w:w="1134" w:type="dxa"/>
            <w:tcBorders>
              <w:bottom w:val="single" w:sz="4" w:space="0" w:color="auto"/>
            </w:tcBorders>
            <w:shd w:val="clear" w:color="auto" w:fill="70AD47" w:themeFill="accent6"/>
          </w:tcPr>
          <w:p w:rsidR="00E62F0E" w:rsidRPr="00921CAC" w:rsidRDefault="00E62F0E" w:rsidP="0081767E">
            <w:pPr>
              <w:spacing w:line="276" w:lineRule="auto"/>
            </w:pPr>
          </w:p>
        </w:tc>
      </w:tr>
      <w:tr w:rsidR="00E62F0E" w:rsidRPr="00921CAC" w:rsidTr="00E62F0E">
        <w:tc>
          <w:tcPr>
            <w:tcW w:w="2235" w:type="dxa"/>
            <w:gridSpan w:val="2"/>
            <w:tcBorders>
              <w:bottom w:val="single" w:sz="6" w:space="0" w:color="auto"/>
            </w:tcBorders>
          </w:tcPr>
          <w:p w:rsidR="00E62F0E" w:rsidRPr="00921CAC" w:rsidRDefault="00E62F0E" w:rsidP="0081767E">
            <w:pPr>
              <w:spacing w:line="276" w:lineRule="auto"/>
              <w:rPr>
                <w:i/>
              </w:rPr>
            </w:pPr>
            <w:r w:rsidRPr="00921CAC">
              <w:rPr>
                <w:i/>
              </w:rPr>
              <w:t>Malcolm</w:t>
            </w:r>
          </w:p>
        </w:tc>
        <w:tc>
          <w:tcPr>
            <w:tcW w:w="5641" w:type="dxa"/>
            <w:gridSpan w:val="3"/>
            <w:tcBorders>
              <w:bottom w:val="single" w:sz="6" w:space="0" w:color="auto"/>
            </w:tcBorders>
          </w:tcPr>
          <w:p w:rsidR="00E62F0E" w:rsidRPr="00921CAC" w:rsidRDefault="00E62F0E" w:rsidP="0081767E">
            <w:pPr>
              <w:spacing w:line="276" w:lineRule="auto"/>
            </w:pPr>
            <w:r w:rsidRPr="00921CAC">
              <w:t xml:space="preserve">Adult: </w:t>
            </w:r>
            <w:r>
              <w:t>A</w:t>
            </w:r>
            <w:r w:rsidRPr="00921CAC">
              <w:t xml:space="preserve">ssessment only </w:t>
            </w:r>
          </w:p>
        </w:tc>
        <w:tc>
          <w:tcPr>
            <w:tcW w:w="1134" w:type="dxa"/>
            <w:tcBorders>
              <w:bottom w:val="single" w:sz="6" w:space="0" w:color="auto"/>
            </w:tcBorders>
            <w:shd w:val="clear" w:color="auto" w:fill="70AD47" w:themeFill="accent6"/>
          </w:tcPr>
          <w:p w:rsidR="00E62F0E" w:rsidRPr="00921CAC" w:rsidRDefault="00E62F0E" w:rsidP="0081767E">
            <w:pPr>
              <w:spacing w:line="276" w:lineRule="auto"/>
            </w:pPr>
          </w:p>
        </w:tc>
      </w:tr>
      <w:tr w:rsidR="00E62F0E" w:rsidRPr="00921CAC" w:rsidTr="00E62F0E">
        <w:tc>
          <w:tcPr>
            <w:tcW w:w="1809" w:type="dxa"/>
            <w:tcBorders>
              <w:right w:val="nil"/>
            </w:tcBorders>
          </w:tcPr>
          <w:p w:rsidR="00E62F0E" w:rsidRPr="00E62F0E" w:rsidRDefault="00E62F0E" w:rsidP="00E62F0E">
            <w:pPr>
              <w:spacing w:line="276" w:lineRule="auto"/>
              <w:rPr>
                <w:b/>
                <w:i/>
              </w:rPr>
            </w:pPr>
            <w:r w:rsidRPr="00E62F0E">
              <w:rPr>
                <w:b/>
                <w:i/>
              </w:rPr>
              <w:t xml:space="preserve">Older </w:t>
            </w:r>
          </w:p>
        </w:tc>
        <w:tc>
          <w:tcPr>
            <w:tcW w:w="2694" w:type="dxa"/>
            <w:gridSpan w:val="2"/>
            <w:tcBorders>
              <w:left w:val="nil"/>
              <w:right w:val="nil"/>
            </w:tcBorders>
            <w:shd w:val="clear" w:color="auto" w:fill="auto"/>
          </w:tcPr>
          <w:p w:rsidR="00E62F0E" w:rsidRPr="00921CAC" w:rsidRDefault="00E62F0E" w:rsidP="0081767E">
            <w:pPr>
              <w:spacing w:line="276" w:lineRule="auto"/>
            </w:pPr>
          </w:p>
        </w:tc>
        <w:tc>
          <w:tcPr>
            <w:tcW w:w="1134" w:type="dxa"/>
            <w:tcBorders>
              <w:left w:val="nil"/>
              <w:right w:val="nil"/>
            </w:tcBorders>
            <w:shd w:val="clear" w:color="auto" w:fill="auto"/>
          </w:tcPr>
          <w:p w:rsidR="00E62F0E" w:rsidRPr="00921CAC" w:rsidRDefault="00E62F0E" w:rsidP="0081767E">
            <w:pPr>
              <w:spacing w:line="276" w:lineRule="auto"/>
            </w:pPr>
          </w:p>
        </w:tc>
        <w:tc>
          <w:tcPr>
            <w:tcW w:w="2239" w:type="dxa"/>
            <w:tcBorders>
              <w:left w:val="nil"/>
              <w:right w:val="nil"/>
            </w:tcBorders>
            <w:shd w:val="clear" w:color="auto" w:fill="auto"/>
          </w:tcPr>
          <w:p w:rsidR="00E62F0E" w:rsidRPr="00921CAC" w:rsidRDefault="00E62F0E" w:rsidP="0081767E">
            <w:pPr>
              <w:spacing w:line="276" w:lineRule="auto"/>
            </w:pPr>
          </w:p>
        </w:tc>
        <w:tc>
          <w:tcPr>
            <w:tcW w:w="1134" w:type="dxa"/>
            <w:tcBorders>
              <w:left w:val="nil"/>
            </w:tcBorders>
            <w:shd w:val="clear" w:color="auto" w:fill="auto"/>
          </w:tcPr>
          <w:p w:rsidR="00E62F0E" w:rsidRPr="00921CAC" w:rsidRDefault="00E62F0E" w:rsidP="0081767E">
            <w:pPr>
              <w:spacing w:line="276" w:lineRule="auto"/>
            </w:pPr>
          </w:p>
        </w:tc>
      </w:tr>
      <w:tr w:rsidR="00E62F0E" w:rsidRPr="00921CAC" w:rsidTr="00CD3003">
        <w:tc>
          <w:tcPr>
            <w:tcW w:w="1809" w:type="dxa"/>
          </w:tcPr>
          <w:p w:rsidR="00E62F0E" w:rsidRPr="00921CAC" w:rsidRDefault="00E62F0E" w:rsidP="00F54324">
            <w:pPr>
              <w:spacing w:line="276" w:lineRule="auto"/>
              <w:rPr>
                <w:i/>
              </w:rPr>
            </w:pPr>
            <w:r w:rsidRPr="00921CAC">
              <w:rPr>
                <w:i/>
              </w:rPr>
              <w:t>Agnes</w:t>
            </w:r>
          </w:p>
        </w:tc>
        <w:tc>
          <w:tcPr>
            <w:tcW w:w="2694" w:type="dxa"/>
            <w:gridSpan w:val="2"/>
          </w:tcPr>
          <w:p w:rsidR="00E62F0E" w:rsidRPr="00921CAC" w:rsidRDefault="00E62F0E" w:rsidP="00F54324">
            <w:pPr>
              <w:spacing w:line="276" w:lineRule="auto"/>
            </w:pPr>
            <w:r>
              <w:t>A</w:t>
            </w:r>
            <w:r w:rsidRPr="00921CAC">
              <w:t xml:space="preserve">ssessment only </w:t>
            </w:r>
          </w:p>
        </w:tc>
        <w:tc>
          <w:tcPr>
            <w:tcW w:w="1134" w:type="dxa"/>
            <w:shd w:val="clear" w:color="auto" w:fill="FF0000"/>
          </w:tcPr>
          <w:p w:rsidR="00E62F0E" w:rsidRPr="00921CAC" w:rsidRDefault="00E62F0E" w:rsidP="00F54324">
            <w:pPr>
              <w:spacing w:line="276" w:lineRule="auto"/>
            </w:pPr>
          </w:p>
        </w:tc>
        <w:tc>
          <w:tcPr>
            <w:tcW w:w="2239" w:type="dxa"/>
          </w:tcPr>
          <w:p w:rsidR="00E62F0E" w:rsidRPr="00921CAC" w:rsidRDefault="00E62F0E" w:rsidP="00F54324">
            <w:pPr>
              <w:spacing w:line="276" w:lineRule="auto"/>
            </w:pPr>
            <w:r>
              <w:t>C</w:t>
            </w:r>
            <w:r w:rsidRPr="00921CAC">
              <w:t xml:space="preserve">onsolidating gain </w:t>
            </w:r>
          </w:p>
        </w:tc>
        <w:tc>
          <w:tcPr>
            <w:tcW w:w="1134" w:type="dxa"/>
            <w:shd w:val="clear" w:color="auto" w:fill="FF0000"/>
          </w:tcPr>
          <w:p w:rsidR="00E62F0E" w:rsidRPr="00921CAC" w:rsidRDefault="00E62F0E" w:rsidP="0081767E">
            <w:pPr>
              <w:spacing w:line="276" w:lineRule="auto"/>
            </w:pPr>
          </w:p>
        </w:tc>
      </w:tr>
      <w:tr w:rsidR="00E62F0E" w:rsidRPr="00921CAC" w:rsidTr="00CD3003">
        <w:tc>
          <w:tcPr>
            <w:tcW w:w="1809" w:type="dxa"/>
          </w:tcPr>
          <w:p w:rsidR="00E62F0E" w:rsidRPr="00921CAC" w:rsidRDefault="00E62F0E" w:rsidP="0081767E">
            <w:pPr>
              <w:spacing w:line="276" w:lineRule="auto"/>
              <w:rPr>
                <w:i/>
              </w:rPr>
            </w:pPr>
            <w:r w:rsidRPr="00921CAC">
              <w:rPr>
                <w:i/>
              </w:rPr>
              <w:t>Eric</w:t>
            </w:r>
          </w:p>
        </w:tc>
        <w:tc>
          <w:tcPr>
            <w:tcW w:w="2694" w:type="dxa"/>
            <w:gridSpan w:val="2"/>
          </w:tcPr>
          <w:p w:rsidR="00E62F0E" w:rsidRPr="00921CAC" w:rsidRDefault="00E62F0E" w:rsidP="0081767E">
            <w:pPr>
              <w:spacing w:line="276" w:lineRule="auto"/>
            </w:pPr>
            <w:r>
              <w:t>C</w:t>
            </w:r>
            <w:r w:rsidRPr="00921CAC">
              <w:t xml:space="preserve">onsolidating gain </w:t>
            </w:r>
          </w:p>
        </w:tc>
        <w:tc>
          <w:tcPr>
            <w:tcW w:w="1134" w:type="dxa"/>
            <w:shd w:val="clear" w:color="auto" w:fill="FF0000"/>
          </w:tcPr>
          <w:p w:rsidR="00E62F0E" w:rsidRPr="00921CAC" w:rsidRDefault="00E62F0E" w:rsidP="0081767E">
            <w:pPr>
              <w:spacing w:line="276" w:lineRule="auto"/>
            </w:pPr>
          </w:p>
        </w:tc>
        <w:tc>
          <w:tcPr>
            <w:tcW w:w="2239" w:type="dxa"/>
          </w:tcPr>
          <w:p w:rsidR="00E62F0E" w:rsidRPr="00921CAC" w:rsidRDefault="00E62F0E" w:rsidP="0081767E">
            <w:pPr>
              <w:spacing w:line="276" w:lineRule="auto"/>
            </w:pPr>
            <w:r>
              <w:t>A</w:t>
            </w:r>
            <w:r w:rsidRPr="00921CAC">
              <w:t>cute</w:t>
            </w:r>
          </w:p>
        </w:tc>
        <w:tc>
          <w:tcPr>
            <w:tcW w:w="1134" w:type="dxa"/>
            <w:shd w:val="clear" w:color="auto" w:fill="70AD47" w:themeFill="accent6"/>
          </w:tcPr>
          <w:p w:rsidR="00E62F0E" w:rsidRPr="00921CAC" w:rsidRDefault="00E62F0E" w:rsidP="0081767E">
            <w:pPr>
              <w:spacing w:line="276" w:lineRule="auto"/>
            </w:pPr>
          </w:p>
        </w:tc>
      </w:tr>
      <w:tr w:rsidR="00E62F0E" w:rsidRPr="00921CAC" w:rsidTr="00CD3003">
        <w:tc>
          <w:tcPr>
            <w:tcW w:w="1809" w:type="dxa"/>
          </w:tcPr>
          <w:p w:rsidR="00E62F0E" w:rsidRPr="00921CAC" w:rsidRDefault="00E62F0E" w:rsidP="0081767E">
            <w:pPr>
              <w:spacing w:line="276" w:lineRule="auto"/>
              <w:rPr>
                <w:i/>
              </w:rPr>
            </w:pPr>
            <w:r w:rsidRPr="00921CAC">
              <w:rPr>
                <w:i/>
              </w:rPr>
              <w:t>Jo</w:t>
            </w:r>
          </w:p>
        </w:tc>
        <w:tc>
          <w:tcPr>
            <w:tcW w:w="2694" w:type="dxa"/>
            <w:gridSpan w:val="2"/>
          </w:tcPr>
          <w:p w:rsidR="00E62F0E" w:rsidRPr="00921CAC" w:rsidRDefault="00E62F0E" w:rsidP="0081767E">
            <w:pPr>
              <w:spacing w:line="276" w:lineRule="auto"/>
            </w:pPr>
            <w:r>
              <w:t>A</w:t>
            </w:r>
            <w:r w:rsidRPr="00921CAC">
              <w:t>cute</w:t>
            </w:r>
          </w:p>
        </w:tc>
        <w:tc>
          <w:tcPr>
            <w:tcW w:w="1134" w:type="dxa"/>
            <w:shd w:val="clear" w:color="auto" w:fill="70AD47" w:themeFill="accent6"/>
          </w:tcPr>
          <w:p w:rsidR="00E62F0E" w:rsidRPr="00921CAC" w:rsidRDefault="00E62F0E" w:rsidP="0081767E">
            <w:pPr>
              <w:spacing w:line="276" w:lineRule="auto"/>
            </w:pPr>
          </w:p>
        </w:tc>
        <w:tc>
          <w:tcPr>
            <w:tcW w:w="2239" w:type="dxa"/>
          </w:tcPr>
          <w:p w:rsidR="00E62F0E" w:rsidRPr="00921CAC" w:rsidRDefault="00E62F0E" w:rsidP="0081767E">
            <w:pPr>
              <w:spacing w:line="276" w:lineRule="auto"/>
            </w:pPr>
            <w:r>
              <w:t>F</w:t>
            </w:r>
            <w:r w:rsidRPr="00921CAC">
              <w:t xml:space="preserve">unctional gain </w:t>
            </w:r>
          </w:p>
        </w:tc>
        <w:tc>
          <w:tcPr>
            <w:tcW w:w="1134" w:type="dxa"/>
            <w:shd w:val="clear" w:color="auto" w:fill="FF0000"/>
          </w:tcPr>
          <w:p w:rsidR="00E62F0E" w:rsidRPr="00921CAC" w:rsidRDefault="00E62F0E" w:rsidP="0081767E">
            <w:pPr>
              <w:spacing w:line="276" w:lineRule="auto"/>
            </w:pPr>
          </w:p>
        </w:tc>
      </w:tr>
      <w:tr w:rsidR="00E62F0E" w:rsidRPr="00921CAC" w:rsidTr="00CD3003">
        <w:tc>
          <w:tcPr>
            <w:tcW w:w="1809" w:type="dxa"/>
          </w:tcPr>
          <w:p w:rsidR="00E62F0E" w:rsidRPr="00921CAC" w:rsidRDefault="00E62F0E" w:rsidP="0081767E">
            <w:pPr>
              <w:spacing w:line="276" w:lineRule="auto"/>
              <w:rPr>
                <w:i/>
              </w:rPr>
            </w:pPr>
            <w:r w:rsidRPr="00921CAC">
              <w:rPr>
                <w:i/>
              </w:rPr>
              <w:t>Mara</w:t>
            </w:r>
          </w:p>
        </w:tc>
        <w:tc>
          <w:tcPr>
            <w:tcW w:w="2694" w:type="dxa"/>
            <w:gridSpan w:val="2"/>
          </w:tcPr>
          <w:p w:rsidR="00E62F0E" w:rsidRPr="00921CAC" w:rsidRDefault="00E62F0E" w:rsidP="0081767E">
            <w:pPr>
              <w:spacing w:line="276" w:lineRule="auto"/>
            </w:pPr>
            <w:r>
              <w:t>In</w:t>
            </w:r>
            <w:r w:rsidRPr="00921CAC">
              <w:t>tensive extended</w:t>
            </w:r>
          </w:p>
        </w:tc>
        <w:tc>
          <w:tcPr>
            <w:tcW w:w="1134" w:type="dxa"/>
            <w:shd w:val="clear" w:color="auto" w:fill="FF0000"/>
          </w:tcPr>
          <w:p w:rsidR="00E62F0E" w:rsidRPr="00921CAC" w:rsidRDefault="00E62F0E" w:rsidP="0081767E">
            <w:pPr>
              <w:spacing w:line="276" w:lineRule="auto"/>
            </w:pPr>
          </w:p>
        </w:tc>
        <w:tc>
          <w:tcPr>
            <w:tcW w:w="2239" w:type="dxa"/>
          </w:tcPr>
          <w:p w:rsidR="00E62F0E" w:rsidRPr="00921CAC" w:rsidRDefault="00E62F0E" w:rsidP="0081767E">
            <w:pPr>
              <w:spacing w:line="276" w:lineRule="auto"/>
            </w:pPr>
            <w:r>
              <w:t>A</w:t>
            </w:r>
            <w:r w:rsidRPr="00921CAC">
              <w:t xml:space="preserve">ssessment only </w:t>
            </w:r>
          </w:p>
        </w:tc>
        <w:tc>
          <w:tcPr>
            <w:tcW w:w="1134" w:type="dxa"/>
            <w:shd w:val="clear" w:color="auto" w:fill="FF0000"/>
          </w:tcPr>
          <w:p w:rsidR="00E62F0E" w:rsidRPr="00921CAC" w:rsidRDefault="00E62F0E" w:rsidP="0081767E">
            <w:pPr>
              <w:spacing w:line="276" w:lineRule="auto"/>
            </w:pPr>
          </w:p>
        </w:tc>
      </w:tr>
      <w:tr w:rsidR="00E62F0E" w:rsidRPr="00921CAC" w:rsidTr="00CD3003">
        <w:tc>
          <w:tcPr>
            <w:tcW w:w="1809" w:type="dxa"/>
          </w:tcPr>
          <w:p w:rsidR="00E62F0E" w:rsidRPr="00921CAC" w:rsidRDefault="00E62F0E" w:rsidP="0081767E">
            <w:pPr>
              <w:spacing w:line="276" w:lineRule="auto"/>
              <w:rPr>
                <w:i/>
              </w:rPr>
            </w:pPr>
            <w:r w:rsidRPr="00921CAC">
              <w:rPr>
                <w:i/>
              </w:rPr>
              <w:t xml:space="preserve">Peter </w:t>
            </w:r>
          </w:p>
        </w:tc>
        <w:tc>
          <w:tcPr>
            <w:tcW w:w="2694" w:type="dxa"/>
            <w:gridSpan w:val="2"/>
          </w:tcPr>
          <w:p w:rsidR="00E62F0E" w:rsidRPr="00921CAC" w:rsidRDefault="00E62F0E" w:rsidP="0081767E">
            <w:pPr>
              <w:spacing w:line="276" w:lineRule="auto"/>
            </w:pPr>
            <w:r>
              <w:t>F</w:t>
            </w:r>
            <w:r w:rsidRPr="00921CAC">
              <w:t xml:space="preserve">unctional gain </w:t>
            </w:r>
          </w:p>
        </w:tc>
        <w:tc>
          <w:tcPr>
            <w:tcW w:w="1134" w:type="dxa"/>
            <w:shd w:val="clear" w:color="auto" w:fill="ED7D31" w:themeFill="accent2"/>
          </w:tcPr>
          <w:p w:rsidR="00E62F0E" w:rsidRPr="00921CAC" w:rsidRDefault="00E62F0E" w:rsidP="0081767E">
            <w:pPr>
              <w:spacing w:line="276" w:lineRule="auto"/>
            </w:pPr>
          </w:p>
        </w:tc>
        <w:tc>
          <w:tcPr>
            <w:tcW w:w="2239" w:type="dxa"/>
          </w:tcPr>
          <w:p w:rsidR="00E62F0E" w:rsidRPr="00921CAC" w:rsidRDefault="00E62F0E" w:rsidP="0081767E">
            <w:pPr>
              <w:spacing w:line="276" w:lineRule="auto"/>
            </w:pPr>
            <w:r>
              <w:t>I</w:t>
            </w:r>
            <w:r w:rsidRPr="00921CAC">
              <w:t>ntensive extended</w:t>
            </w:r>
          </w:p>
        </w:tc>
        <w:tc>
          <w:tcPr>
            <w:tcW w:w="1134" w:type="dxa"/>
            <w:shd w:val="clear" w:color="auto" w:fill="FF0000"/>
          </w:tcPr>
          <w:p w:rsidR="00E62F0E" w:rsidRPr="00921CAC" w:rsidRDefault="00E62F0E" w:rsidP="0081767E">
            <w:pPr>
              <w:spacing w:line="276" w:lineRule="auto"/>
            </w:pPr>
          </w:p>
        </w:tc>
      </w:tr>
      <w:tr w:rsidR="00E62F0E" w:rsidRPr="00921CAC" w:rsidTr="00CD3003">
        <w:tc>
          <w:tcPr>
            <w:tcW w:w="1809" w:type="dxa"/>
          </w:tcPr>
          <w:p w:rsidR="00E62F0E" w:rsidRPr="00921CAC" w:rsidRDefault="00E62F0E" w:rsidP="0081767E">
            <w:pPr>
              <w:spacing w:line="276" w:lineRule="auto"/>
              <w:rPr>
                <w:i/>
              </w:rPr>
            </w:pPr>
            <w:r w:rsidRPr="00921CAC">
              <w:rPr>
                <w:i/>
              </w:rPr>
              <w:t>Antonia</w:t>
            </w:r>
          </w:p>
        </w:tc>
        <w:tc>
          <w:tcPr>
            <w:tcW w:w="6067" w:type="dxa"/>
            <w:gridSpan w:val="4"/>
          </w:tcPr>
          <w:p w:rsidR="00E62F0E" w:rsidRPr="00921CAC" w:rsidRDefault="00E62F0E" w:rsidP="00482B32">
            <w:pPr>
              <w:spacing w:line="276" w:lineRule="auto"/>
            </w:pPr>
            <w:r w:rsidRPr="00921CAC">
              <w:t>Older:</w:t>
            </w:r>
            <w:r>
              <w:t xml:space="preserve"> F</w:t>
            </w:r>
            <w:r w:rsidRPr="00921CAC">
              <w:t xml:space="preserve">unctional gain </w:t>
            </w:r>
          </w:p>
        </w:tc>
        <w:tc>
          <w:tcPr>
            <w:tcW w:w="1134" w:type="dxa"/>
            <w:shd w:val="clear" w:color="auto" w:fill="70AD47" w:themeFill="accent6"/>
          </w:tcPr>
          <w:p w:rsidR="00E62F0E" w:rsidRPr="00921CAC" w:rsidRDefault="00E62F0E" w:rsidP="0081767E">
            <w:pPr>
              <w:spacing w:line="276" w:lineRule="auto"/>
            </w:pPr>
          </w:p>
        </w:tc>
      </w:tr>
      <w:tr w:rsidR="00E62F0E" w:rsidRPr="00921CAC" w:rsidTr="00CD3003">
        <w:tc>
          <w:tcPr>
            <w:tcW w:w="1809" w:type="dxa"/>
          </w:tcPr>
          <w:p w:rsidR="00E62F0E" w:rsidRPr="00921CAC" w:rsidRDefault="00E62F0E" w:rsidP="0081767E">
            <w:pPr>
              <w:spacing w:line="276" w:lineRule="auto"/>
              <w:rPr>
                <w:i/>
              </w:rPr>
            </w:pPr>
            <w:r w:rsidRPr="00921CAC">
              <w:rPr>
                <w:i/>
              </w:rPr>
              <w:t>Edward</w:t>
            </w:r>
          </w:p>
        </w:tc>
        <w:tc>
          <w:tcPr>
            <w:tcW w:w="6067" w:type="dxa"/>
            <w:gridSpan w:val="4"/>
          </w:tcPr>
          <w:p w:rsidR="00E62F0E" w:rsidRPr="00921CAC" w:rsidRDefault="00E62F0E" w:rsidP="00482B32">
            <w:pPr>
              <w:spacing w:line="276" w:lineRule="auto"/>
            </w:pPr>
            <w:r w:rsidRPr="00921CAC">
              <w:t xml:space="preserve">Older: </w:t>
            </w:r>
            <w:r>
              <w:t>A</w:t>
            </w:r>
            <w:r w:rsidRPr="00921CAC">
              <w:t>cute</w:t>
            </w:r>
          </w:p>
        </w:tc>
        <w:tc>
          <w:tcPr>
            <w:tcW w:w="1134" w:type="dxa"/>
            <w:shd w:val="clear" w:color="auto" w:fill="70AD47" w:themeFill="accent6"/>
          </w:tcPr>
          <w:p w:rsidR="00E62F0E" w:rsidRPr="00921CAC" w:rsidRDefault="00E62F0E" w:rsidP="0081767E">
            <w:pPr>
              <w:spacing w:line="276" w:lineRule="auto"/>
            </w:pPr>
          </w:p>
        </w:tc>
      </w:tr>
    </w:tbl>
    <w:p w:rsidR="00804D46" w:rsidRPr="00921CAC" w:rsidRDefault="00804D46" w:rsidP="0081767E">
      <w:pPr>
        <w:spacing w:line="276" w:lineRule="auto"/>
      </w:pPr>
    </w:p>
    <w:p w:rsidR="00804D46" w:rsidRPr="00921CAC" w:rsidRDefault="00804D46" w:rsidP="0081767E">
      <w:pPr>
        <w:spacing w:before="240" w:line="276" w:lineRule="auto"/>
      </w:pPr>
      <w:r w:rsidRPr="00921CAC">
        <w:t>Key for use R</w:t>
      </w:r>
      <w:r w:rsidR="00BC6322" w:rsidRPr="00921CAC">
        <w:t>aw</w:t>
      </w:r>
      <w:r w:rsidRPr="00921CAC">
        <w:t xml:space="preserve"> </w:t>
      </w:r>
      <w:r w:rsidR="00BC6322" w:rsidRPr="00921CAC">
        <w:t>Agreement</w:t>
      </w:r>
      <w:r w:rsidRPr="00921CAC">
        <w:t>:</w:t>
      </w:r>
    </w:p>
    <w:tbl>
      <w:tblPr>
        <w:tblW w:w="9039" w:type="dxa"/>
        <w:tblCellMar>
          <w:left w:w="0" w:type="dxa"/>
          <w:right w:w="0" w:type="dxa"/>
        </w:tblCellMar>
        <w:tblLook w:val="04A0" w:firstRow="1" w:lastRow="0" w:firstColumn="1" w:lastColumn="0" w:noHBand="0" w:noVBand="1"/>
        <w:tblDescription w:val="Key for use with raw agreement demonstrating scores for green, orange and red colour code."/>
      </w:tblPr>
      <w:tblGrid>
        <w:gridCol w:w="2093"/>
        <w:gridCol w:w="1134"/>
        <w:gridCol w:w="1843"/>
        <w:gridCol w:w="1275"/>
        <w:gridCol w:w="1560"/>
        <w:gridCol w:w="1134"/>
      </w:tblGrid>
      <w:tr w:rsidR="00804D46" w:rsidRPr="00921CAC" w:rsidTr="00C41FCE">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04D46" w:rsidRPr="00921CAC" w:rsidRDefault="00804D46" w:rsidP="0081767E">
            <w:pPr>
              <w:spacing w:line="276" w:lineRule="auto"/>
            </w:pPr>
            <w:r w:rsidRPr="00921CAC">
              <w:t xml:space="preserve">&gt;60% agreement with vignette intent </w:t>
            </w:r>
          </w:p>
        </w:tc>
        <w:tc>
          <w:tcPr>
            <w:tcW w:w="1134" w:type="dxa"/>
            <w:tcBorders>
              <w:top w:val="single" w:sz="8" w:space="0" w:color="auto"/>
              <w:left w:val="nil"/>
              <w:bottom w:val="single" w:sz="8" w:space="0" w:color="auto"/>
              <w:right w:val="single" w:sz="8" w:space="0" w:color="auto"/>
            </w:tcBorders>
            <w:shd w:val="clear" w:color="auto" w:fill="70AD47"/>
            <w:tcMar>
              <w:top w:w="0" w:type="dxa"/>
              <w:left w:w="108" w:type="dxa"/>
              <w:bottom w:w="0" w:type="dxa"/>
              <w:right w:w="108" w:type="dxa"/>
            </w:tcMar>
          </w:tcPr>
          <w:p w:rsidR="00804D46" w:rsidRPr="00921CAC" w:rsidRDefault="00804D46" w:rsidP="0081767E">
            <w:pPr>
              <w:spacing w:line="276" w:lineRule="auto"/>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4D46" w:rsidRPr="00921CAC" w:rsidRDefault="00414CA4" w:rsidP="00414CA4">
            <w:pPr>
              <w:spacing w:line="276" w:lineRule="auto"/>
            </w:pPr>
            <w:r>
              <w:t xml:space="preserve">Between 50% and </w:t>
            </w:r>
            <w:r w:rsidR="00804D46" w:rsidRPr="00921CAC">
              <w:t xml:space="preserve"> 60% agreement with vignette intent</w:t>
            </w:r>
          </w:p>
        </w:tc>
        <w:tc>
          <w:tcPr>
            <w:tcW w:w="1275" w:type="dxa"/>
            <w:tcBorders>
              <w:top w:val="single" w:sz="8" w:space="0" w:color="auto"/>
              <w:left w:val="nil"/>
              <w:bottom w:val="single" w:sz="8" w:space="0" w:color="auto"/>
              <w:right w:val="single" w:sz="8" w:space="0" w:color="auto"/>
            </w:tcBorders>
            <w:shd w:val="clear" w:color="auto" w:fill="ED7D31" w:themeFill="accent2"/>
            <w:tcMar>
              <w:top w:w="0" w:type="dxa"/>
              <w:left w:w="108" w:type="dxa"/>
              <w:bottom w:w="0" w:type="dxa"/>
              <w:right w:w="108" w:type="dxa"/>
            </w:tcMar>
          </w:tcPr>
          <w:p w:rsidR="00804D46" w:rsidRPr="00921CAC" w:rsidRDefault="00804D46" w:rsidP="0081767E">
            <w:pPr>
              <w:spacing w:line="276" w:lineRule="auto"/>
            </w:pP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4D46" w:rsidRPr="00921CAC" w:rsidRDefault="00804D46" w:rsidP="00423007">
            <w:pPr>
              <w:spacing w:line="276" w:lineRule="auto"/>
            </w:pPr>
            <w:r w:rsidRPr="00921CAC">
              <w:t xml:space="preserve">Agreement lower than </w:t>
            </w:r>
            <w:r w:rsidR="00414CA4">
              <w:t>50</w:t>
            </w:r>
            <w:r w:rsidRPr="00921CAC">
              <w:t>%</w:t>
            </w:r>
          </w:p>
        </w:tc>
        <w:tc>
          <w:tcPr>
            <w:tcW w:w="1134" w:type="dxa"/>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tcPr>
          <w:p w:rsidR="00804D46" w:rsidRPr="00921CAC" w:rsidRDefault="00804D46" w:rsidP="0081767E">
            <w:pPr>
              <w:spacing w:line="276" w:lineRule="auto"/>
            </w:pPr>
          </w:p>
        </w:tc>
      </w:tr>
    </w:tbl>
    <w:p w:rsidR="00373758" w:rsidRDefault="00373758" w:rsidP="00395111">
      <w:pPr>
        <w:keepLines/>
        <w:spacing w:before="240"/>
      </w:pPr>
      <w:r>
        <w:t>The pie chart</w:t>
      </w:r>
      <w:r w:rsidR="005C0D5B">
        <w:t xml:space="preserve">s </w:t>
      </w:r>
      <w:r w:rsidR="00006E02">
        <w:t>for</w:t>
      </w:r>
      <w:r w:rsidR="005C0D5B">
        <w:t xml:space="preserve"> each case vignette display</w:t>
      </w:r>
      <w:r>
        <w:t xml:space="preserve"> the </w:t>
      </w:r>
      <w:r w:rsidR="005C0D5B">
        <w:t xml:space="preserve">ratings from the </w:t>
      </w:r>
      <w:r w:rsidR="00482B32">
        <w:t xml:space="preserve">Stage </w:t>
      </w:r>
      <w:r w:rsidR="005C0D5B">
        <w:t xml:space="preserve">1 </w:t>
      </w:r>
      <w:r>
        <w:t>clinical reference and t</w:t>
      </w:r>
      <w:r w:rsidR="005C0D5B">
        <w:t>echnical advisory group members</w:t>
      </w:r>
      <w:r>
        <w:t xml:space="preserve"> of the </w:t>
      </w:r>
      <w:r w:rsidR="005C0D5B">
        <w:t xml:space="preserve">case </w:t>
      </w:r>
      <w:r>
        <w:t>vignette as a proportion of all subm</w:t>
      </w:r>
      <w:r w:rsidR="005C0D5B">
        <w:t xml:space="preserve">itted ratings for that vignette. </w:t>
      </w:r>
      <w:r w:rsidR="008B06A8">
        <w:t>It should be noted</w:t>
      </w:r>
      <w:r>
        <w:t xml:space="preserve"> that that not all group members completed all vignettes. </w:t>
      </w:r>
      <w:r w:rsidR="00006E02">
        <w:t xml:space="preserve">The confidence rating </w:t>
      </w:r>
      <w:r w:rsidR="0092388A">
        <w:t>of</w:t>
      </w:r>
      <w:r w:rsidR="00006E02">
        <w:t xml:space="preserve"> </w:t>
      </w:r>
      <w:r w:rsidR="0092388A">
        <w:t>the</w:t>
      </w:r>
      <w:r w:rsidR="00006E02">
        <w:t xml:space="preserve"> clinical reference and technical advisory group member</w:t>
      </w:r>
      <w:r w:rsidR="0092388A">
        <w:t>s</w:t>
      </w:r>
      <w:r w:rsidR="00006E02">
        <w:t xml:space="preserve"> is also described using the mean, median and mode. </w:t>
      </w:r>
      <w:r w:rsidR="002E13A1">
        <w:t>These cut off points were arbitrary determined and simply a device to promote discussion during technical advisory group meetings</w:t>
      </w:r>
      <w:r w:rsidR="00414CA4">
        <w:t xml:space="preserve"> during the review and development of the vignettes</w:t>
      </w:r>
      <w:r w:rsidR="003E144D">
        <w:t>.</w:t>
      </w:r>
      <w:r w:rsidR="00395890">
        <w:t xml:space="preserve"> </w:t>
      </w:r>
    </w:p>
    <w:p w:rsidR="00A111E2" w:rsidRDefault="00A111E2">
      <w:pPr>
        <w:rPr>
          <w:rFonts w:ascii="Arial" w:eastAsiaTheme="minorHAnsi" w:hAnsi="Arial"/>
          <w:b/>
          <w:bCs/>
          <w:iCs/>
          <w:szCs w:val="28"/>
          <w:lang w:val="en-US"/>
        </w:rPr>
      </w:pPr>
      <w:r>
        <w:rPr>
          <w:lang w:val="en-US"/>
        </w:rPr>
        <w:br w:type="page"/>
      </w:r>
    </w:p>
    <w:p w:rsidR="00AD2817" w:rsidRPr="00921CAC" w:rsidRDefault="00D20B2E" w:rsidP="008B06A8">
      <w:pPr>
        <w:pStyle w:val="Heading2"/>
        <w:numPr>
          <w:ilvl w:val="0"/>
          <w:numId w:val="0"/>
        </w:numPr>
        <w:spacing w:line="276" w:lineRule="auto"/>
      </w:pPr>
      <w:bookmarkStart w:id="97" w:name="_Toc474224212"/>
      <w:r w:rsidRPr="00921CAC">
        <w:rPr>
          <w:lang w:val="en-US"/>
        </w:rPr>
        <w:t xml:space="preserve">Cross Sectional </w:t>
      </w:r>
      <w:r w:rsidR="00AC1DDD" w:rsidRPr="00921CAC">
        <w:rPr>
          <w:lang w:val="en-US"/>
        </w:rPr>
        <w:t>Vignettes</w:t>
      </w:r>
      <w:bookmarkEnd w:id="97"/>
    </w:p>
    <w:p w:rsidR="00AD2817" w:rsidRPr="00921CAC" w:rsidRDefault="00AD2817" w:rsidP="0081767E">
      <w:pPr>
        <w:spacing w:line="276" w:lineRule="auto"/>
        <w:jc w:val="center"/>
        <w:rPr>
          <w:b/>
        </w:rPr>
      </w:pPr>
      <w:r w:rsidRPr="00921CAC">
        <w:rPr>
          <w:b/>
        </w:rPr>
        <w:t>C</w:t>
      </w:r>
      <w:r w:rsidR="00FC3C97" w:rsidRPr="00921CAC">
        <w:rPr>
          <w:b/>
        </w:rPr>
        <w:t>hild and Adolescent</w:t>
      </w:r>
    </w:p>
    <w:p w:rsidR="005D3D3D" w:rsidRPr="00921CAC" w:rsidRDefault="005D3D3D" w:rsidP="0081767E">
      <w:pPr>
        <w:spacing w:line="276" w:lineRule="auto"/>
      </w:pPr>
      <w:bookmarkStart w:id="98" w:name="_Toc453960339"/>
      <w:r w:rsidRPr="00921CAC">
        <w:t>Theo - ASSESSMENT ONLY</w:t>
      </w:r>
      <w:bookmarkEnd w:id="98"/>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Theo - Assessment only&#10;"/>
      </w:tblPr>
      <w:tblGrid>
        <w:gridCol w:w="1904"/>
        <w:gridCol w:w="636"/>
        <w:gridCol w:w="3600"/>
        <w:gridCol w:w="3135"/>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BD5951" w:rsidRPr="00921CAC">
              <w:rPr>
                <w:sz w:val="20"/>
              </w:rPr>
              <w:t xml:space="preserve">ental health phase of care </w:t>
            </w:r>
          </w:p>
        </w:tc>
        <w:tc>
          <w:tcPr>
            <w:tcW w:w="6735" w:type="dxa"/>
            <w:gridSpan w:val="2"/>
          </w:tcPr>
          <w:p w:rsidR="005D3D3D" w:rsidRPr="00921CAC" w:rsidRDefault="005D3D3D" w:rsidP="0081767E">
            <w:pPr>
              <w:spacing w:line="276" w:lineRule="auto"/>
              <w:rPr>
                <w:b/>
                <w:sz w:val="20"/>
              </w:rPr>
            </w:pPr>
            <w:r w:rsidRPr="00921CAC">
              <w:rPr>
                <w:b/>
                <w:sz w:val="20"/>
              </w:rPr>
              <w:t>ASSESSMENT ONLY</w:t>
            </w:r>
          </w:p>
        </w:tc>
      </w:tr>
      <w:tr w:rsidR="005D3D3D" w:rsidRPr="00921CAC" w:rsidTr="0050699E">
        <w:trPr>
          <w:trHeight w:val="384"/>
        </w:trPr>
        <w:tc>
          <w:tcPr>
            <w:tcW w:w="9275" w:type="dxa"/>
            <w:gridSpan w:val="4"/>
          </w:tcPr>
          <w:p w:rsidR="005D3D3D" w:rsidRPr="00921CAC" w:rsidRDefault="005D3D3D" w:rsidP="0081767E">
            <w:pPr>
              <w:spacing w:line="276" w:lineRule="auto"/>
              <w:rPr>
                <w:b/>
                <w:sz w:val="20"/>
              </w:rPr>
            </w:pPr>
            <w:r w:rsidRPr="00921CAC">
              <w:rPr>
                <w:b/>
                <w:sz w:val="20"/>
              </w:rPr>
              <w:t>Name: Theo, 8</w:t>
            </w:r>
          </w:p>
          <w:p w:rsidR="005D3D3D" w:rsidRPr="00921CAC" w:rsidRDefault="005D3D3D" w:rsidP="0081767E">
            <w:pPr>
              <w:spacing w:line="276" w:lineRule="auto"/>
              <w:rPr>
                <w:sz w:val="20"/>
              </w:rPr>
            </w:pPr>
            <w:r w:rsidRPr="00921CAC">
              <w:rPr>
                <w:sz w:val="20"/>
              </w:rPr>
              <w:t xml:space="preserve">Theo lives at home with his father and 3 year old sister, following the death of his mother 18 months ago from breast cancer.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 xml:space="preserve">Theo has been referred to your service by the family GP. Six months ago, Theo’s father started to date a single mother who he met through Theo’s school. Over the past five months, Theo has been expressing the fear that ‘something bad might happen’ to his father and sister, particularly when he goes to bed at night. He has started to wet the bed and is refusing to go to school on some days as he worries that he will wet his pants in class. He appears fearful of letting his father out of his sight. </w:t>
            </w:r>
          </w:p>
        </w:tc>
      </w:tr>
      <w:tr w:rsidR="005D3D3D" w:rsidRPr="00921CAC" w:rsidTr="0050699E">
        <w:trPr>
          <w:trHeight w:val="856"/>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Theo is a healthy young boy, but recently he has lost interest in eating his favourite foods and has been reported to be visibly thinner. He is still within a normal weight range for his age and height. He has taken to chewing his nails when watching TV.</w:t>
            </w:r>
          </w:p>
        </w:tc>
      </w:tr>
      <w:tr w:rsidR="005D3D3D" w:rsidRPr="00921CAC" w:rsidTr="0050699E">
        <w:trPr>
          <w:trHeight w:val="756"/>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Theo says that he feels ‘funny’ when he is left alone at home and worries that if he can’t see his Dad and sister that they will ‘disappear’. He has experienced nightmares in the past two weeks with associated bed wetting.</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Theo has a good group of friends that he has had since preschool, but since his father started dating he is reluctant to go to his friends’ homes after school or on weekends. He has also stopped playing soccer with his local team, something he previously loved to do.</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Theo’s father is encouraged to reconnect with the psychologist that Theo saw after his mother’s death. A copy of Theo’s assessment and care plan is sent to his referring GP. They are also referred to the local CAMHS team for review.</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assessment only </w:t>
            </w:r>
            <w:r w:rsidRPr="00921CAC">
              <w:rPr>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 xml:space="preserve">The goal of Theo’s care is to gather information to determine the level of care required and to refer him to appropriate services if needed. </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 xml:space="preserve">Theo refuses to attend school on a regular basis and his educational requirements are not being met. </w:t>
            </w:r>
          </w:p>
        </w:tc>
        <w:tc>
          <w:tcPr>
            <w:tcW w:w="3135" w:type="dxa"/>
          </w:tcPr>
          <w:p w:rsidR="005D3D3D" w:rsidRPr="00921CAC" w:rsidRDefault="006F003E"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Theo’s anxiety significantly worsens and he finds it very difficult to leave his room, even for meals. He begins to </w:t>
            </w:r>
            <w:r w:rsidR="00BE1043" w:rsidRPr="00921CAC">
              <w:rPr>
                <w:sz w:val="20"/>
              </w:rPr>
              <w:t>misbehave at</w:t>
            </w:r>
            <w:r w:rsidRPr="00921CAC">
              <w:rPr>
                <w:sz w:val="20"/>
              </w:rPr>
              <w:t xml:space="preserve"> home and is aggressive towards his father and sister. </w:t>
            </w:r>
          </w:p>
        </w:tc>
        <w:tc>
          <w:tcPr>
            <w:tcW w:w="3135" w:type="dxa"/>
          </w:tcPr>
          <w:p w:rsidR="005D3D3D" w:rsidRPr="00921CAC" w:rsidRDefault="006F003E"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Theo returns to school on a regular basis and his anxiety abates through applying some simple relaxation techniques. </w:t>
            </w:r>
          </w:p>
        </w:tc>
        <w:tc>
          <w:tcPr>
            <w:tcW w:w="3135" w:type="dxa"/>
          </w:tcPr>
          <w:p w:rsidR="005D3D3D" w:rsidRPr="00921CAC" w:rsidRDefault="006F003E"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Theo starts to self-harm by scratching his legs and arms with sharp objects and reports he hears a woman’s voice telling him that he is ‘no good’.  </w:t>
            </w:r>
          </w:p>
        </w:tc>
        <w:tc>
          <w:tcPr>
            <w:tcW w:w="3135" w:type="dxa"/>
          </w:tcPr>
          <w:p w:rsidR="005D3D3D" w:rsidRPr="00921CAC" w:rsidRDefault="006F003E"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FC250F" w:rsidRDefault="00FC250F" w:rsidP="00D70A60">
      <w:pPr>
        <w:spacing w:line="276" w:lineRule="auto"/>
        <w:jc w:val="center"/>
      </w:pPr>
      <w:r>
        <w:rPr>
          <w:noProof/>
          <w:lang w:eastAsia="en-AU"/>
        </w:rPr>
        <w:drawing>
          <wp:inline distT="0" distB="0" distL="0" distR="0" wp14:anchorId="7A1CB554" wp14:editId="3A654EA7">
            <wp:extent cx="4566285" cy="2749550"/>
            <wp:effectExtent l="0" t="0" r="5715" b="0"/>
            <wp:docPr id="71" name="Picture 71" descr="Acute 14%; Consolidating gain 0%; Functional gain 0%; Intensive extended 0%; Assessment only 86%.&#10;" title="Pie chart for Theo (Assessment only) demonstrating percentage m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6285" cy="2749550"/>
                    </a:xfrm>
                    <a:prstGeom prst="rect">
                      <a:avLst/>
                    </a:prstGeom>
                    <a:noFill/>
                  </pic:spPr>
                </pic:pic>
              </a:graphicData>
            </a:graphic>
          </wp:inline>
        </w:drawing>
      </w:r>
    </w:p>
    <w:p w:rsidR="00BF75AA" w:rsidRPr="00921CAC" w:rsidRDefault="00BF75AA" w:rsidP="00DC3C66">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Mean</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7.857143</w:t>
            </w:r>
          </w:p>
        </w:tc>
      </w:tr>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Median</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8</w:t>
            </w:r>
          </w:p>
        </w:tc>
      </w:tr>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Mode</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10</w:t>
            </w:r>
          </w:p>
        </w:tc>
      </w:tr>
    </w:tbl>
    <w:p w:rsidR="00BF75AA" w:rsidRPr="00921CAC" w:rsidRDefault="00BF75AA" w:rsidP="00DC3C66">
      <w:pPr>
        <w:spacing w:before="240" w:line="276" w:lineRule="auto"/>
        <w:rPr>
          <w:b/>
          <w:bCs/>
        </w:rPr>
      </w:pPr>
      <w:r w:rsidRPr="00921CAC">
        <w:rPr>
          <w:b/>
          <w:bCs/>
        </w:rPr>
        <w:t>Comments</w:t>
      </w:r>
    </w:p>
    <w:p w:rsidR="00BF75AA" w:rsidRPr="00921CAC" w:rsidRDefault="001E2084" w:rsidP="0081767E">
      <w:pPr>
        <w:spacing w:line="276" w:lineRule="auto"/>
      </w:pPr>
      <w:r>
        <w:t>Nil</w:t>
      </w:r>
    </w:p>
    <w:p w:rsidR="00E9184D" w:rsidRPr="00921CAC" w:rsidRDefault="00E9184D" w:rsidP="0081767E">
      <w:pPr>
        <w:spacing w:line="276" w:lineRule="auto"/>
        <w:rPr>
          <w:rFonts w:asciiTheme="majorHAnsi" w:eastAsiaTheme="majorEastAsia" w:hAnsiTheme="majorHAnsi" w:cstheme="majorBidi"/>
          <w:b/>
        </w:rPr>
      </w:pPr>
      <w:bookmarkStart w:id="99" w:name="_Toc453960340"/>
      <w:r w:rsidRPr="00921CAC">
        <w:rPr>
          <w:rFonts w:asciiTheme="majorHAnsi" w:eastAsiaTheme="majorEastAsia" w:hAnsiTheme="majorHAnsi" w:cstheme="majorBidi"/>
          <w:b/>
        </w:rPr>
        <w:br w:type="page"/>
      </w:r>
    </w:p>
    <w:p w:rsidR="00BF75AA" w:rsidRPr="00921CAC" w:rsidRDefault="00BF75AA" w:rsidP="0081767E">
      <w:pPr>
        <w:spacing w:line="276" w:lineRule="auto"/>
      </w:pPr>
      <w:r w:rsidRPr="00921CAC">
        <w:rPr>
          <w:rFonts w:asciiTheme="majorHAnsi" w:eastAsiaTheme="majorEastAsia" w:hAnsiTheme="majorHAnsi" w:cstheme="majorBidi"/>
        </w:rPr>
        <w:t>Theo – ACUTE</w:t>
      </w:r>
      <w:bookmarkEnd w:id="99"/>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Theo - Acute"/>
      </w:tblPr>
      <w:tblGrid>
        <w:gridCol w:w="1904"/>
        <w:gridCol w:w="636"/>
        <w:gridCol w:w="3600"/>
        <w:gridCol w:w="3135"/>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ACUTE</w:t>
            </w:r>
          </w:p>
        </w:tc>
      </w:tr>
      <w:tr w:rsidR="005D3D3D" w:rsidRPr="00921CAC" w:rsidTr="0050699E">
        <w:trPr>
          <w:trHeight w:val="384"/>
        </w:trPr>
        <w:tc>
          <w:tcPr>
            <w:tcW w:w="9275" w:type="dxa"/>
            <w:gridSpan w:val="4"/>
          </w:tcPr>
          <w:p w:rsidR="005D3D3D" w:rsidRPr="00921CAC" w:rsidRDefault="005D3D3D" w:rsidP="0081767E">
            <w:pPr>
              <w:spacing w:line="276" w:lineRule="auto"/>
              <w:rPr>
                <w:b/>
                <w:sz w:val="20"/>
              </w:rPr>
            </w:pPr>
            <w:r w:rsidRPr="00921CAC">
              <w:rPr>
                <w:b/>
                <w:sz w:val="20"/>
              </w:rPr>
              <w:t>Name: Theo, 8</w:t>
            </w:r>
          </w:p>
          <w:p w:rsidR="005D3D3D" w:rsidRPr="00921CAC" w:rsidRDefault="005D3D3D" w:rsidP="0081767E">
            <w:pPr>
              <w:spacing w:line="276" w:lineRule="auto"/>
              <w:rPr>
                <w:sz w:val="20"/>
              </w:rPr>
            </w:pPr>
            <w:r w:rsidRPr="00921CAC">
              <w:rPr>
                <w:sz w:val="20"/>
              </w:rPr>
              <w:t xml:space="preserve">Theo lives at home with his father and 3 year old sister, following the death of his mother 18 months ago from breast cancer.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 xml:space="preserve">Theo has been re-referred to your service by his treating psychologist after a recent contact. Theo has been refusing to sleep in his own bed at night for some days now and his father has noticed a number of scratches and bite marks on his left arm, which he tries to hide. Theo also told a teacher at school that he can hear his late mother talking to him when he is alone, particularly at night, and reported that he bites himself to make him feel better and for the ‘voice’ to stop. </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Theo’s weight is at the lower end of what would be considered normal for his age and height. He has taken to only eating white or orange foods. Theo has also been noted to have soiled himself a few times after school and then hiding his underpants from his father, who found them in the backyard.</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Theo is seen muttering to himself with a deep frown on his face when sitting in the waiting room. He is seen to be rocking himself backwards and forwards on the chair, clutching at his left arm. He is only sleeping 3 to 4 hours a night.</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Theo has refused to leave the house on the weekends and his father says he does not want his friends to come to his home. He has not played soccer for 6 weeks and says that one of the boys on the team hates him.</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Theo is reviewed by the CAMHS Team on a weekly basis.  Consideration is given to referring him to the Children’s Hospital due to his weight loss. His father is contacted daily by the acute mental health team for support.</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8B3880" w:rsidRPr="00921CAC">
              <w:rPr>
                <w:b/>
                <w:sz w:val="20"/>
              </w:rPr>
              <w:t xml:space="preserve">acute </w:t>
            </w:r>
            <w:r w:rsidR="008B3880" w:rsidRPr="00921CAC">
              <w:rPr>
                <w:sz w:val="20"/>
              </w:rPr>
              <w:t>mental</w:t>
            </w:r>
            <w:r w:rsidR="00931520" w:rsidRPr="00921CAC">
              <w:rPr>
                <w:sz w:val="20"/>
              </w:rPr>
              <w:t xml:space="preserve"> health phase of care</w:t>
            </w:r>
          </w:p>
        </w:tc>
        <w:tc>
          <w:tcPr>
            <w:tcW w:w="7371" w:type="dxa"/>
            <w:gridSpan w:val="3"/>
          </w:tcPr>
          <w:p w:rsidR="005D3D3D" w:rsidRPr="00921CAC" w:rsidRDefault="005D3D3D" w:rsidP="0081767E">
            <w:pPr>
              <w:spacing w:line="276" w:lineRule="auto"/>
              <w:rPr>
                <w:sz w:val="20"/>
              </w:rPr>
            </w:pPr>
            <w:r w:rsidRPr="00921CAC">
              <w:rPr>
                <w:sz w:val="20"/>
              </w:rPr>
              <w:t xml:space="preserve">The goal of Theo’s care is to keep Theo safe by reducing the self-harming behaviours, assist in discovering the meaning behind the behaviour and manage Theo’s and his father’s level of distress. </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Theo refuses to attend school on a regular basis and his educational requirements are not being met.</w:t>
            </w:r>
          </w:p>
        </w:tc>
        <w:tc>
          <w:tcPr>
            <w:tcW w:w="3135" w:type="dxa"/>
          </w:tcPr>
          <w:p w:rsidR="005D3D3D" w:rsidRPr="00921CAC" w:rsidRDefault="006F003E"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Theo’s anxiety significantly worsens and he finds it very difficult to leave his room, even for meals. He begins to misbehave at home and is aggressive towards his father and sister.</w:t>
            </w:r>
          </w:p>
        </w:tc>
        <w:tc>
          <w:tcPr>
            <w:tcW w:w="3135" w:type="dxa"/>
          </w:tcPr>
          <w:p w:rsidR="005D3D3D" w:rsidRPr="00921CAC" w:rsidRDefault="006F003E"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Theo returns to school on a regular basis and his anxiety abates through applying some simple relaxation techniques.</w:t>
            </w:r>
          </w:p>
        </w:tc>
        <w:tc>
          <w:tcPr>
            <w:tcW w:w="3135" w:type="dxa"/>
          </w:tcPr>
          <w:p w:rsidR="005D3D3D" w:rsidRPr="00921CAC" w:rsidRDefault="006F003E"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Theo presents outside his normal review times with an itchy rash that developed in the past two days.</w:t>
            </w:r>
          </w:p>
        </w:tc>
        <w:tc>
          <w:tcPr>
            <w:tcW w:w="3135" w:type="dxa"/>
          </w:tcPr>
          <w:p w:rsidR="005D3D3D" w:rsidRPr="00921CAC" w:rsidRDefault="006F003E" w:rsidP="0081767E">
            <w:pPr>
              <w:spacing w:line="276" w:lineRule="auto"/>
              <w:rPr>
                <w:sz w:val="20"/>
              </w:rPr>
            </w:pPr>
            <w:r>
              <w:rPr>
                <w:sz w:val="20"/>
              </w:rPr>
              <w:t>A</w:t>
            </w:r>
            <w:r w:rsidR="00931520" w:rsidRPr="00921CAC">
              <w:rPr>
                <w:sz w:val="20"/>
              </w:rPr>
              <w:t xml:space="preserve">ssessment only </w:t>
            </w:r>
          </w:p>
        </w:tc>
      </w:tr>
    </w:tbl>
    <w:p w:rsidR="005D3D3D" w:rsidRDefault="005D3D3D" w:rsidP="0081767E">
      <w:pPr>
        <w:spacing w:line="276" w:lineRule="auto"/>
      </w:pPr>
    </w:p>
    <w:p w:rsidR="00FC250F" w:rsidRDefault="00FC250F" w:rsidP="00D70A60">
      <w:pPr>
        <w:spacing w:line="276" w:lineRule="auto"/>
        <w:jc w:val="center"/>
      </w:pPr>
      <w:r>
        <w:rPr>
          <w:noProof/>
          <w:lang w:eastAsia="en-AU"/>
        </w:rPr>
        <w:drawing>
          <wp:inline distT="0" distB="0" distL="0" distR="0" wp14:anchorId="5B872F2A" wp14:editId="6C293792">
            <wp:extent cx="4566285" cy="2755900"/>
            <wp:effectExtent l="0" t="0" r="5715" b="6350"/>
            <wp:docPr id="70" name="Picture 70" descr="Acute 67%, Consolidating gain 0%, Functional gain 17%, Intensive extended 16%, Assessment only 0%.&#10;" title="Pie chart for Theo (Acute) demonstrating percentage m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BF75AA" w:rsidRPr="00921CAC" w:rsidRDefault="00BF75AA" w:rsidP="00DC3C66">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Mean</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7.666667</w:t>
            </w:r>
          </w:p>
        </w:tc>
      </w:tr>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Median</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8.5</w:t>
            </w:r>
          </w:p>
        </w:tc>
      </w:tr>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Mode</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8</w:t>
            </w:r>
          </w:p>
        </w:tc>
      </w:tr>
    </w:tbl>
    <w:p w:rsidR="00BF75AA" w:rsidRPr="00921CAC" w:rsidRDefault="00BF75AA" w:rsidP="00DC3C66">
      <w:pPr>
        <w:spacing w:before="240" w:line="276" w:lineRule="auto"/>
        <w:rPr>
          <w:b/>
          <w:bCs/>
        </w:rPr>
      </w:pPr>
      <w:r w:rsidRPr="00921CAC">
        <w:rPr>
          <w:b/>
          <w:bCs/>
        </w:rPr>
        <w:t>Comments</w:t>
      </w:r>
    </w:p>
    <w:p w:rsidR="00E9184D" w:rsidRPr="00921CAC" w:rsidRDefault="00BF75AA" w:rsidP="0081767E">
      <w:pPr>
        <w:spacing w:line="276" w:lineRule="auto"/>
      </w:pPr>
      <w:r w:rsidRPr="00921CAC">
        <w:rPr>
          <w:color w:val="000000"/>
        </w:rPr>
        <w:t xml:space="preserve">The fact that Theo doesn't find his mother's voice reassuring is suggestive of the possibility that he is beginning to experience the commencement </w:t>
      </w:r>
      <w:r w:rsidR="0004284C" w:rsidRPr="00921CAC">
        <w:rPr>
          <w:color w:val="000000"/>
        </w:rPr>
        <w:t>of a psychotic phenomenon</w:t>
      </w:r>
      <w:r w:rsidRPr="00921CAC">
        <w:rPr>
          <w:color w:val="000000"/>
        </w:rPr>
        <w:t xml:space="preserve"> and is more than an extreme bereavement reaction</w:t>
      </w:r>
      <w:r w:rsidR="00DC3C66">
        <w:rPr>
          <w:color w:val="000000"/>
        </w:rPr>
        <w:t>.</w:t>
      </w:r>
      <w:bookmarkStart w:id="100" w:name="_Toc453960341"/>
      <w:r w:rsidR="00E9184D" w:rsidRPr="00921CAC">
        <w:br w:type="page"/>
      </w:r>
    </w:p>
    <w:p w:rsidR="005D3D3D" w:rsidRPr="00921CAC" w:rsidRDefault="005D3D3D" w:rsidP="0081767E">
      <w:pPr>
        <w:spacing w:line="276" w:lineRule="auto"/>
      </w:pPr>
      <w:r w:rsidRPr="00921CAC">
        <w:t>Tameka - CONSOLIDATING GAIN</w:t>
      </w:r>
      <w:bookmarkEnd w:id="100"/>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Tameka - consolidating gain"/>
      </w:tblPr>
      <w:tblGrid>
        <w:gridCol w:w="1904"/>
        <w:gridCol w:w="636"/>
        <w:gridCol w:w="4183"/>
        <w:gridCol w:w="2552"/>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CONSOLIDATING GAIN</w:t>
            </w:r>
          </w:p>
        </w:tc>
      </w:tr>
      <w:tr w:rsidR="005D3D3D" w:rsidRPr="00921CAC" w:rsidTr="0050699E">
        <w:trPr>
          <w:trHeight w:val="525"/>
        </w:trPr>
        <w:tc>
          <w:tcPr>
            <w:tcW w:w="9275"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Tameka, 16</w:t>
            </w:r>
          </w:p>
          <w:p w:rsidR="005D3D3D" w:rsidRPr="00921CAC" w:rsidRDefault="005D3D3D" w:rsidP="0081767E">
            <w:pPr>
              <w:spacing w:line="276" w:lineRule="auto"/>
              <w:rPr>
                <w:sz w:val="20"/>
              </w:rPr>
            </w:pPr>
            <w:r w:rsidRPr="00921CAC">
              <w:rPr>
                <w:sz w:val="20"/>
              </w:rPr>
              <w:t>Tameka is a 16 year old young woman of Maori heritage who lives with her parents, four older siblings and maternal grandmother.  She is in Year</w:t>
            </w:r>
            <w:r w:rsidR="001E2084">
              <w:rPr>
                <w:sz w:val="20"/>
              </w:rPr>
              <w:t xml:space="preserve"> </w:t>
            </w:r>
            <w:r w:rsidRPr="00921CAC">
              <w:rPr>
                <w:sz w:val="20"/>
              </w:rPr>
              <w:t>11 at the local Catholic High School.</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1E2084">
            <w:pPr>
              <w:spacing w:line="276" w:lineRule="auto"/>
              <w:rPr>
                <w:sz w:val="20"/>
              </w:rPr>
            </w:pPr>
            <w:r w:rsidRPr="00921CAC">
              <w:rPr>
                <w:sz w:val="20"/>
              </w:rPr>
              <w:t>Tameka has been diagnosed with a Conduct Disorder when she was in Year</w:t>
            </w:r>
            <w:r w:rsidR="001E2084">
              <w:rPr>
                <w:sz w:val="20"/>
              </w:rPr>
              <w:t xml:space="preserve"> </w:t>
            </w:r>
            <w:r w:rsidRPr="00921CAC">
              <w:rPr>
                <w:sz w:val="20"/>
              </w:rPr>
              <w:t>8 at her previous high school. She has also been diagnosed with ADHD by a Paediatrician when she was aged 8. Jade has been attending school regularly after a period of intensive intervention involving school, CAMHS and a local church based NGO that her parents are involved with. She is reported to be ‘much calmer’ at home after a medication change some months ago. Her behaviour at school has improved and she has been asked to join the local drama group which she is very pleased about.</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Tameka has an athletic build and exercises regularly with her father by helping him train the rugby union team that her brother plays for. She is physically larger than the other girls in her class but She has lost 5 kg in the last 6 weeks by cutting back on junk food that she used to enjoy when she was ‘unhappy’ and now cooks regularly at home with her mother.</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Tameka reports that she is sleeping well though sometimes struggles to get up for school in the mornings. She reports that she has been ‘counting to 10’ when she feels herself getting angry and has also been practicing her relaxation techniques with her aunty. She has been receiving regular pocket money when she completes chores around the house.</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Tameka has made a number of friends at school, though her mother says that she tends to spend tim</w:t>
            </w:r>
            <w:r w:rsidR="006F003E">
              <w:rPr>
                <w:sz w:val="20"/>
              </w:rPr>
              <w:t xml:space="preserve">e with the family on weekends. </w:t>
            </w:r>
            <w:r w:rsidRPr="00921CAC">
              <w:rPr>
                <w:sz w:val="20"/>
              </w:rPr>
              <w:t xml:space="preserve">Her mother has encouraged her to invite her friends over. She has now been given her own room as one of her brothers has recently left home.  </w:t>
            </w:r>
          </w:p>
        </w:tc>
      </w:tr>
      <w:tr w:rsidR="005D3D3D" w:rsidRPr="00921CAC" w:rsidTr="001E2084">
        <w:trPr>
          <w:trHeight w:val="684"/>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 xml:space="preserve">Tameka attends the local CAMHS monthly with one or both of her parents for support and a ‘check in’. She is involved with the local youth service that runs acting classes. </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7933C7" w:rsidRPr="00921CAC">
              <w:rPr>
                <w:b/>
                <w:sz w:val="20"/>
              </w:rPr>
              <w:t xml:space="preserve">consolidating gain </w:t>
            </w:r>
            <w:r w:rsidRPr="00921CAC">
              <w:rPr>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The prospective goal of care is to promote recovery and to continue to assist Tameka in optimising her level of functioning in order to meet her personal goals of furthering her education and acting skills.</w:t>
            </w:r>
          </w:p>
        </w:tc>
      </w:tr>
      <w:tr w:rsidR="005D3D3D" w:rsidRPr="00921CAC" w:rsidTr="006F003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819" w:type="dxa"/>
            <w:gridSpan w:val="2"/>
          </w:tcPr>
          <w:p w:rsidR="005D3D3D" w:rsidRPr="00921CAC" w:rsidRDefault="005D3D3D" w:rsidP="0081767E">
            <w:pPr>
              <w:spacing w:line="276" w:lineRule="auto"/>
              <w:rPr>
                <w:sz w:val="20"/>
              </w:rPr>
            </w:pPr>
            <w:r w:rsidRPr="00921CAC">
              <w:rPr>
                <w:sz w:val="20"/>
              </w:rPr>
              <w:t>Tameka presents with anxiety after a recent sexual encounter with a boy she likes. This is viewed as a normal adolescent milestone</w:t>
            </w:r>
          </w:p>
        </w:tc>
        <w:tc>
          <w:tcPr>
            <w:tcW w:w="2552" w:type="dxa"/>
          </w:tcPr>
          <w:p w:rsidR="005D3D3D" w:rsidRPr="00921CAC" w:rsidRDefault="006F003E" w:rsidP="0081767E">
            <w:pPr>
              <w:spacing w:line="276" w:lineRule="auto"/>
              <w:rPr>
                <w:sz w:val="20"/>
              </w:rPr>
            </w:pPr>
            <w:r>
              <w:rPr>
                <w:sz w:val="20"/>
              </w:rPr>
              <w:t>A</w:t>
            </w:r>
            <w:r w:rsidR="00931520" w:rsidRPr="00921CAC">
              <w:rPr>
                <w:sz w:val="20"/>
              </w:rPr>
              <w:t xml:space="preserve">ssessment only </w:t>
            </w:r>
          </w:p>
        </w:tc>
      </w:tr>
      <w:tr w:rsidR="005D3D3D" w:rsidRPr="00921CAC" w:rsidTr="006F003E">
        <w:trPr>
          <w:trHeight w:val="900"/>
        </w:trPr>
        <w:tc>
          <w:tcPr>
            <w:tcW w:w="1904" w:type="dxa"/>
            <w:vMerge/>
          </w:tcPr>
          <w:p w:rsidR="005D3D3D" w:rsidRPr="00921CAC" w:rsidRDefault="005D3D3D" w:rsidP="0081767E">
            <w:pPr>
              <w:spacing w:line="276" w:lineRule="auto"/>
              <w:rPr>
                <w:sz w:val="20"/>
              </w:rPr>
            </w:pPr>
          </w:p>
        </w:tc>
        <w:tc>
          <w:tcPr>
            <w:tcW w:w="4819" w:type="dxa"/>
            <w:gridSpan w:val="2"/>
          </w:tcPr>
          <w:p w:rsidR="005D3D3D" w:rsidRPr="00921CAC" w:rsidRDefault="005D3D3D" w:rsidP="0081767E">
            <w:pPr>
              <w:spacing w:line="276" w:lineRule="auto"/>
              <w:rPr>
                <w:sz w:val="20"/>
              </w:rPr>
            </w:pPr>
            <w:r w:rsidRPr="00921CAC">
              <w:rPr>
                <w:sz w:val="20"/>
              </w:rPr>
              <w:t xml:space="preserve">Tameka’s school performance declines markedly after her father is involved in a work accident and hospitalised.  She has been banned from further acting classes after a fight with a number of other girls there. </w:t>
            </w:r>
          </w:p>
        </w:tc>
        <w:tc>
          <w:tcPr>
            <w:tcW w:w="2552" w:type="dxa"/>
          </w:tcPr>
          <w:p w:rsidR="005D3D3D" w:rsidRPr="00921CAC" w:rsidRDefault="006F003E" w:rsidP="0081767E">
            <w:pPr>
              <w:spacing w:line="276" w:lineRule="auto"/>
              <w:rPr>
                <w:sz w:val="20"/>
              </w:rPr>
            </w:pPr>
            <w:r>
              <w:rPr>
                <w:sz w:val="20"/>
              </w:rPr>
              <w:t>I</w:t>
            </w:r>
            <w:r w:rsidR="00931520" w:rsidRPr="00921CAC">
              <w:rPr>
                <w:sz w:val="20"/>
              </w:rPr>
              <w:t>ntensive extended</w:t>
            </w:r>
          </w:p>
        </w:tc>
      </w:tr>
      <w:tr w:rsidR="005D3D3D" w:rsidRPr="00921CAC" w:rsidTr="006F003E">
        <w:trPr>
          <w:trHeight w:val="880"/>
        </w:trPr>
        <w:tc>
          <w:tcPr>
            <w:tcW w:w="1904" w:type="dxa"/>
            <w:vMerge/>
          </w:tcPr>
          <w:p w:rsidR="005D3D3D" w:rsidRPr="00921CAC" w:rsidRDefault="005D3D3D" w:rsidP="0081767E">
            <w:pPr>
              <w:spacing w:line="276" w:lineRule="auto"/>
              <w:rPr>
                <w:sz w:val="20"/>
              </w:rPr>
            </w:pPr>
          </w:p>
        </w:tc>
        <w:tc>
          <w:tcPr>
            <w:tcW w:w="4819" w:type="dxa"/>
            <w:gridSpan w:val="2"/>
          </w:tcPr>
          <w:p w:rsidR="005D3D3D" w:rsidRPr="00921CAC" w:rsidRDefault="005D3D3D" w:rsidP="0081767E">
            <w:pPr>
              <w:spacing w:line="276" w:lineRule="auto"/>
              <w:rPr>
                <w:sz w:val="20"/>
              </w:rPr>
            </w:pPr>
            <w:r w:rsidRPr="00921CAC">
              <w:rPr>
                <w:sz w:val="20"/>
              </w:rPr>
              <w:t>Tameka reports that her ability to concentrate on school work is declining, she is increasingly withdrawn, and describes being unable to go to rugby training because she believes she is fat.</w:t>
            </w:r>
          </w:p>
        </w:tc>
        <w:tc>
          <w:tcPr>
            <w:tcW w:w="2552" w:type="dxa"/>
          </w:tcPr>
          <w:p w:rsidR="005D3D3D" w:rsidRPr="00921CAC" w:rsidRDefault="006F003E" w:rsidP="0081767E">
            <w:pPr>
              <w:spacing w:line="276" w:lineRule="auto"/>
              <w:rPr>
                <w:sz w:val="20"/>
              </w:rPr>
            </w:pPr>
            <w:r>
              <w:rPr>
                <w:sz w:val="20"/>
              </w:rPr>
              <w:t>F</w:t>
            </w:r>
            <w:r w:rsidR="00931520" w:rsidRPr="00921CAC">
              <w:rPr>
                <w:sz w:val="20"/>
              </w:rPr>
              <w:t xml:space="preserve">unctional gain </w:t>
            </w:r>
          </w:p>
        </w:tc>
      </w:tr>
      <w:tr w:rsidR="005D3D3D" w:rsidRPr="00921CAC" w:rsidTr="006F003E">
        <w:trPr>
          <w:trHeight w:val="980"/>
        </w:trPr>
        <w:tc>
          <w:tcPr>
            <w:tcW w:w="1904" w:type="dxa"/>
            <w:vMerge/>
          </w:tcPr>
          <w:p w:rsidR="005D3D3D" w:rsidRPr="00921CAC" w:rsidRDefault="005D3D3D" w:rsidP="0081767E">
            <w:pPr>
              <w:spacing w:line="276" w:lineRule="auto"/>
              <w:rPr>
                <w:sz w:val="20"/>
              </w:rPr>
            </w:pPr>
          </w:p>
        </w:tc>
        <w:tc>
          <w:tcPr>
            <w:tcW w:w="4819" w:type="dxa"/>
            <w:gridSpan w:val="2"/>
          </w:tcPr>
          <w:p w:rsidR="005D3D3D" w:rsidRPr="00921CAC" w:rsidRDefault="005D3D3D" w:rsidP="0081767E">
            <w:pPr>
              <w:spacing w:line="276" w:lineRule="auto"/>
              <w:rPr>
                <w:sz w:val="20"/>
              </w:rPr>
            </w:pPr>
            <w:r w:rsidRPr="00921CAC">
              <w:rPr>
                <w:sz w:val="20"/>
              </w:rPr>
              <w:t>Tameka presents to the service with her brother after being expelled from school due to assaulting a teacher.</w:t>
            </w:r>
          </w:p>
        </w:tc>
        <w:tc>
          <w:tcPr>
            <w:tcW w:w="2552" w:type="dxa"/>
          </w:tcPr>
          <w:p w:rsidR="005D3D3D" w:rsidRPr="00921CAC" w:rsidRDefault="006F003E"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3C33B4" w:rsidRDefault="003C33B4" w:rsidP="00200349">
      <w:pPr>
        <w:spacing w:line="276" w:lineRule="auto"/>
        <w:jc w:val="center"/>
      </w:pPr>
      <w:r>
        <w:rPr>
          <w:noProof/>
          <w:lang w:eastAsia="en-AU"/>
        </w:rPr>
        <w:drawing>
          <wp:inline distT="0" distB="0" distL="0" distR="0" wp14:anchorId="0445C9AA" wp14:editId="04562859">
            <wp:extent cx="4566285" cy="2755900"/>
            <wp:effectExtent l="0" t="0" r="5715" b="6350"/>
            <wp:docPr id="69" name="Picture 69" descr="Acute 0%, Consolidating gain 71%, Functional gain 29%, Intensive extended 0%, Assessment only 0%.&#10;" title="Pie chart for Tameka (Consolidating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BF75AA" w:rsidRPr="00921CAC" w:rsidRDefault="00BF75AA" w:rsidP="00EA5F5C">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Mean</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7.833333</w:t>
            </w:r>
          </w:p>
        </w:tc>
      </w:tr>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Median</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8.5</w:t>
            </w:r>
          </w:p>
        </w:tc>
      </w:tr>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Mode</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10</w:t>
            </w:r>
          </w:p>
        </w:tc>
      </w:tr>
    </w:tbl>
    <w:p w:rsidR="00BF75AA" w:rsidRDefault="00BF75AA" w:rsidP="00EA5F5C">
      <w:pPr>
        <w:spacing w:before="240" w:line="276" w:lineRule="auto"/>
        <w:rPr>
          <w:b/>
          <w:bCs/>
        </w:rPr>
      </w:pPr>
      <w:r w:rsidRPr="00921CAC">
        <w:rPr>
          <w:b/>
          <w:bCs/>
        </w:rPr>
        <w:t>Comments</w:t>
      </w:r>
    </w:p>
    <w:p w:rsidR="00EA5F5C" w:rsidRDefault="00EA5F5C" w:rsidP="0081767E">
      <w:pPr>
        <w:spacing w:line="276" w:lineRule="auto"/>
        <w:rPr>
          <w:color w:val="000000"/>
        </w:rPr>
      </w:pPr>
      <w:r w:rsidRPr="00921CAC">
        <w:rPr>
          <w:color w:val="000000"/>
        </w:rPr>
        <w:t>Jade has been attending school regularly after a period of intensive intervention? Why the name Jade</w:t>
      </w:r>
    </w:p>
    <w:p w:rsidR="00EA5F5C" w:rsidRDefault="00EA5F5C" w:rsidP="0081767E">
      <w:pPr>
        <w:spacing w:line="276" w:lineRule="auto"/>
        <w:rPr>
          <w:color w:val="000000"/>
        </w:rPr>
      </w:pPr>
      <w:r w:rsidRPr="00921CAC">
        <w:rPr>
          <w:color w:val="000000"/>
        </w:rPr>
        <w:t>In Behaviour (line 3) consumer is referred to as Jade.</w:t>
      </w:r>
    </w:p>
    <w:p w:rsidR="00EA5F5C" w:rsidRDefault="00EA5F5C" w:rsidP="0081767E">
      <w:pPr>
        <w:spacing w:line="276" w:lineRule="auto"/>
        <w:rPr>
          <w:color w:val="000000"/>
        </w:rPr>
      </w:pPr>
      <w:proofErr w:type="gramStart"/>
      <w:r w:rsidRPr="00921CAC">
        <w:rPr>
          <w:color w:val="000000"/>
        </w:rPr>
        <w:t>who's</w:t>
      </w:r>
      <w:proofErr w:type="gramEnd"/>
      <w:r w:rsidRPr="00921CAC">
        <w:rPr>
          <w:color w:val="000000"/>
        </w:rPr>
        <w:t xml:space="preserve"> Jade</w:t>
      </w:r>
    </w:p>
    <w:p w:rsidR="00EA5F5C" w:rsidRDefault="00EA5F5C" w:rsidP="0081767E">
      <w:pPr>
        <w:spacing w:line="276" w:lineRule="auto"/>
        <w:rPr>
          <w:color w:val="000000"/>
        </w:rPr>
      </w:pPr>
      <w:r w:rsidRPr="00921CAC">
        <w:rPr>
          <w:color w:val="000000"/>
        </w:rPr>
        <w:t>It’s not clear whether it should be functional gain or consolidating gain. The answer is different depending on whether the question you ask yourself is 'What have I done?' vs 'What am I doing next?'</w:t>
      </w:r>
    </w:p>
    <w:p w:rsidR="00EA5F5C" w:rsidRPr="00921CAC" w:rsidRDefault="00EA5F5C" w:rsidP="0081767E">
      <w:pPr>
        <w:spacing w:line="276" w:lineRule="auto"/>
        <w:rPr>
          <w:b/>
          <w:bCs/>
        </w:rPr>
      </w:pPr>
      <w:r w:rsidRPr="00921CAC">
        <w:rPr>
          <w:color w:val="000000"/>
        </w:rPr>
        <w:t xml:space="preserve">There is a name error in first section </w:t>
      </w:r>
      <w:r>
        <w:rPr>
          <w:color w:val="000000"/>
        </w:rPr>
        <w:t>Ta</w:t>
      </w:r>
      <w:r w:rsidRPr="00921CAC">
        <w:rPr>
          <w:color w:val="000000"/>
        </w:rPr>
        <w:t>meka/Jade</w:t>
      </w:r>
    </w:p>
    <w:p w:rsidR="00E9184D" w:rsidRPr="00921CAC" w:rsidRDefault="00E9184D" w:rsidP="0081767E">
      <w:pPr>
        <w:spacing w:line="276" w:lineRule="auto"/>
      </w:pPr>
      <w:bookmarkStart w:id="101" w:name="_Toc453960342"/>
      <w:r w:rsidRPr="00921CAC">
        <w:br w:type="page"/>
      </w:r>
    </w:p>
    <w:p w:rsidR="005D3D3D" w:rsidRPr="00921CAC" w:rsidRDefault="005D3D3D" w:rsidP="0081767E">
      <w:pPr>
        <w:spacing w:line="276" w:lineRule="auto"/>
      </w:pPr>
      <w:r w:rsidRPr="00921CAC">
        <w:t>Tameka - ASSESSMENT ONLY</w:t>
      </w:r>
      <w:bookmarkEnd w:id="101"/>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Tameka - Assessment only"/>
      </w:tblPr>
      <w:tblGrid>
        <w:gridCol w:w="1904"/>
        <w:gridCol w:w="636"/>
        <w:gridCol w:w="3600"/>
        <w:gridCol w:w="3135"/>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ASSESSMENT ONLY</w:t>
            </w:r>
          </w:p>
        </w:tc>
      </w:tr>
      <w:tr w:rsidR="005D3D3D" w:rsidRPr="00921CAC" w:rsidTr="0050699E">
        <w:trPr>
          <w:trHeight w:val="525"/>
        </w:trPr>
        <w:tc>
          <w:tcPr>
            <w:tcW w:w="9275"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Tameka, 16</w:t>
            </w:r>
          </w:p>
          <w:p w:rsidR="005D3D3D" w:rsidRPr="00921CAC" w:rsidRDefault="005D3D3D" w:rsidP="0081767E">
            <w:pPr>
              <w:spacing w:line="276" w:lineRule="auto"/>
              <w:rPr>
                <w:sz w:val="20"/>
              </w:rPr>
            </w:pPr>
            <w:r w:rsidRPr="00921CAC">
              <w:rPr>
                <w:sz w:val="20"/>
              </w:rPr>
              <w:t>Tameka is a 16 year old young woman of Maori heritage who lives with her parents, four older siblings and maternal grandmother.  She is in Year</w:t>
            </w:r>
            <w:r w:rsidR="001E2084">
              <w:rPr>
                <w:sz w:val="20"/>
              </w:rPr>
              <w:t xml:space="preserve"> </w:t>
            </w:r>
            <w:r w:rsidRPr="00921CAC">
              <w:rPr>
                <w:sz w:val="20"/>
              </w:rPr>
              <w:t xml:space="preserve">11 at the local Catholic High School. </w:t>
            </w:r>
          </w:p>
        </w:tc>
      </w:tr>
      <w:tr w:rsidR="005D3D3D" w:rsidRPr="00921CAC" w:rsidTr="001E2084">
        <w:trPr>
          <w:trHeight w:val="1597"/>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 xml:space="preserve">Tameka has applied to join the Army Cadets at school. After a period of relative calm with an absence of behavioural outbursts at home and school, she has been advised by her father that this would be a positive step for her. Tameka rings the Health Centre and makes an appointment to discuss this application, as she needs to provide a report about her progress to the administrator of the Cadets program. </w:t>
            </w:r>
          </w:p>
        </w:tc>
      </w:tr>
      <w:tr w:rsidR="005D3D3D" w:rsidRPr="00921CAC" w:rsidTr="001E2084">
        <w:trPr>
          <w:trHeight w:val="968"/>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Tameka continues to assist her father with training his Rugby Union team and has maintained a healthy weight. She is consistently helping her mother at home with the cooking and only eats junk food on ‘special occasions.’</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Tameka reports that she is sleeping well and is finding getting up for school easier now that she is eating healthier. There has only been one angry outburst at school when one of the boys in her Biology Class tried to ‘take over’ the experiment they were working on. Tameka feels that if she could get into Army Cadets with two of her friends, she would feel much happier.</w:t>
            </w:r>
          </w:p>
        </w:tc>
      </w:tr>
      <w:tr w:rsidR="005D3D3D" w:rsidRPr="00921CAC" w:rsidTr="001E2084">
        <w:trPr>
          <w:trHeight w:val="1232"/>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Tameka has involved a couple of her friends in some of her family activities which has been welcomed by her mother and father.  Her mother has encouraged her to invite her friends over. She has been using social media to tell people about her plans to join the Army Cadets and this has been positively encouraged.</w:t>
            </w:r>
          </w:p>
        </w:tc>
      </w:tr>
      <w:tr w:rsidR="005D3D3D" w:rsidRPr="00921CAC" w:rsidTr="001E2084">
        <w:trPr>
          <w:trHeight w:val="64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Tameka attends the local service to get assistance for her application to the Army Cadets that requires a mental health review and documentation of her past contact.</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assessment only </w:t>
            </w:r>
            <w:r w:rsidRPr="00921CAC">
              <w:rPr>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The prospective goal of care is to help Tameka to gather information in support of her referral to the Army Cadets program.</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Tameka is doing well at school and has successfully joined the Army Cadets. There have been no further outbursts of anger at school in the past 6 months.</w:t>
            </w:r>
          </w:p>
        </w:tc>
        <w:tc>
          <w:tcPr>
            <w:tcW w:w="3135" w:type="dxa"/>
          </w:tcPr>
          <w:p w:rsidR="005D3D3D" w:rsidRPr="00921CAC" w:rsidRDefault="008E00C2"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Tameka’s school performance declines markedly after her father is involved in a work accident and hospitalised.  She has been banned from further acting classes after a fight with a number of other girls there. </w:t>
            </w:r>
          </w:p>
        </w:tc>
        <w:tc>
          <w:tcPr>
            <w:tcW w:w="3135" w:type="dxa"/>
          </w:tcPr>
          <w:p w:rsidR="005D3D3D" w:rsidRPr="00921CAC" w:rsidRDefault="008E00C2" w:rsidP="0081767E">
            <w:pPr>
              <w:spacing w:line="276" w:lineRule="auto"/>
              <w:rPr>
                <w:sz w:val="20"/>
              </w:rPr>
            </w:pPr>
            <w:r>
              <w:rPr>
                <w:sz w:val="20"/>
              </w:rPr>
              <w:t>I</w:t>
            </w:r>
            <w:r w:rsidR="00931520" w:rsidRPr="00921CAC">
              <w:rPr>
                <w:sz w:val="20"/>
              </w:rPr>
              <w:t>ntensive extended</w:t>
            </w:r>
          </w:p>
        </w:tc>
      </w:tr>
    </w:tbl>
    <w:p w:rsidR="001E2084" w:rsidRDefault="001E2084">
      <w:r>
        <w:br w:type="page"/>
      </w:r>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4"/>
        <w:gridCol w:w="4236"/>
        <w:gridCol w:w="3135"/>
      </w:tblGrid>
      <w:tr w:rsidR="005D3D3D" w:rsidRPr="00921CAC" w:rsidTr="001E2084">
        <w:trPr>
          <w:trHeight w:val="416"/>
        </w:trPr>
        <w:tc>
          <w:tcPr>
            <w:tcW w:w="1904" w:type="dxa"/>
            <w:vMerge w:val="restart"/>
          </w:tcPr>
          <w:p w:rsidR="005D3D3D" w:rsidRPr="00921CAC" w:rsidRDefault="005D3D3D" w:rsidP="0081767E">
            <w:pPr>
              <w:spacing w:line="276" w:lineRule="auto"/>
              <w:rPr>
                <w:sz w:val="20"/>
              </w:rPr>
            </w:pPr>
          </w:p>
        </w:tc>
        <w:tc>
          <w:tcPr>
            <w:tcW w:w="4236" w:type="dxa"/>
          </w:tcPr>
          <w:p w:rsidR="005D3D3D" w:rsidRPr="00921CAC" w:rsidRDefault="005D3D3D" w:rsidP="0081767E">
            <w:pPr>
              <w:spacing w:line="276" w:lineRule="auto"/>
              <w:rPr>
                <w:sz w:val="20"/>
              </w:rPr>
            </w:pPr>
            <w:r w:rsidRPr="00921CAC">
              <w:rPr>
                <w:sz w:val="20"/>
              </w:rPr>
              <w:t>Tameka reports that her ability to concentrate on school work is declining, she is increasing withdrawn, and describes being unable to go to rugby training because she believes she is fat.</w:t>
            </w:r>
          </w:p>
        </w:tc>
        <w:tc>
          <w:tcPr>
            <w:tcW w:w="3135" w:type="dxa"/>
          </w:tcPr>
          <w:p w:rsidR="005D3D3D" w:rsidRPr="00921CAC" w:rsidRDefault="000A2096"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tcPr>
          <w:p w:rsidR="005D3D3D" w:rsidRPr="00921CAC" w:rsidRDefault="00BE1043" w:rsidP="0081767E">
            <w:pPr>
              <w:spacing w:line="276" w:lineRule="auto"/>
              <w:rPr>
                <w:sz w:val="20"/>
              </w:rPr>
            </w:pPr>
            <w:r w:rsidRPr="00921CAC">
              <w:rPr>
                <w:sz w:val="20"/>
              </w:rPr>
              <w:t>Tameka</w:t>
            </w:r>
            <w:r w:rsidRPr="00921CAC" w:rsidDel="009E693D">
              <w:rPr>
                <w:sz w:val="20"/>
              </w:rPr>
              <w:t xml:space="preserve"> </w:t>
            </w:r>
            <w:r w:rsidRPr="00921CAC">
              <w:rPr>
                <w:sz w:val="20"/>
              </w:rPr>
              <w:t>presents</w:t>
            </w:r>
            <w:r w:rsidR="005D3D3D" w:rsidRPr="00921CAC">
              <w:rPr>
                <w:sz w:val="20"/>
              </w:rPr>
              <w:t xml:space="preserve"> to the service with her brother after being expelled from school due to assaulting a teacher.</w:t>
            </w:r>
          </w:p>
        </w:tc>
        <w:tc>
          <w:tcPr>
            <w:tcW w:w="3135" w:type="dxa"/>
          </w:tcPr>
          <w:p w:rsidR="005D3D3D" w:rsidRPr="00921CAC" w:rsidRDefault="000A2096"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3C33B4" w:rsidRDefault="003C33B4" w:rsidP="00D70A60">
      <w:pPr>
        <w:spacing w:line="276" w:lineRule="auto"/>
        <w:jc w:val="center"/>
      </w:pPr>
      <w:r>
        <w:rPr>
          <w:noProof/>
          <w:lang w:eastAsia="en-AU"/>
        </w:rPr>
        <w:drawing>
          <wp:inline distT="0" distB="0" distL="0" distR="0" wp14:anchorId="78568A89" wp14:editId="2B0DB06B">
            <wp:extent cx="4566285" cy="2755900"/>
            <wp:effectExtent l="0" t="0" r="5715" b="6350"/>
            <wp:docPr id="68" name="Picture 68" descr="Acute 0%, Consolidating gain 57%, Functional gain 0%, Intensive extended 0%, Assessment only 43%.&#10;" title="Pie chart for Tameka (Assessment only)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BF75AA" w:rsidRPr="00921CAC" w:rsidRDefault="00BF75AA" w:rsidP="00EA5F5C">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Mean</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6.166667</w:t>
            </w:r>
          </w:p>
        </w:tc>
      </w:tr>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Median</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6</w:t>
            </w:r>
          </w:p>
        </w:tc>
      </w:tr>
      <w:tr w:rsidR="00BF75AA" w:rsidRPr="00921CAC" w:rsidTr="009264BA">
        <w:trPr>
          <w:trHeight w:val="300"/>
          <w:jc w:val="center"/>
        </w:trPr>
        <w:tc>
          <w:tcPr>
            <w:tcW w:w="1053" w:type="dxa"/>
          </w:tcPr>
          <w:p w:rsidR="00BF75AA" w:rsidRPr="00921CAC" w:rsidRDefault="00BF75AA" w:rsidP="0081767E">
            <w:pPr>
              <w:spacing w:line="276" w:lineRule="auto"/>
              <w:jc w:val="right"/>
              <w:rPr>
                <w:color w:val="000000"/>
              </w:rPr>
            </w:pPr>
            <w:r w:rsidRPr="00921CAC">
              <w:rPr>
                <w:color w:val="000000"/>
              </w:rPr>
              <w:t>Mode</w:t>
            </w:r>
          </w:p>
        </w:tc>
        <w:tc>
          <w:tcPr>
            <w:tcW w:w="1053" w:type="dxa"/>
            <w:noWrap/>
            <w:vAlign w:val="bottom"/>
            <w:hideMark/>
          </w:tcPr>
          <w:p w:rsidR="00BF75AA" w:rsidRPr="00921CAC" w:rsidRDefault="00BF75AA" w:rsidP="0081767E">
            <w:pPr>
              <w:spacing w:line="276" w:lineRule="auto"/>
              <w:jc w:val="right"/>
              <w:rPr>
                <w:color w:val="000000"/>
              </w:rPr>
            </w:pPr>
            <w:r w:rsidRPr="00921CAC">
              <w:rPr>
                <w:color w:val="000000"/>
              </w:rPr>
              <w:t>9</w:t>
            </w:r>
          </w:p>
        </w:tc>
      </w:tr>
    </w:tbl>
    <w:p w:rsidR="00BF75AA" w:rsidRPr="00921CAC" w:rsidRDefault="00BF75AA" w:rsidP="00EA5F5C">
      <w:pPr>
        <w:spacing w:before="240" w:line="276" w:lineRule="auto"/>
        <w:rPr>
          <w:b/>
          <w:bCs/>
        </w:rPr>
      </w:pPr>
      <w:r w:rsidRPr="00921CAC">
        <w:rPr>
          <w:b/>
          <w:bCs/>
        </w:rPr>
        <w:t>Comments</w:t>
      </w:r>
    </w:p>
    <w:p w:rsidR="00BF75AA" w:rsidRPr="00921CAC" w:rsidRDefault="001E2084" w:rsidP="0081767E">
      <w:pPr>
        <w:spacing w:line="276" w:lineRule="auto"/>
      </w:pPr>
      <w:r>
        <w:t>Nil</w:t>
      </w:r>
    </w:p>
    <w:p w:rsidR="005D3D3D" w:rsidRPr="00921CAC" w:rsidRDefault="005D3D3D" w:rsidP="0081767E">
      <w:pPr>
        <w:spacing w:line="276" w:lineRule="auto"/>
      </w:pPr>
      <w:r w:rsidRPr="00921CAC">
        <w:br w:type="page"/>
      </w:r>
    </w:p>
    <w:p w:rsidR="005D3D3D" w:rsidRPr="00921CAC" w:rsidRDefault="005D3D3D" w:rsidP="0081767E">
      <w:pPr>
        <w:spacing w:line="276" w:lineRule="auto"/>
      </w:pPr>
      <w:bookmarkStart w:id="102" w:name="_Toc453960343"/>
      <w:r w:rsidRPr="00921CAC">
        <w:t>Marcus - FUNCTIONAL GAIN</w:t>
      </w:r>
      <w:bookmarkEnd w:id="102"/>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Marcus - Functional gain"/>
      </w:tblPr>
      <w:tblGrid>
        <w:gridCol w:w="1904"/>
        <w:gridCol w:w="636"/>
        <w:gridCol w:w="3600"/>
        <w:gridCol w:w="2993"/>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FUNCTIONAL GAIN</w:t>
            </w:r>
          </w:p>
        </w:tc>
      </w:tr>
      <w:tr w:rsidR="005D3D3D" w:rsidRPr="00921CAC" w:rsidTr="0050699E">
        <w:trPr>
          <w:trHeight w:val="525"/>
        </w:trPr>
        <w:tc>
          <w:tcPr>
            <w:tcW w:w="9133" w:type="dxa"/>
            <w:gridSpan w:val="4"/>
          </w:tcPr>
          <w:p w:rsidR="005D3D3D" w:rsidRPr="00921CAC" w:rsidRDefault="005D3D3D" w:rsidP="0081767E">
            <w:pPr>
              <w:spacing w:line="276" w:lineRule="auto"/>
              <w:rPr>
                <w:sz w:val="20"/>
              </w:rPr>
            </w:pPr>
            <w:r w:rsidRPr="00921CAC">
              <w:rPr>
                <w:b/>
                <w:sz w:val="20"/>
              </w:rPr>
              <w:t>Name: Marcus, 17</w:t>
            </w:r>
          </w:p>
          <w:p w:rsidR="005D3D3D" w:rsidRPr="00921CAC" w:rsidRDefault="005D3D3D" w:rsidP="0081767E">
            <w:pPr>
              <w:spacing w:line="276" w:lineRule="auto"/>
              <w:rPr>
                <w:sz w:val="20"/>
              </w:rPr>
            </w:pPr>
            <w:r w:rsidRPr="00921CAC">
              <w:rPr>
                <w:sz w:val="20"/>
              </w:rPr>
              <w:t xml:space="preserve">Marcus is a 17 year old boy who has been living in a local Youth Refuge for the past 6 months.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81767E">
            <w:pPr>
              <w:spacing w:line="276" w:lineRule="auto"/>
              <w:rPr>
                <w:sz w:val="20"/>
              </w:rPr>
            </w:pPr>
            <w:r w:rsidRPr="00921CAC">
              <w:rPr>
                <w:sz w:val="20"/>
              </w:rPr>
              <w:t>Marcus has a history of drug induced psychosis and has come to your service after being discharged from an out of area mental health unit. He has reported to have been using cannabis for three years and developed psychotic symptoms which have now abated. He presents as somewhat withdrawn and lacking in confidence. He says that he would like to get a job like his brother in construction. He also says that he would like to be better able to interact with the other residents in the Youth Refuge but thinks he is ‘stupid and will probably say something dumb.’</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r w:rsidRPr="00921CAC">
              <w:rPr>
                <w:sz w:val="20"/>
              </w:rPr>
              <w:t xml:space="preserve">Marcus reports that since taking antipsychotic medication, he has trouble ‘getting things going down there’ and is very concerned about ‘not being a real man’. He has also put on a little weight and would like to get back to ‘how I was before I got sick’ when he was participating in mixed martial arts. </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1E2084">
            <w:pPr>
              <w:spacing w:line="276" w:lineRule="auto"/>
              <w:rPr>
                <w:sz w:val="20"/>
              </w:rPr>
            </w:pPr>
            <w:r w:rsidRPr="00921CAC">
              <w:rPr>
                <w:sz w:val="20"/>
              </w:rPr>
              <w:t>Marcus reports that he will sometimes eat his meals in his room rather than sit in the dining area with other residents because he feels ‘nervous</w:t>
            </w:r>
            <w:r w:rsidR="001E2084">
              <w:rPr>
                <w:sz w:val="20"/>
              </w:rPr>
              <w:t>’</w:t>
            </w:r>
            <w:r w:rsidRPr="00921CAC">
              <w:rPr>
                <w:sz w:val="20"/>
              </w:rPr>
              <w:t>. He says that the medication he takes makes him very ‘weak’ and worries that he might not be able to work if he feels tired all the time.</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81767E">
            <w:pPr>
              <w:spacing w:line="276" w:lineRule="auto"/>
              <w:rPr>
                <w:sz w:val="20"/>
              </w:rPr>
            </w:pPr>
            <w:r w:rsidRPr="00921CAC">
              <w:rPr>
                <w:sz w:val="20"/>
              </w:rPr>
              <w:t>Marcus has lived in the Youth Refuge for six months after being evicted from his family home due to his aggressive behaviour towards his mother when under the influence of drugs</w:t>
            </w:r>
            <w:r w:rsidR="001E2084">
              <w:rPr>
                <w:sz w:val="20"/>
              </w:rPr>
              <w:t>.</w:t>
            </w:r>
            <w:r w:rsidRPr="00921CAC">
              <w:rPr>
                <w:sz w:val="20"/>
              </w:rPr>
              <w:t xml:space="preserve"> He has seen his mother only once since being back in the local area. He has one mate in the Youth Refuge that he has known from school. He is not working or studying currently.</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 xml:space="preserve">Marcus is reviewed by your team and his medications are adjusted so that he does not feel as tired. He is referred to an Employment Skills program and is also engaged with a nearby Youth Centre where they train people in mixed martial arts. He also sees the local Youth Drug and Alcohol Service for support. </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functional gain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Marcus has developed a good understanding of the impact of cannabis on his mental health and expresses a strong desire to gain employment, improve his self-confidence and his physical fitness.</w:t>
            </w:r>
          </w:p>
        </w:tc>
      </w:tr>
      <w:tr w:rsidR="005D3D3D" w:rsidRPr="00921CAC" w:rsidTr="001E2084">
        <w:trPr>
          <w:trHeight w:val="926"/>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Marcus drops in and reports that he thinks he has a urinary tract infection after unprotected sex</w:t>
            </w:r>
            <w:r w:rsidR="001E2084">
              <w:rPr>
                <w:sz w:val="20"/>
              </w:rPr>
              <w:t>.</w:t>
            </w:r>
          </w:p>
        </w:tc>
        <w:tc>
          <w:tcPr>
            <w:tcW w:w="2993" w:type="dxa"/>
          </w:tcPr>
          <w:p w:rsidR="005D3D3D" w:rsidRPr="00921CAC" w:rsidRDefault="000A2096" w:rsidP="0081767E">
            <w:pPr>
              <w:spacing w:line="276" w:lineRule="auto"/>
              <w:rPr>
                <w:sz w:val="20"/>
              </w:rPr>
            </w:pPr>
            <w:r>
              <w:rPr>
                <w:sz w:val="20"/>
              </w:rPr>
              <w:t>A</w:t>
            </w:r>
            <w:r w:rsidR="00931520" w:rsidRPr="00921CAC">
              <w:rPr>
                <w:sz w:val="20"/>
              </w:rPr>
              <w:t xml:space="preserve">ssessment only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Marcus has not been attending the Employment Skills program as he thinks everyone there hates him. He has started using cannabis again and is missing doses of his medication.</w:t>
            </w:r>
          </w:p>
        </w:tc>
        <w:tc>
          <w:tcPr>
            <w:tcW w:w="2993" w:type="dxa"/>
          </w:tcPr>
          <w:p w:rsidR="005D3D3D" w:rsidRPr="00921CAC" w:rsidRDefault="000A2096"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Marcus has gained part-time employment with his brother’s employer and has been assisting with martial arts training.</w:t>
            </w:r>
          </w:p>
        </w:tc>
        <w:tc>
          <w:tcPr>
            <w:tcW w:w="2993" w:type="dxa"/>
          </w:tcPr>
          <w:p w:rsidR="005D3D3D" w:rsidRPr="00921CAC" w:rsidRDefault="000A2096"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Marcus presents with paranoid ideas about his fellow residents and worries that one of them is trying to tattoo him in his sleep. </w:t>
            </w:r>
          </w:p>
        </w:tc>
        <w:tc>
          <w:tcPr>
            <w:tcW w:w="2993" w:type="dxa"/>
          </w:tcPr>
          <w:p w:rsidR="005D3D3D" w:rsidRPr="00921CAC" w:rsidRDefault="000A2096"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3C33B4" w:rsidRDefault="003C33B4" w:rsidP="00D70A60">
      <w:pPr>
        <w:spacing w:line="276" w:lineRule="auto"/>
        <w:jc w:val="center"/>
      </w:pPr>
      <w:r>
        <w:rPr>
          <w:noProof/>
          <w:lang w:eastAsia="en-AU"/>
        </w:rPr>
        <w:drawing>
          <wp:inline distT="0" distB="0" distL="0" distR="0" wp14:anchorId="4735BC15" wp14:editId="737D48D8">
            <wp:extent cx="4566285" cy="2755900"/>
            <wp:effectExtent l="0" t="0" r="5715" b="6350"/>
            <wp:docPr id="67" name="Picture 67" descr="Acute 0%, Consolidating gain 14%, Functional gain 57%, Intensive extended 29%, Assessment only 0%." title="Pie chart for Marcus (Functional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3B1B92" w:rsidRPr="00921CAC" w:rsidRDefault="003B1B92" w:rsidP="00EA5F5C">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Mean</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7</w:t>
            </w:r>
          </w:p>
        </w:tc>
      </w:tr>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Median</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7.5</w:t>
            </w:r>
          </w:p>
        </w:tc>
      </w:tr>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Mode</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9</w:t>
            </w:r>
          </w:p>
        </w:tc>
      </w:tr>
    </w:tbl>
    <w:p w:rsidR="003B1B92" w:rsidRPr="00921CAC" w:rsidRDefault="003B1B92" w:rsidP="00EA5F5C">
      <w:pPr>
        <w:spacing w:before="240" w:line="276" w:lineRule="auto"/>
        <w:rPr>
          <w:b/>
          <w:bCs/>
        </w:rPr>
      </w:pPr>
      <w:r w:rsidRPr="00921CAC">
        <w:rPr>
          <w:b/>
          <w:bCs/>
        </w:rPr>
        <w:t>Comments</w:t>
      </w:r>
    </w:p>
    <w:p w:rsidR="00E9184D" w:rsidRPr="00921CAC" w:rsidRDefault="001E2084" w:rsidP="0081767E">
      <w:pPr>
        <w:spacing w:line="276" w:lineRule="auto"/>
      </w:pPr>
      <w:r>
        <w:t>Nil</w:t>
      </w:r>
      <w:bookmarkStart w:id="103" w:name="_Toc453960344"/>
      <w:r w:rsidR="00E9184D" w:rsidRPr="00921CAC">
        <w:br w:type="page"/>
      </w:r>
    </w:p>
    <w:p w:rsidR="005D3D3D" w:rsidRPr="00921CAC" w:rsidRDefault="005D3D3D" w:rsidP="0081767E">
      <w:pPr>
        <w:spacing w:line="276" w:lineRule="auto"/>
      </w:pPr>
      <w:r w:rsidRPr="00921CAC">
        <w:t>Marcus - INTENSIVE EXTENDED</w:t>
      </w:r>
      <w:bookmarkEnd w:id="103"/>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Marcus - Intensive extended"/>
      </w:tblPr>
      <w:tblGrid>
        <w:gridCol w:w="1904"/>
        <w:gridCol w:w="636"/>
        <w:gridCol w:w="4467"/>
        <w:gridCol w:w="2268"/>
      </w:tblGrid>
      <w:tr w:rsidR="005D3D3D" w:rsidRPr="00921CAC" w:rsidTr="008C6723">
        <w:trPr>
          <w:trHeight w:val="508"/>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INTENSIVE EXTENDED</w:t>
            </w:r>
          </w:p>
        </w:tc>
      </w:tr>
      <w:tr w:rsidR="005D3D3D" w:rsidRPr="00921CAC" w:rsidTr="008C6723">
        <w:trPr>
          <w:trHeight w:val="430"/>
        </w:trPr>
        <w:tc>
          <w:tcPr>
            <w:tcW w:w="9275"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Marcus, 17</w:t>
            </w:r>
          </w:p>
          <w:p w:rsidR="005D3D3D" w:rsidRPr="00921CAC" w:rsidRDefault="005D3D3D" w:rsidP="0081767E">
            <w:pPr>
              <w:spacing w:line="276" w:lineRule="auto"/>
              <w:rPr>
                <w:sz w:val="20"/>
              </w:rPr>
            </w:pPr>
            <w:r w:rsidRPr="00921CAC">
              <w:rPr>
                <w:sz w:val="20"/>
              </w:rPr>
              <w:t xml:space="preserve">Marcus is a 17 year old boy who has been living in a local Youth Refuge for the past 6 months. </w:t>
            </w:r>
          </w:p>
        </w:tc>
      </w:tr>
      <w:tr w:rsidR="005D3D3D" w:rsidRPr="00921CAC" w:rsidTr="008C6723">
        <w:trPr>
          <w:trHeight w:val="1093"/>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Marcus has a history of drug induced psychosis and has been attending the service for some months. His case worker has reported that Marcus is using cannabis again and is forgetting to take his medication. He presents as irritable and more difficult to engage, dismissing the concerns of his case worker at the Youth Refuge. He reports that his Job Agency ‘sucks’ as most of the people there ‘hate him’. His brother has expressed a reluctance to take him on as a casual labourer as he seems angry and unpredictable when he is ‘stoned’.</w:t>
            </w:r>
          </w:p>
        </w:tc>
      </w:tr>
      <w:tr w:rsidR="005D3D3D" w:rsidRPr="00921CAC" w:rsidTr="008C6723">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Marcus reports that he doesn’t want to take medication as his girlfriend is ‘unhappy’ as he can’t maintain an erection. He has gained considerable weight and is unable to exercise regularly as he always feels tired. He has not been attending martial arts classes because of his weight.</w:t>
            </w:r>
          </w:p>
        </w:tc>
      </w:tr>
      <w:tr w:rsidR="005D3D3D" w:rsidRPr="00921CAC" w:rsidTr="008C6723">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Marcus reports that he has taken to eating most of his meals either outside on the veranda or going to get take away to avoid seeing the other residents. He appears to be irritable when he attends the centre and has missed several appointments because he feels tired all the time. He appears vigilant and guarded when he comes to the Centre.</w:t>
            </w:r>
          </w:p>
        </w:tc>
      </w:tr>
      <w:tr w:rsidR="005D3D3D" w:rsidRPr="00921CAC" w:rsidTr="008C6723">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Marcus continues to live in the Youth Refuge but plans to move him into more independent accommodation have stalled due to Marcus’ recent reported substance use. His one friend at the Youth Refuge is due to leave in the next few weeks and Marcus fears he will not make other friends. His mother has told him that she will not see him while he continues to use cannabis.</w:t>
            </w:r>
          </w:p>
        </w:tc>
      </w:tr>
      <w:tr w:rsidR="005D3D3D" w:rsidRPr="00921CAC" w:rsidTr="008C6723">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 xml:space="preserve">Marcus has his medications reviewed and is engaged with the Early Intervention Youth Service to help develop living skills. He has been assigned a Case Manager along with the local Drug and Alcohol service are engaged in his care. </w:t>
            </w:r>
          </w:p>
        </w:tc>
      </w:tr>
      <w:tr w:rsidR="005D3D3D" w:rsidRPr="00921CAC" w:rsidTr="008C6723">
        <w:trPr>
          <w:trHeight w:val="154"/>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intensive extended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 xml:space="preserve">Marcus requires more focused attention to minimise the possibility of acute deterioration and development of relapse prevention strategies that will assist him in achieving his goal to be more independent. </w:t>
            </w:r>
          </w:p>
        </w:tc>
      </w:tr>
      <w:tr w:rsidR="00230E85" w:rsidRPr="00921CAC" w:rsidTr="008C6723">
        <w:trPr>
          <w:trHeight w:val="880"/>
        </w:trPr>
        <w:tc>
          <w:tcPr>
            <w:tcW w:w="1904" w:type="dxa"/>
            <w:vMerge w:val="restart"/>
          </w:tcPr>
          <w:p w:rsidR="00230E85" w:rsidRPr="00921CAC" w:rsidRDefault="00230E85" w:rsidP="0081767E">
            <w:pPr>
              <w:spacing w:line="276" w:lineRule="auto"/>
              <w:rPr>
                <w:sz w:val="20"/>
              </w:rPr>
            </w:pPr>
            <w:r w:rsidRPr="00921CAC">
              <w:rPr>
                <w:sz w:val="20"/>
              </w:rPr>
              <w:t>Possible indicators for mental health phase of care change</w:t>
            </w:r>
          </w:p>
        </w:tc>
        <w:tc>
          <w:tcPr>
            <w:tcW w:w="5103" w:type="dxa"/>
            <w:gridSpan w:val="2"/>
          </w:tcPr>
          <w:p w:rsidR="00230E85" w:rsidRPr="00921CAC" w:rsidRDefault="00230E85" w:rsidP="0081767E">
            <w:pPr>
              <w:spacing w:line="276" w:lineRule="auto"/>
              <w:rPr>
                <w:sz w:val="20"/>
              </w:rPr>
            </w:pPr>
            <w:r w:rsidRPr="00921CAC">
              <w:rPr>
                <w:sz w:val="20"/>
              </w:rPr>
              <w:t>Marcus has been drug-free for a period of time after attending an outpatient Drug and Alcohol program. He is actively seeking employment.</w:t>
            </w:r>
          </w:p>
        </w:tc>
        <w:tc>
          <w:tcPr>
            <w:tcW w:w="2268" w:type="dxa"/>
          </w:tcPr>
          <w:p w:rsidR="00230E85" w:rsidRPr="00921CAC" w:rsidRDefault="000A2096" w:rsidP="0081767E">
            <w:pPr>
              <w:spacing w:line="276" w:lineRule="auto"/>
              <w:rPr>
                <w:sz w:val="20"/>
              </w:rPr>
            </w:pPr>
            <w:r>
              <w:rPr>
                <w:sz w:val="20"/>
              </w:rPr>
              <w:t>F</w:t>
            </w:r>
            <w:r w:rsidR="00230E85" w:rsidRPr="00921CAC">
              <w:rPr>
                <w:sz w:val="20"/>
              </w:rPr>
              <w:t xml:space="preserve">unctional gain </w:t>
            </w:r>
          </w:p>
        </w:tc>
      </w:tr>
      <w:tr w:rsidR="00230E85" w:rsidRPr="00921CAC" w:rsidTr="008C6723">
        <w:trPr>
          <w:trHeight w:val="900"/>
        </w:trPr>
        <w:tc>
          <w:tcPr>
            <w:tcW w:w="1904" w:type="dxa"/>
            <w:vMerge/>
          </w:tcPr>
          <w:p w:rsidR="00230E85" w:rsidRPr="00921CAC" w:rsidRDefault="00230E85" w:rsidP="0081767E">
            <w:pPr>
              <w:spacing w:line="276" w:lineRule="auto"/>
              <w:rPr>
                <w:sz w:val="20"/>
              </w:rPr>
            </w:pPr>
          </w:p>
        </w:tc>
        <w:tc>
          <w:tcPr>
            <w:tcW w:w="5103" w:type="dxa"/>
            <w:gridSpan w:val="2"/>
          </w:tcPr>
          <w:p w:rsidR="00230E85" w:rsidRPr="00921CAC" w:rsidRDefault="00230E85" w:rsidP="0081767E">
            <w:pPr>
              <w:spacing w:line="276" w:lineRule="auto"/>
              <w:rPr>
                <w:sz w:val="20"/>
              </w:rPr>
            </w:pPr>
            <w:r w:rsidRPr="00921CAC">
              <w:rPr>
                <w:sz w:val="20"/>
              </w:rPr>
              <w:t>Marcus has gained part-time employment with his b</w:t>
            </w:r>
            <w:r>
              <w:rPr>
                <w:sz w:val="20"/>
              </w:rPr>
              <w:t xml:space="preserve">rother’s employer and has been </w:t>
            </w:r>
            <w:r w:rsidRPr="00921CAC">
              <w:rPr>
                <w:sz w:val="20"/>
              </w:rPr>
              <w:t>assisting with martial arts training.</w:t>
            </w:r>
          </w:p>
        </w:tc>
        <w:tc>
          <w:tcPr>
            <w:tcW w:w="2268" w:type="dxa"/>
          </w:tcPr>
          <w:p w:rsidR="00230E85" w:rsidRPr="00921CAC" w:rsidRDefault="000A2096" w:rsidP="0081767E">
            <w:pPr>
              <w:spacing w:line="276" w:lineRule="auto"/>
              <w:rPr>
                <w:sz w:val="20"/>
              </w:rPr>
            </w:pPr>
            <w:r>
              <w:rPr>
                <w:sz w:val="20"/>
              </w:rPr>
              <w:t>C</w:t>
            </w:r>
            <w:r w:rsidR="00230E85" w:rsidRPr="00921CAC">
              <w:rPr>
                <w:sz w:val="20"/>
              </w:rPr>
              <w:t xml:space="preserve">onsolidating gain </w:t>
            </w:r>
          </w:p>
        </w:tc>
      </w:tr>
      <w:tr w:rsidR="00230E85" w:rsidRPr="00921CAC" w:rsidTr="008C6723">
        <w:trPr>
          <w:trHeight w:val="86"/>
        </w:trPr>
        <w:tc>
          <w:tcPr>
            <w:tcW w:w="1904" w:type="dxa"/>
            <w:vMerge/>
          </w:tcPr>
          <w:p w:rsidR="00230E85" w:rsidRPr="00921CAC" w:rsidRDefault="00230E85" w:rsidP="0081767E">
            <w:pPr>
              <w:spacing w:line="276" w:lineRule="auto"/>
              <w:rPr>
                <w:sz w:val="20"/>
              </w:rPr>
            </w:pPr>
          </w:p>
        </w:tc>
        <w:tc>
          <w:tcPr>
            <w:tcW w:w="5103" w:type="dxa"/>
            <w:gridSpan w:val="2"/>
          </w:tcPr>
          <w:p w:rsidR="00230E85" w:rsidRPr="00921CAC" w:rsidRDefault="00230E85" w:rsidP="0081767E">
            <w:pPr>
              <w:spacing w:line="276" w:lineRule="auto"/>
              <w:rPr>
                <w:sz w:val="20"/>
              </w:rPr>
            </w:pPr>
            <w:r w:rsidRPr="00921CAC">
              <w:rPr>
                <w:sz w:val="20"/>
              </w:rPr>
              <w:t xml:space="preserve">Marcus presents with paranoid ideas about his fellow residents and worries that one of them is trying to tattoo him in his sleep. </w:t>
            </w:r>
          </w:p>
        </w:tc>
        <w:tc>
          <w:tcPr>
            <w:tcW w:w="2268" w:type="dxa"/>
          </w:tcPr>
          <w:p w:rsidR="00230E85" w:rsidRPr="00921CAC" w:rsidRDefault="000A2096" w:rsidP="0081767E">
            <w:pPr>
              <w:spacing w:line="276" w:lineRule="auto"/>
              <w:rPr>
                <w:sz w:val="20"/>
              </w:rPr>
            </w:pPr>
            <w:r>
              <w:rPr>
                <w:sz w:val="20"/>
              </w:rPr>
              <w:t>A</w:t>
            </w:r>
            <w:r w:rsidR="00230E85" w:rsidRPr="00921CAC">
              <w:rPr>
                <w:sz w:val="20"/>
              </w:rPr>
              <w:t>cute</w:t>
            </w:r>
          </w:p>
        </w:tc>
      </w:tr>
    </w:tbl>
    <w:p w:rsidR="005D3D3D" w:rsidRDefault="005D3D3D" w:rsidP="0081767E">
      <w:pPr>
        <w:spacing w:line="276" w:lineRule="auto"/>
      </w:pPr>
    </w:p>
    <w:p w:rsidR="005633E8" w:rsidRDefault="005633E8" w:rsidP="00D70A60">
      <w:pPr>
        <w:spacing w:line="276" w:lineRule="auto"/>
        <w:jc w:val="center"/>
      </w:pPr>
      <w:r>
        <w:rPr>
          <w:noProof/>
          <w:lang w:eastAsia="en-AU"/>
        </w:rPr>
        <w:drawing>
          <wp:inline distT="0" distB="0" distL="0" distR="0" wp14:anchorId="286070CB" wp14:editId="16D3EBFF">
            <wp:extent cx="4566285" cy="2755900"/>
            <wp:effectExtent l="0" t="0" r="5715" b="6350"/>
            <wp:docPr id="66" name="Picture 66" descr="Acute 29%, Consolidating gain 0%, Functional gain 14%, Intensive extended 57%, Assessment only 0%." title="Pie chart for Marcus (Intensive extended) demonstrating percentage m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3B1B92" w:rsidRPr="00921CAC" w:rsidRDefault="003B1B92" w:rsidP="00EA5F5C">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Mean</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7</w:t>
            </w:r>
          </w:p>
        </w:tc>
      </w:tr>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Median</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7.5</w:t>
            </w:r>
          </w:p>
        </w:tc>
      </w:tr>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Mode</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9</w:t>
            </w:r>
          </w:p>
        </w:tc>
      </w:tr>
    </w:tbl>
    <w:p w:rsidR="003B1B92" w:rsidRPr="00921CAC" w:rsidRDefault="003B1B92" w:rsidP="00EA5F5C">
      <w:pPr>
        <w:spacing w:before="240" w:line="276" w:lineRule="auto"/>
        <w:rPr>
          <w:b/>
          <w:bCs/>
        </w:rPr>
      </w:pPr>
      <w:r w:rsidRPr="00921CAC">
        <w:rPr>
          <w:b/>
          <w:bCs/>
        </w:rPr>
        <w:t>Comments</w:t>
      </w:r>
    </w:p>
    <w:p w:rsidR="00E9184D" w:rsidRPr="00921CAC" w:rsidRDefault="001E2084" w:rsidP="0081767E">
      <w:pPr>
        <w:spacing w:line="276" w:lineRule="auto"/>
      </w:pPr>
      <w:r>
        <w:t>Nil</w:t>
      </w:r>
      <w:bookmarkStart w:id="104" w:name="_Toc453960345"/>
      <w:r w:rsidR="00E9184D" w:rsidRPr="00921CAC">
        <w:br w:type="page"/>
      </w:r>
    </w:p>
    <w:p w:rsidR="005D3D3D" w:rsidRPr="00921CAC" w:rsidRDefault="005D3D3D" w:rsidP="0081767E">
      <w:pPr>
        <w:spacing w:line="276" w:lineRule="auto"/>
      </w:pPr>
      <w:proofErr w:type="spellStart"/>
      <w:r w:rsidRPr="00921CAC">
        <w:t>Llubica</w:t>
      </w:r>
      <w:proofErr w:type="spellEnd"/>
      <w:r w:rsidRPr="00921CAC">
        <w:t xml:space="preserve"> - INTENSIVE EXTENDED</w:t>
      </w:r>
      <w:bookmarkEnd w:id="104"/>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Llubica - Intensive extended"/>
      </w:tblPr>
      <w:tblGrid>
        <w:gridCol w:w="1904"/>
        <w:gridCol w:w="636"/>
        <w:gridCol w:w="3600"/>
        <w:gridCol w:w="2993"/>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INTENSIVE EXTENDED</w:t>
            </w:r>
          </w:p>
        </w:tc>
      </w:tr>
      <w:tr w:rsidR="005D3D3D" w:rsidRPr="00921CAC" w:rsidTr="0050699E">
        <w:trPr>
          <w:trHeight w:val="525"/>
        </w:trPr>
        <w:tc>
          <w:tcPr>
            <w:tcW w:w="9133"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proofErr w:type="spellStart"/>
            <w:r w:rsidRPr="00921CAC">
              <w:rPr>
                <w:b/>
                <w:sz w:val="20"/>
              </w:rPr>
              <w:t>Llubica</w:t>
            </w:r>
            <w:proofErr w:type="spellEnd"/>
            <w:r w:rsidRPr="00921CAC">
              <w:rPr>
                <w:b/>
                <w:sz w:val="20"/>
              </w:rPr>
              <w:t>, 15</w:t>
            </w:r>
          </w:p>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lives at home with her parents and two younger sisters, who are from Serbia. She has started to attend a Flexible Learning Centre and is in Year</w:t>
            </w:r>
            <w:r w:rsidR="001E2084">
              <w:rPr>
                <w:sz w:val="20"/>
              </w:rPr>
              <w:t xml:space="preserve"> </w:t>
            </w:r>
            <w:r w:rsidRPr="00921CAC">
              <w:rPr>
                <w:sz w:val="20"/>
              </w:rPr>
              <w:t xml:space="preserve">9 at school.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has enrolled at the Flexible Learning Centre two months ago after being expelled from her two previous high schools due to her disruptive and aggressive behaviour. She has found it difficult to engage with a number of counsellors and other mental health professionals. Her mother reports that she is oppositional at home and will stand over her ‘to get money for drugs’. She has frequently threatened self-harm when she does not ‘get her own way’ but this has decreased somewhat since starting at her new school.</w:t>
            </w:r>
          </w:p>
        </w:tc>
      </w:tr>
      <w:tr w:rsidR="005D3D3D" w:rsidRPr="00921CAC" w:rsidTr="001E2084">
        <w:trPr>
          <w:trHeight w:val="1018"/>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is overweight and complains that the medication she takes is making her ‘fat’. She says her friends post mean things about her on Facebook. She has started to drink protein shakes instead of eating regular meals on week days in order to lose weight. </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BE1043" w:rsidP="001E2084">
            <w:pPr>
              <w:spacing w:line="276" w:lineRule="auto"/>
              <w:rPr>
                <w:sz w:val="20"/>
              </w:rPr>
            </w:pPr>
            <w:proofErr w:type="spellStart"/>
            <w:r w:rsidRPr="00921CAC">
              <w:rPr>
                <w:sz w:val="20"/>
              </w:rPr>
              <w:t>Llubica’s</w:t>
            </w:r>
            <w:proofErr w:type="spellEnd"/>
            <w:r w:rsidR="005D3D3D" w:rsidRPr="00921CAC">
              <w:rPr>
                <w:sz w:val="20"/>
              </w:rPr>
              <w:t xml:space="preserve"> mood is highly changeable and she reports feeling ‘bored all the time' when she is not with her friends. She reports that she has trouble focusing on her school work and staying calm when people ‘say the wrong thing to me</w:t>
            </w:r>
            <w:r w:rsidR="001E2084">
              <w:rPr>
                <w:sz w:val="20"/>
              </w:rPr>
              <w:t>’</w:t>
            </w:r>
            <w:r w:rsidR="005D3D3D" w:rsidRPr="00921CAC">
              <w:rPr>
                <w:sz w:val="20"/>
              </w:rPr>
              <w:t>. She reports that she thinks about cutting herself when she gets angry.</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BE1043" w:rsidP="0081767E">
            <w:pPr>
              <w:spacing w:line="276" w:lineRule="auto"/>
              <w:rPr>
                <w:sz w:val="20"/>
              </w:rPr>
            </w:pPr>
            <w:proofErr w:type="spellStart"/>
            <w:r w:rsidRPr="00921CAC">
              <w:rPr>
                <w:sz w:val="20"/>
              </w:rPr>
              <w:t>Llubica’s</w:t>
            </w:r>
            <w:proofErr w:type="spellEnd"/>
            <w:r w:rsidR="005D3D3D" w:rsidRPr="00921CAC">
              <w:rPr>
                <w:sz w:val="20"/>
              </w:rPr>
              <w:t xml:space="preserve"> parents have reluctantly brought her to your service. They appear to lack knowledge about the nature of </w:t>
            </w:r>
            <w:proofErr w:type="spellStart"/>
            <w:r w:rsidR="005D3D3D" w:rsidRPr="00921CAC">
              <w:rPr>
                <w:sz w:val="20"/>
              </w:rPr>
              <w:t>Llubica’s</w:t>
            </w:r>
            <w:proofErr w:type="spellEnd"/>
            <w:r w:rsidR="005D3D3D" w:rsidRPr="00921CAC">
              <w:rPr>
                <w:sz w:val="20"/>
              </w:rPr>
              <w:t xml:space="preserve"> concerns and do not appear to take their daughter’s self-harm and other behaviours seriously. They do not like </w:t>
            </w:r>
            <w:proofErr w:type="spellStart"/>
            <w:r w:rsidR="005D3D3D" w:rsidRPr="00921CAC">
              <w:rPr>
                <w:sz w:val="20"/>
              </w:rPr>
              <w:t>Llubica’s</w:t>
            </w:r>
            <w:proofErr w:type="spellEnd"/>
            <w:r w:rsidR="005D3D3D" w:rsidRPr="00921CAC">
              <w:rPr>
                <w:sz w:val="20"/>
              </w:rPr>
              <w:t xml:space="preserve"> choice of friends and think she is a ‘bad influence’ on her sisters.</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sees her Case Manager at CAMHS once a fortnight. She is enrolled in an Affect Regulation clinic with other young people to help her manage her mood and improve her distress tolerance. Her parents are involved with carer support services.</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intensive extended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 xml:space="preserve">The goal of </w:t>
            </w:r>
            <w:proofErr w:type="spellStart"/>
            <w:r w:rsidRPr="00921CAC">
              <w:rPr>
                <w:sz w:val="20"/>
              </w:rPr>
              <w:t>Llubica’s</w:t>
            </w:r>
            <w:proofErr w:type="spellEnd"/>
            <w:r w:rsidRPr="00921CAC">
              <w:rPr>
                <w:sz w:val="20"/>
              </w:rPr>
              <w:t xml:space="preserve"> care is to minimise further deterioration and decrease her risk and severity of self-harming behaviours, whilst improving her ability to manage distress and emotional difficulties over time. </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presents seeking information about safe sex and birth control options as she feels uncomfortable talking to her mother about this.</w:t>
            </w:r>
          </w:p>
        </w:tc>
        <w:tc>
          <w:tcPr>
            <w:tcW w:w="2993" w:type="dxa"/>
          </w:tcPr>
          <w:p w:rsidR="005D3D3D" w:rsidRPr="00921CAC" w:rsidRDefault="000A2096" w:rsidP="0081767E">
            <w:pPr>
              <w:spacing w:line="276" w:lineRule="auto"/>
              <w:rPr>
                <w:sz w:val="20"/>
              </w:rPr>
            </w:pPr>
            <w:r>
              <w:rPr>
                <w:sz w:val="20"/>
              </w:rPr>
              <w:t>A</w:t>
            </w:r>
            <w:r w:rsidR="00931520" w:rsidRPr="00921CAC">
              <w:rPr>
                <w:sz w:val="20"/>
              </w:rPr>
              <w:t xml:space="preserve">ssessment only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is attending school regularly and has completed the Affect Regulation course. She has not self-harmed for several months.</w:t>
            </w:r>
          </w:p>
        </w:tc>
        <w:tc>
          <w:tcPr>
            <w:tcW w:w="2993" w:type="dxa"/>
          </w:tcPr>
          <w:p w:rsidR="005D3D3D" w:rsidRPr="00921CAC" w:rsidRDefault="000A2096"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1E2084">
            <w:pPr>
              <w:spacing w:line="276" w:lineRule="auto"/>
              <w:rPr>
                <w:sz w:val="20"/>
              </w:rPr>
            </w:pPr>
            <w:proofErr w:type="spellStart"/>
            <w:r w:rsidRPr="00921CAC">
              <w:rPr>
                <w:sz w:val="20"/>
              </w:rPr>
              <w:t>Llubica’s</w:t>
            </w:r>
            <w:proofErr w:type="spellEnd"/>
            <w:r w:rsidRPr="00921CAC">
              <w:rPr>
                <w:sz w:val="20"/>
              </w:rPr>
              <w:t xml:space="preserve"> school performance deteriorates and she reports that she would like to gain some part-time employment but lacks confidence.</w:t>
            </w:r>
          </w:p>
        </w:tc>
        <w:tc>
          <w:tcPr>
            <w:tcW w:w="2993" w:type="dxa"/>
          </w:tcPr>
          <w:p w:rsidR="005D3D3D" w:rsidRPr="00921CAC" w:rsidRDefault="000A2096"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is found intoxicated late one night in the local mall and has self-harmed. She is tearful and distressed. </w:t>
            </w:r>
          </w:p>
        </w:tc>
        <w:tc>
          <w:tcPr>
            <w:tcW w:w="2993" w:type="dxa"/>
          </w:tcPr>
          <w:p w:rsidR="005D3D3D" w:rsidRPr="00921CAC" w:rsidRDefault="004B23B9"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5633E8" w:rsidRDefault="005633E8" w:rsidP="00D70A60">
      <w:pPr>
        <w:spacing w:line="276" w:lineRule="auto"/>
        <w:jc w:val="center"/>
      </w:pPr>
      <w:r>
        <w:rPr>
          <w:noProof/>
          <w:lang w:eastAsia="en-AU"/>
        </w:rPr>
        <w:drawing>
          <wp:inline distT="0" distB="0" distL="0" distR="0" wp14:anchorId="5B115DB7" wp14:editId="44452BA4">
            <wp:extent cx="4566285" cy="2755900"/>
            <wp:effectExtent l="0" t="0" r="5715" b="6350"/>
            <wp:docPr id="65" name="Picture 65" descr="Acute 29%, Consolidating gain 0%, Functional gain 14%, Intensive extended 43%, Assessment only 29%." title="Pie chart for Llubica (Intensive extended)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3B1B92" w:rsidRPr="00921CAC" w:rsidRDefault="003B1B92" w:rsidP="00EA5F5C">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Mean</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6.142857</w:t>
            </w:r>
          </w:p>
        </w:tc>
      </w:tr>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Median</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7</w:t>
            </w:r>
          </w:p>
        </w:tc>
      </w:tr>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Mode</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8</w:t>
            </w:r>
          </w:p>
        </w:tc>
      </w:tr>
    </w:tbl>
    <w:p w:rsidR="003B1B92" w:rsidRPr="00921CAC" w:rsidRDefault="003B1B92" w:rsidP="00EA5F5C">
      <w:pPr>
        <w:spacing w:before="240" w:line="276" w:lineRule="auto"/>
        <w:rPr>
          <w:b/>
          <w:bCs/>
        </w:rPr>
      </w:pPr>
      <w:r w:rsidRPr="00921CAC">
        <w:rPr>
          <w:b/>
          <w:bCs/>
        </w:rPr>
        <w:t>Comments</w:t>
      </w:r>
    </w:p>
    <w:p w:rsidR="00E9184D" w:rsidRPr="00921CAC" w:rsidRDefault="001E2084" w:rsidP="0081767E">
      <w:pPr>
        <w:spacing w:line="276" w:lineRule="auto"/>
      </w:pPr>
      <w:r>
        <w:t>Nil</w:t>
      </w:r>
      <w:bookmarkStart w:id="105" w:name="_Toc453960346"/>
      <w:r w:rsidR="00E9184D" w:rsidRPr="00921CAC">
        <w:br w:type="page"/>
      </w:r>
    </w:p>
    <w:p w:rsidR="005D3D3D" w:rsidRPr="00921CAC" w:rsidRDefault="005D3D3D" w:rsidP="0081767E">
      <w:pPr>
        <w:spacing w:line="276" w:lineRule="auto"/>
      </w:pPr>
      <w:proofErr w:type="spellStart"/>
      <w:r w:rsidRPr="00921CAC">
        <w:t>Llubica</w:t>
      </w:r>
      <w:proofErr w:type="spellEnd"/>
      <w:r w:rsidRPr="00921CAC">
        <w:t xml:space="preserve"> - FUNCTIONAL GAIN</w:t>
      </w:r>
      <w:bookmarkEnd w:id="105"/>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Llubica - Functional gain"/>
      </w:tblPr>
      <w:tblGrid>
        <w:gridCol w:w="1904"/>
        <w:gridCol w:w="636"/>
        <w:gridCol w:w="3600"/>
        <w:gridCol w:w="2993"/>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FUNCTIONAL GAIN</w:t>
            </w:r>
          </w:p>
        </w:tc>
      </w:tr>
      <w:tr w:rsidR="005D3D3D" w:rsidRPr="00921CAC" w:rsidTr="0050699E">
        <w:trPr>
          <w:trHeight w:val="525"/>
        </w:trPr>
        <w:tc>
          <w:tcPr>
            <w:tcW w:w="9133" w:type="dxa"/>
            <w:gridSpan w:val="4"/>
          </w:tcPr>
          <w:p w:rsidR="005D3D3D" w:rsidRPr="001E2084" w:rsidRDefault="005D3D3D" w:rsidP="0081767E">
            <w:pPr>
              <w:spacing w:line="276" w:lineRule="auto"/>
              <w:rPr>
                <w:b/>
                <w:sz w:val="20"/>
              </w:rPr>
            </w:pPr>
            <w:r w:rsidRPr="001E2084">
              <w:rPr>
                <w:b/>
                <w:sz w:val="20"/>
              </w:rPr>
              <w:t xml:space="preserve">Name: </w:t>
            </w:r>
            <w:proofErr w:type="spellStart"/>
            <w:r w:rsidRPr="001E2084">
              <w:rPr>
                <w:b/>
                <w:sz w:val="20"/>
              </w:rPr>
              <w:t>Llubica</w:t>
            </w:r>
            <w:proofErr w:type="spellEnd"/>
            <w:r w:rsidRPr="001E2084">
              <w:rPr>
                <w:b/>
                <w:sz w:val="20"/>
              </w:rPr>
              <w:t>, 15</w:t>
            </w:r>
          </w:p>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lives at home with her parents and two younger sisters, who are from Serbia. She has started to attend a Flexible Learning Centre and is in Year</w:t>
            </w:r>
            <w:r w:rsidR="001E2084">
              <w:rPr>
                <w:sz w:val="20"/>
              </w:rPr>
              <w:t xml:space="preserve"> </w:t>
            </w:r>
            <w:r w:rsidRPr="00921CAC">
              <w:rPr>
                <w:sz w:val="20"/>
              </w:rPr>
              <w:t xml:space="preserve">9 at school.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has now been attending the Flexible Learning Centre for two terms now. She has developed a good relationship with the school counsellor. Her mother reports that though she no longer demanding money for drugs, she seems to lack confidence and feels excluded from some of her peer group as many of her friends are now working part-time. She has not harmed herself for some weeks and is now asking for assistance to find employment. </w:t>
            </w:r>
          </w:p>
        </w:tc>
      </w:tr>
      <w:tr w:rsidR="005D3D3D" w:rsidRPr="00921CAC" w:rsidTr="001E2084">
        <w:trPr>
          <w:trHeight w:val="857"/>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1E2084">
            <w:pPr>
              <w:spacing w:line="276" w:lineRule="auto"/>
              <w:rPr>
                <w:sz w:val="20"/>
              </w:rPr>
            </w:pPr>
            <w:proofErr w:type="spellStart"/>
            <w:r w:rsidRPr="00921CAC">
              <w:rPr>
                <w:sz w:val="20"/>
              </w:rPr>
              <w:t>Llubica</w:t>
            </w:r>
            <w:proofErr w:type="spellEnd"/>
            <w:r w:rsidRPr="00921CAC">
              <w:rPr>
                <w:sz w:val="20"/>
              </w:rPr>
              <w:t xml:space="preserve"> remains mildly overweight but she is pleased that she has lost some weight through a combination of exercise and dietary changes. She gave up on the protein shakes as they ‘tasted disgusting and made me constipated</w:t>
            </w:r>
            <w:r w:rsidR="001E2084">
              <w:rPr>
                <w:sz w:val="20"/>
              </w:rPr>
              <w:t>’</w:t>
            </w:r>
            <w:r w:rsidRPr="00921CAC">
              <w:rPr>
                <w:sz w:val="20"/>
              </w:rPr>
              <w:t>.</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81767E">
            <w:pPr>
              <w:spacing w:line="276" w:lineRule="auto"/>
              <w:rPr>
                <w:sz w:val="20"/>
              </w:rPr>
            </w:pPr>
            <w:proofErr w:type="spellStart"/>
            <w:r w:rsidRPr="00921CAC">
              <w:rPr>
                <w:sz w:val="20"/>
              </w:rPr>
              <w:t>Llubica’s</w:t>
            </w:r>
            <w:proofErr w:type="spellEnd"/>
            <w:r w:rsidRPr="00921CAC">
              <w:rPr>
                <w:sz w:val="20"/>
              </w:rPr>
              <w:t xml:space="preserve"> mood is less changeable and has developed an interest in photography so feels less bored when she is alone. She says that her school performance has improved and has only been sent out of class once when she ‘made a fart noise with my mouth’. She reports that she sleeps better if she goes to bed later.</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81767E">
            <w:pPr>
              <w:spacing w:line="276" w:lineRule="auto"/>
              <w:rPr>
                <w:sz w:val="20"/>
              </w:rPr>
            </w:pPr>
            <w:proofErr w:type="spellStart"/>
            <w:r w:rsidRPr="00921CAC">
              <w:rPr>
                <w:sz w:val="20"/>
              </w:rPr>
              <w:t>Llubica’s</w:t>
            </w:r>
            <w:proofErr w:type="spellEnd"/>
            <w:r w:rsidRPr="00921CAC">
              <w:rPr>
                <w:sz w:val="20"/>
              </w:rPr>
              <w:t xml:space="preserve"> parents have attended a couple of sessions with the local carer support service. Her parents still think she is attention seeking and that she needs to stop wasting everyone’s time. They feel her friends are a bad influence on her but this is less so now that she has changed schools.</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proofErr w:type="spellStart"/>
            <w:r w:rsidRPr="00921CAC">
              <w:rPr>
                <w:sz w:val="20"/>
              </w:rPr>
              <w:t>Llubica</w:t>
            </w:r>
            <w:proofErr w:type="spellEnd"/>
            <w:r w:rsidRPr="00921CAC">
              <w:rPr>
                <w:sz w:val="20"/>
              </w:rPr>
              <w:t xml:space="preserve"> is enrolled in a vocational skills group through the local health service that focuses on building confidence and communication skills for young people.  </w:t>
            </w:r>
            <w:proofErr w:type="spellStart"/>
            <w:r w:rsidRPr="00921CAC">
              <w:rPr>
                <w:sz w:val="20"/>
              </w:rPr>
              <w:t>Llubica</w:t>
            </w:r>
            <w:proofErr w:type="spellEnd"/>
            <w:r w:rsidRPr="00921CAC">
              <w:rPr>
                <w:sz w:val="20"/>
              </w:rPr>
              <w:t xml:space="preserve"> is assisted in completing job applications for local fast food restaurants.</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functional gain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 xml:space="preserve">The goal of </w:t>
            </w:r>
            <w:proofErr w:type="spellStart"/>
            <w:r w:rsidRPr="00921CAC">
              <w:rPr>
                <w:sz w:val="20"/>
              </w:rPr>
              <w:t>Llubica’s</w:t>
            </w:r>
            <w:proofErr w:type="spellEnd"/>
            <w:r w:rsidRPr="00921CAC">
              <w:rPr>
                <w:sz w:val="20"/>
              </w:rPr>
              <w:t xml:space="preserve"> care is to improve </w:t>
            </w:r>
            <w:proofErr w:type="spellStart"/>
            <w:r w:rsidRPr="00921CAC">
              <w:rPr>
                <w:sz w:val="20"/>
              </w:rPr>
              <w:t>Llubica’s</w:t>
            </w:r>
            <w:proofErr w:type="spellEnd"/>
            <w:r w:rsidRPr="00921CAC">
              <w:rPr>
                <w:sz w:val="20"/>
              </w:rPr>
              <w:t xml:space="preserve"> confidence and work with her in developing skills that will assist her with gaining some independence and having some added responsibility and money of her own</w:t>
            </w:r>
          </w:p>
        </w:tc>
      </w:tr>
      <w:tr w:rsidR="008C6723" w:rsidRPr="00921CAC" w:rsidTr="0050699E">
        <w:trPr>
          <w:trHeight w:val="880"/>
        </w:trPr>
        <w:tc>
          <w:tcPr>
            <w:tcW w:w="1904" w:type="dxa"/>
            <w:vMerge w:val="restart"/>
          </w:tcPr>
          <w:p w:rsidR="008C6723" w:rsidRPr="00921CAC" w:rsidRDefault="008C6723" w:rsidP="0081767E">
            <w:pPr>
              <w:spacing w:line="276" w:lineRule="auto"/>
              <w:rPr>
                <w:sz w:val="20"/>
              </w:rPr>
            </w:pPr>
            <w:r w:rsidRPr="00921CAC">
              <w:rPr>
                <w:sz w:val="20"/>
              </w:rPr>
              <w:t>Possible indicators for mental health phase of care change</w:t>
            </w:r>
          </w:p>
        </w:tc>
        <w:tc>
          <w:tcPr>
            <w:tcW w:w="4236" w:type="dxa"/>
            <w:gridSpan w:val="2"/>
          </w:tcPr>
          <w:p w:rsidR="008C6723" w:rsidRPr="00921CAC" w:rsidRDefault="008C6723" w:rsidP="0081767E">
            <w:pPr>
              <w:spacing w:line="276" w:lineRule="auto"/>
              <w:rPr>
                <w:sz w:val="20"/>
              </w:rPr>
            </w:pPr>
            <w:proofErr w:type="spellStart"/>
            <w:r w:rsidRPr="00921CAC">
              <w:rPr>
                <w:sz w:val="20"/>
              </w:rPr>
              <w:t>Llubica</w:t>
            </w:r>
            <w:proofErr w:type="spellEnd"/>
            <w:r w:rsidRPr="00921CAC">
              <w:rPr>
                <w:sz w:val="20"/>
              </w:rPr>
              <w:t xml:space="preserve"> is attending school regularly and has completed the Affect Regulation course. She has not self-harmed for several months.</w:t>
            </w:r>
          </w:p>
        </w:tc>
        <w:tc>
          <w:tcPr>
            <w:tcW w:w="2993" w:type="dxa"/>
          </w:tcPr>
          <w:p w:rsidR="008C6723" w:rsidRPr="00921CAC" w:rsidRDefault="001E2084" w:rsidP="0081767E">
            <w:pPr>
              <w:spacing w:line="276" w:lineRule="auto"/>
              <w:rPr>
                <w:sz w:val="20"/>
              </w:rPr>
            </w:pPr>
            <w:r w:rsidRPr="00921CAC">
              <w:rPr>
                <w:sz w:val="20"/>
              </w:rPr>
              <w:t xml:space="preserve">Consolidating </w:t>
            </w:r>
            <w:r w:rsidR="008C6723" w:rsidRPr="00921CAC">
              <w:rPr>
                <w:sz w:val="20"/>
              </w:rPr>
              <w:t xml:space="preserve">gain </w:t>
            </w:r>
          </w:p>
        </w:tc>
      </w:tr>
      <w:tr w:rsidR="008C6723" w:rsidRPr="00921CAC" w:rsidTr="0050699E">
        <w:trPr>
          <w:trHeight w:val="900"/>
        </w:trPr>
        <w:tc>
          <w:tcPr>
            <w:tcW w:w="1904" w:type="dxa"/>
            <w:vMerge/>
          </w:tcPr>
          <w:p w:rsidR="008C6723" w:rsidRPr="00921CAC" w:rsidRDefault="008C6723" w:rsidP="0081767E">
            <w:pPr>
              <w:spacing w:line="276" w:lineRule="auto"/>
              <w:rPr>
                <w:sz w:val="20"/>
              </w:rPr>
            </w:pPr>
          </w:p>
        </w:tc>
        <w:tc>
          <w:tcPr>
            <w:tcW w:w="4236" w:type="dxa"/>
            <w:gridSpan w:val="2"/>
          </w:tcPr>
          <w:p w:rsidR="008C6723" w:rsidRPr="00921CAC" w:rsidRDefault="008C6723" w:rsidP="0081767E">
            <w:pPr>
              <w:spacing w:line="276" w:lineRule="auto"/>
              <w:rPr>
                <w:sz w:val="20"/>
              </w:rPr>
            </w:pPr>
            <w:proofErr w:type="spellStart"/>
            <w:r w:rsidRPr="00921CAC">
              <w:rPr>
                <w:sz w:val="20"/>
              </w:rPr>
              <w:t>Llubica</w:t>
            </w:r>
            <w:proofErr w:type="spellEnd"/>
            <w:r w:rsidRPr="00921CAC">
              <w:rPr>
                <w:sz w:val="20"/>
              </w:rPr>
              <w:t xml:space="preserve"> is refusing to go to school and has been sporadically </w:t>
            </w:r>
            <w:proofErr w:type="gramStart"/>
            <w:r w:rsidRPr="00921CAC">
              <w:rPr>
                <w:sz w:val="20"/>
              </w:rPr>
              <w:t>adherent</w:t>
            </w:r>
            <w:proofErr w:type="gramEnd"/>
            <w:r w:rsidRPr="00921CAC">
              <w:rPr>
                <w:sz w:val="20"/>
              </w:rPr>
              <w:t xml:space="preserve"> with her prescribed medication as it makes her feel sick.</w:t>
            </w:r>
          </w:p>
        </w:tc>
        <w:tc>
          <w:tcPr>
            <w:tcW w:w="2993" w:type="dxa"/>
          </w:tcPr>
          <w:p w:rsidR="008C6723" w:rsidRPr="00921CAC" w:rsidRDefault="005D7412" w:rsidP="0081767E">
            <w:pPr>
              <w:spacing w:line="276" w:lineRule="auto"/>
              <w:rPr>
                <w:sz w:val="20"/>
              </w:rPr>
            </w:pPr>
            <w:r>
              <w:rPr>
                <w:sz w:val="20"/>
              </w:rPr>
              <w:t>I</w:t>
            </w:r>
            <w:r w:rsidR="008C6723" w:rsidRPr="00921CAC">
              <w:rPr>
                <w:sz w:val="20"/>
              </w:rPr>
              <w:t>ntensive extended</w:t>
            </w:r>
          </w:p>
        </w:tc>
      </w:tr>
      <w:tr w:rsidR="008C6723" w:rsidRPr="00921CAC" w:rsidTr="0050699E">
        <w:trPr>
          <w:trHeight w:val="880"/>
        </w:trPr>
        <w:tc>
          <w:tcPr>
            <w:tcW w:w="1904" w:type="dxa"/>
            <w:vMerge/>
          </w:tcPr>
          <w:p w:rsidR="008C6723" w:rsidRPr="00921CAC" w:rsidRDefault="008C6723" w:rsidP="0081767E">
            <w:pPr>
              <w:spacing w:line="276" w:lineRule="auto"/>
              <w:rPr>
                <w:sz w:val="20"/>
              </w:rPr>
            </w:pPr>
          </w:p>
        </w:tc>
        <w:tc>
          <w:tcPr>
            <w:tcW w:w="4236" w:type="dxa"/>
            <w:gridSpan w:val="2"/>
          </w:tcPr>
          <w:p w:rsidR="008C6723" w:rsidRPr="00921CAC" w:rsidRDefault="008C6723" w:rsidP="0081767E">
            <w:pPr>
              <w:spacing w:line="276" w:lineRule="auto"/>
              <w:rPr>
                <w:sz w:val="20"/>
              </w:rPr>
            </w:pPr>
            <w:proofErr w:type="spellStart"/>
            <w:r w:rsidRPr="00921CAC">
              <w:rPr>
                <w:sz w:val="20"/>
              </w:rPr>
              <w:t>Llubica</w:t>
            </w:r>
            <w:proofErr w:type="spellEnd"/>
            <w:r w:rsidRPr="00921CAC">
              <w:rPr>
                <w:sz w:val="20"/>
              </w:rPr>
              <w:t xml:space="preserve"> is found intoxicated late one night in the local mall and has self-harmed. She is tearful and distressed. </w:t>
            </w:r>
          </w:p>
        </w:tc>
        <w:tc>
          <w:tcPr>
            <w:tcW w:w="2993" w:type="dxa"/>
          </w:tcPr>
          <w:p w:rsidR="008C6723" w:rsidRPr="00921CAC" w:rsidRDefault="005D7412" w:rsidP="0081767E">
            <w:pPr>
              <w:spacing w:line="276" w:lineRule="auto"/>
              <w:rPr>
                <w:sz w:val="20"/>
              </w:rPr>
            </w:pPr>
            <w:r>
              <w:rPr>
                <w:sz w:val="20"/>
              </w:rPr>
              <w:t>A</w:t>
            </w:r>
            <w:r w:rsidR="008C6723" w:rsidRPr="00921CAC">
              <w:rPr>
                <w:sz w:val="20"/>
              </w:rPr>
              <w:t>cute</w:t>
            </w:r>
          </w:p>
        </w:tc>
      </w:tr>
    </w:tbl>
    <w:p w:rsidR="005633E8" w:rsidRDefault="005633E8" w:rsidP="0081767E">
      <w:pPr>
        <w:spacing w:line="276" w:lineRule="auto"/>
      </w:pPr>
    </w:p>
    <w:p w:rsidR="005633E8" w:rsidRPr="00921CAC" w:rsidRDefault="005633E8" w:rsidP="00D70A60">
      <w:pPr>
        <w:spacing w:line="276" w:lineRule="auto"/>
        <w:jc w:val="center"/>
      </w:pPr>
      <w:r>
        <w:rPr>
          <w:noProof/>
          <w:lang w:eastAsia="en-AU"/>
        </w:rPr>
        <w:drawing>
          <wp:inline distT="0" distB="0" distL="0" distR="0" wp14:anchorId="2CA81D94" wp14:editId="488378ED">
            <wp:extent cx="4566285" cy="2755900"/>
            <wp:effectExtent l="0" t="0" r="5715" b="6350"/>
            <wp:docPr id="64" name="Picture 64" descr="Acute 0%, Consolidating gain 57%, Functional gain 43%, Intensive extended 0%, Assessment only 0%." title="Pie chart for Llubica (Functional gain) demonstrating percentage m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3B1B92" w:rsidRPr="00921CAC" w:rsidRDefault="003B1B92" w:rsidP="00EA5F5C">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Mean</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6.571429</w:t>
            </w:r>
          </w:p>
        </w:tc>
      </w:tr>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Median</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7</w:t>
            </w:r>
          </w:p>
        </w:tc>
      </w:tr>
      <w:tr w:rsidR="003B1B92" w:rsidRPr="00921CAC" w:rsidTr="009264BA">
        <w:trPr>
          <w:trHeight w:val="300"/>
          <w:jc w:val="center"/>
        </w:trPr>
        <w:tc>
          <w:tcPr>
            <w:tcW w:w="1053" w:type="dxa"/>
          </w:tcPr>
          <w:p w:rsidR="003B1B92" w:rsidRPr="00921CAC" w:rsidRDefault="003B1B92" w:rsidP="0081767E">
            <w:pPr>
              <w:spacing w:line="276" w:lineRule="auto"/>
              <w:jc w:val="right"/>
              <w:rPr>
                <w:color w:val="000000"/>
              </w:rPr>
            </w:pPr>
            <w:r w:rsidRPr="00921CAC">
              <w:rPr>
                <w:color w:val="000000"/>
              </w:rPr>
              <w:t>Mode</w:t>
            </w:r>
          </w:p>
        </w:tc>
        <w:tc>
          <w:tcPr>
            <w:tcW w:w="1053" w:type="dxa"/>
            <w:noWrap/>
            <w:vAlign w:val="bottom"/>
            <w:hideMark/>
          </w:tcPr>
          <w:p w:rsidR="003B1B92" w:rsidRPr="00921CAC" w:rsidRDefault="003B1B92" w:rsidP="0081767E">
            <w:pPr>
              <w:spacing w:line="276" w:lineRule="auto"/>
              <w:jc w:val="right"/>
              <w:rPr>
                <w:color w:val="000000"/>
              </w:rPr>
            </w:pPr>
            <w:r w:rsidRPr="00921CAC">
              <w:rPr>
                <w:color w:val="000000"/>
              </w:rPr>
              <w:t>7</w:t>
            </w:r>
          </w:p>
        </w:tc>
      </w:tr>
    </w:tbl>
    <w:p w:rsidR="003B1B92" w:rsidRPr="00921CAC" w:rsidRDefault="003B1B92" w:rsidP="00EA5F5C">
      <w:pPr>
        <w:spacing w:before="240" w:line="276" w:lineRule="auto"/>
        <w:rPr>
          <w:b/>
          <w:bCs/>
        </w:rPr>
      </w:pPr>
      <w:r w:rsidRPr="00921CAC">
        <w:rPr>
          <w:b/>
          <w:bCs/>
        </w:rPr>
        <w:t>Comments</w:t>
      </w:r>
    </w:p>
    <w:p w:rsidR="00E9184D" w:rsidRPr="00921CAC" w:rsidRDefault="001E2084" w:rsidP="0081767E">
      <w:pPr>
        <w:spacing w:line="276" w:lineRule="auto"/>
      </w:pPr>
      <w:r>
        <w:t>Nil</w:t>
      </w:r>
      <w:bookmarkStart w:id="106" w:name="_Toc453960347"/>
      <w:r w:rsidR="00E9184D" w:rsidRPr="00921CAC">
        <w:br w:type="page"/>
      </w:r>
    </w:p>
    <w:p w:rsidR="005D3D3D" w:rsidRPr="00921CAC" w:rsidRDefault="005D3D3D" w:rsidP="0081767E">
      <w:pPr>
        <w:spacing w:line="276" w:lineRule="auto"/>
      </w:pPr>
      <w:r w:rsidRPr="00921CAC">
        <w:t>Jade - ACUTE</w:t>
      </w:r>
      <w:bookmarkEnd w:id="106"/>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Jade - Acute"/>
      </w:tblPr>
      <w:tblGrid>
        <w:gridCol w:w="1904"/>
        <w:gridCol w:w="636"/>
        <w:gridCol w:w="4467"/>
        <w:gridCol w:w="2268"/>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ACUTE</w:t>
            </w:r>
          </w:p>
        </w:tc>
      </w:tr>
      <w:tr w:rsidR="005D3D3D" w:rsidRPr="00921CAC" w:rsidTr="0050699E">
        <w:trPr>
          <w:trHeight w:val="525"/>
        </w:trPr>
        <w:tc>
          <w:tcPr>
            <w:tcW w:w="9275" w:type="dxa"/>
            <w:gridSpan w:val="4"/>
          </w:tcPr>
          <w:p w:rsidR="005D3D3D" w:rsidRPr="00921CAC" w:rsidRDefault="005D3D3D" w:rsidP="0081767E">
            <w:pPr>
              <w:spacing w:line="276" w:lineRule="auto"/>
              <w:rPr>
                <w:b/>
                <w:sz w:val="20"/>
              </w:rPr>
            </w:pPr>
            <w:r w:rsidRPr="00921CAC">
              <w:rPr>
                <w:b/>
                <w:sz w:val="20"/>
              </w:rPr>
              <w:t>Name: Jade, 16</w:t>
            </w:r>
          </w:p>
          <w:p w:rsidR="005D3D3D" w:rsidRPr="00921CAC" w:rsidRDefault="005D3D3D" w:rsidP="0081767E">
            <w:pPr>
              <w:spacing w:line="276" w:lineRule="auto"/>
              <w:rPr>
                <w:sz w:val="20"/>
              </w:rPr>
            </w:pPr>
            <w:r w:rsidRPr="00921CAC">
              <w:rPr>
                <w:sz w:val="20"/>
              </w:rPr>
              <w:t xml:space="preserve">Jade is a 16 year old girl that lives at home with her parents and is in Year10 at a local high school.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 xml:space="preserve">Jade was diagnosed with Bipolar Affective Disorder during Year10 exams, eight months ago. She is in regular contact with the local CAMHS team and had a prolonged absence from school at the time and is repeating Year10 as a result. Jade presents to the Emergency Department one Saturday night after an argument with her boyfriend and has threatened self-harm while intoxicated. She appears elevated in mood and is dressed as a gothic vampire slayer with heavy make-up, fishnets, tall black boots, a cape and a short dress. She is pacing up and down in the waiting area, talking loudly into her phone, being trailed by her mother who is clearly distressed. </w:t>
            </w:r>
          </w:p>
        </w:tc>
      </w:tr>
      <w:tr w:rsidR="005D3D3D" w:rsidRPr="00921CAC" w:rsidTr="001E2084">
        <w:trPr>
          <w:trHeight w:val="876"/>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Jade has a number of superficial lacerations to her left forearm, one of which appears to be actively bleeding. She is a tall, slim young woman who looks otherwise well. She has visible psoriasis behind her knees.</w:t>
            </w:r>
          </w:p>
        </w:tc>
      </w:tr>
      <w:tr w:rsidR="005D3D3D" w:rsidRPr="00921CAC" w:rsidTr="001E2084">
        <w:trPr>
          <w:trHeight w:val="848"/>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Jade is elevated in her mood and very talkative; she is difficult to interrupt. She claims her boyfriend has been cheating on her and she knows this because of ‘his eyes’. Her mother reports that she has not slept for 48 hours.</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 xml:space="preserve">Jade has a small circle of friends at school. She reports being teased at school about her psoriasis. Her parents are divorced but custody of Jade and her 2 siblings is shared. She has lived with her dad following her diagnosis but says she gets on well with her mum. </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Jade requires oral sedation and accepts this with some negotiation and prompting. Blood tests reveal that her Valproate levels are sub-therapeutic. A safety plan is negotiated with Jade and her parents and she is discharged to her parents’ care. She is also referred to the Community Mental Health Team for close monitoring and support.</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04284C" w:rsidRPr="00921CAC">
              <w:rPr>
                <w:b/>
                <w:sz w:val="20"/>
              </w:rPr>
              <w:t xml:space="preserve">acute </w:t>
            </w:r>
            <w:r w:rsidR="0004284C" w:rsidRPr="00921CAC">
              <w:rPr>
                <w:sz w:val="20"/>
              </w:rPr>
              <w:t>mental</w:t>
            </w:r>
            <w:r w:rsidR="00931520" w:rsidRPr="00921CAC">
              <w:rPr>
                <w:sz w:val="20"/>
              </w:rPr>
              <w:t xml:space="preserve"> health phase of care</w:t>
            </w:r>
          </w:p>
        </w:tc>
        <w:tc>
          <w:tcPr>
            <w:tcW w:w="7371" w:type="dxa"/>
            <w:gridSpan w:val="3"/>
          </w:tcPr>
          <w:p w:rsidR="005D3D3D" w:rsidRPr="00921CAC" w:rsidRDefault="005D3D3D" w:rsidP="0081767E">
            <w:pPr>
              <w:spacing w:line="276" w:lineRule="auto"/>
              <w:rPr>
                <w:sz w:val="20"/>
              </w:rPr>
            </w:pPr>
            <w:r w:rsidRPr="00921CAC">
              <w:rPr>
                <w:sz w:val="20"/>
              </w:rPr>
              <w:t>The primary goal of care is the urgent reduction in Jade’s symptoms, along with the management of risk of harm and associated behavioural disturbance.</w:t>
            </w:r>
          </w:p>
        </w:tc>
      </w:tr>
      <w:tr w:rsidR="005D3D3D" w:rsidRPr="00921CAC" w:rsidTr="008C6723">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5103" w:type="dxa"/>
            <w:gridSpan w:val="2"/>
          </w:tcPr>
          <w:p w:rsidR="005D3D3D" w:rsidRPr="00921CAC" w:rsidRDefault="005D3D3D" w:rsidP="0081767E">
            <w:pPr>
              <w:spacing w:line="276" w:lineRule="auto"/>
              <w:rPr>
                <w:sz w:val="20"/>
              </w:rPr>
            </w:pPr>
            <w:r w:rsidRPr="00921CAC">
              <w:rPr>
                <w:sz w:val="20"/>
              </w:rPr>
              <w:t>Jade presents concerned about a recent sexual encounter with a boy she likes at her school, following a comprehensive assessment, this is viewed as a normal adolescent milestone</w:t>
            </w:r>
          </w:p>
        </w:tc>
        <w:tc>
          <w:tcPr>
            <w:tcW w:w="2268" w:type="dxa"/>
          </w:tcPr>
          <w:p w:rsidR="005D3D3D" w:rsidRPr="00921CAC" w:rsidRDefault="005D7412" w:rsidP="0081767E">
            <w:pPr>
              <w:spacing w:line="276" w:lineRule="auto"/>
              <w:rPr>
                <w:sz w:val="20"/>
              </w:rPr>
            </w:pPr>
            <w:r>
              <w:rPr>
                <w:sz w:val="20"/>
              </w:rPr>
              <w:t>A</w:t>
            </w:r>
            <w:r w:rsidR="00931520" w:rsidRPr="00921CAC">
              <w:rPr>
                <w:sz w:val="20"/>
              </w:rPr>
              <w:t xml:space="preserve">ssessment only </w:t>
            </w:r>
          </w:p>
        </w:tc>
      </w:tr>
      <w:tr w:rsidR="005D3D3D" w:rsidRPr="00921CAC" w:rsidTr="008C6723">
        <w:trPr>
          <w:trHeight w:val="900"/>
        </w:trPr>
        <w:tc>
          <w:tcPr>
            <w:tcW w:w="1904" w:type="dxa"/>
            <w:vMerge/>
          </w:tcPr>
          <w:p w:rsidR="005D3D3D" w:rsidRPr="00921CAC" w:rsidRDefault="005D3D3D" w:rsidP="0081767E">
            <w:pPr>
              <w:spacing w:line="276" w:lineRule="auto"/>
              <w:rPr>
                <w:sz w:val="20"/>
              </w:rPr>
            </w:pPr>
          </w:p>
        </w:tc>
        <w:tc>
          <w:tcPr>
            <w:tcW w:w="5103" w:type="dxa"/>
            <w:gridSpan w:val="2"/>
          </w:tcPr>
          <w:p w:rsidR="005D3D3D" w:rsidRPr="00921CAC" w:rsidRDefault="005D3D3D" w:rsidP="0081767E">
            <w:pPr>
              <w:spacing w:line="276" w:lineRule="auto"/>
              <w:rPr>
                <w:sz w:val="20"/>
              </w:rPr>
            </w:pPr>
            <w:r w:rsidRPr="00921CAC">
              <w:rPr>
                <w:sz w:val="20"/>
              </w:rPr>
              <w:t xml:space="preserve">Jade’s mood has been low for over 6 months and she is not responding to treatment. She complains that the medication is making her drowsy at school, which she fails to attend on a regular basis, and she is withdrawn from social activities. </w:t>
            </w:r>
          </w:p>
        </w:tc>
        <w:tc>
          <w:tcPr>
            <w:tcW w:w="2268" w:type="dxa"/>
          </w:tcPr>
          <w:p w:rsidR="005D3D3D" w:rsidRPr="00921CAC" w:rsidRDefault="005D7412" w:rsidP="0081767E">
            <w:pPr>
              <w:spacing w:line="276" w:lineRule="auto"/>
              <w:rPr>
                <w:sz w:val="20"/>
              </w:rPr>
            </w:pPr>
            <w:r>
              <w:rPr>
                <w:sz w:val="20"/>
              </w:rPr>
              <w:t>I</w:t>
            </w:r>
            <w:r w:rsidR="00931520" w:rsidRPr="00921CAC">
              <w:rPr>
                <w:sz w:val="20"/>
              </w:rPr>
              <w:t>ntensive extended</w:t>
            </w:r>
          </w:p>
        </w:tc>
      </w:tr>
      <w:tr w:rsidR="005D3D3D" w:rsidRPr="00921CAC" w:rsidTr="008C6723">
        <w:trPr>
          <w:trHeight w:val="880"/>
        </w:trPr>
        <w:tc>
          <w:tcPr>
            <w:tcW w:w="1904" w:type="dxa"/>
            <w:vMerge/>
          </w:tcPr>
          <w:p w:rsidR="005D3D3D" w:rsidRPr="00921CAC" w:rsidRDefault="005D3D3D" w:rsidP="0081767E">
            <w:pPr>
              <w:spacing w:line="276" w:lineRule="auto"/>
              <w:rPr>
                <w:sz w:val="20"/>
              </w:rPr>
            </w:pPr>
          </w:p>
        </w:tc>
        <w:tc>
          <w:tcPr>
            <w:tcW w:w="5103" w:type="dxa"/>
            <w:gridSpan w:val="2"/>
          </w:tcPr>
          <w:p w:rsidR="005D3D3D" w:rsidRPr="00921CAC" w:rsidRDefault="005D3D3D" w:rsidP="0081767E">
            <w:pPr>
              <w:spacing w:line="276" w:lineRule="auto"/>
              <w:rPr>
                <w:sz w:val="20"/>
              </w:rPr>
            </w:pPr>
            <w:r w:rsidRPr="00921CAC">
              <w:rPr>
                <w:sz w:val="20"/>
              </w:rPr>
              <w:t xml:space="preserve">Jade reports that her ability to concentrate on school work is declining. She is increasingly withdrawn, and is anxious of her </w:t>
            </w:r>
            <w:r w:rsidR="00BE1043" w:rsidRPr="00921CAC">
              <w:rPr>
                <w:sz w:val="20"/>
              </w:rPr>
              <w:t>school performance</w:t>
            </w:r>
            <w:r w:rsidRPr="00921CAC">
              <w:rPr>
                <w:sz w:val="20"/>
              </w:rPr>
              <w:t xml:space="preserve">.  </w:t>
            </w:r>
          </w:p>
        </w:tc>
        <w:tc>
          <w:tcPr>
            <w:tcW w:w="2268" w:type="dxa"/>
          </w:tcPr>
          <w:p w:rsidR="005D3D3D" w:rsidRPr="00921CAC" w:rsidRDefault="005D7412" w:rsidP="0081767E">
            <w:pPr>
              <w:spacing w:line="276" w:lineRule="auto"/>
              <w:rPr>
                <w:sz w:val="20"/>
              </w:rPr>
            </w:pPr>
            <w:r>
              <w:rPr>
                <w:sz w:val="20"/>
              </w:rPr>
              <w:t>F</w:t>
            </w:r>
            <w:r w:rsidR="00931520" w:rsidRPr="00921CAC">
              <w:rPr>
                <w:sz w:val="20"/>
              </w:rPr>
              <w:t xml:space="preserve">unctional gain </w:t>
            </w:r>
          </w:p>
        </w:tc>
      </w:tr>
      <w:tr w:rsidR="005D3D3D" w:rsidRPr="00921CAC" w:rsidTr="008C6723">
        <w:trPr>
          <w:trHeight w:val="980"/>
        </w:trPr>
        <w:tc>
          <w:tcPr>
            <w:tcW w:w="1904" w:type="dxa"/>
            <w:vMerge/>
          </w:tcPr>
          <w:p w:rsidR="005D3D3D" w:rsidRPr="00921CAC" w:rsidRDefault="005D3D3D" w:rsidP="0081767E">
            <w:pPr>
              <w:spacing w:line="276" w:lineRule="auto"/>
              <w:rPr>
                <w:sz w:val="20"/>
              </w:rPr>
            </w:pPr>
          </w:p>
        </w:tc>
        <w:tc>
          <w:tcPr>
            <w:tcW w:w="5103" w:type="dxa"/>
            <w:gridSpan w:val="2"/>
          </w:tcPr>
          <w:p w:rsidR="005D3D3D" w:rsidRPr="00921CAC" w:rsidRDefault="005D3D3D" w:rsidP="0081767E">
            <w:pPr>
              <w:spacing w:line="276" w:lineRule="auto"/>
              <w:rPr>
                <w:sz w:val="20"/>
              </w:rPr>
            </w:pPr>
            <w:r w:rsidRPr="00921CAC">
              <w:rPr>
                <w:sz w:val="20"/>
              </w:rPr>
              <w:t xml:space="preserve">Jade is attending school regularly and doing well. Her sleep pattern is good and she has not experienced thoughts of self-harm for some months now. </w:t>
            </w:r>
          </w:p>
        </w:tc>
        <w:tc>
          <w:tcPr>
            <w:tcW w:w="2268" w:type="dxa"/>
          </w:tcPr>
          <w:p w:rsidR="005D3D3D" w:rsidRPr="00921CAC" w:rsidRDefault="005D7412" w:rsidP="0081767E">
            <w:pPr>
              <w:spacing w:line="276" w:lineRule="auto"/>
              <w:rPr>
                <w:sz w:val="20"/>
              </w:rPr>
            </w:pPr>
            <w:r>
              <w:rPr>
                <w:sz w:val="20"/>
              </w:rPr>
              <w:t>C</w:t>
            </w:r>
            <w:r w:rsidR="007933C7" w:rsidRPr="00921CAC">
              <w:rPr>
                <w:sz w:val="20"/>
              </w:rPr>
              <w:t xml:space="preserve">onsolidating gain </w:t>
            </w:r>
          </w:p>
        </w:tc>
      </w:tr>
    </w:tbl>
    <w:p w:rsidR="005D3D3D" w:rsidRDefault="005D3D3D" w:rsidP="0081767E">
      <w:pPr>
        <w:spacing w:line="276" w:lineRule="auto"/>
      </w:pPr>
    </w:p>
    <w:p w:rsidR="005633E8" w:rsidRDefault="005633E8" w:rsidP="00D70A60">
      <w:pPr>
        <w:spacing w:line="276" w:lineRule="auto"/>
        <w:jc w:val="center"/>
      </w:pPr>
      <w:r>
        <w:rPr>
          <w:noProof/>
          <w:lang w:eastAsia="en-AU"/>
        </w:rPr>
        <w:drawing>
          <wp:inline distT="0" distB="0" distL="0" distR="0" wp14:anchorId="76C304D8" wp14:editId="329DD020">
            <wp:extent cx="4566285" cy="2755900"/>
            <wp:effectExtent l="0" t="0" r="5715" b="6350"/>
            <wp:docPr id="63" name="Picture 63" descr="Acute 100%, Consolidating gain 0%, Functional gain 0%, Intensive extended 0%, Assessment only 0%." title="Pie chart for Jade (Acute)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BF27E0" w:rsidRPr="00921CAC" w:rsidRDefault="00BF27E0" w:rsidP="00EA5F5C">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BF27E0" w:rsidRPr="00921CAC" w:rsidTr="009264BA">
        <w:trPr>
          <w:trHeight w:val="300"/>
          <w:jc w:val="center"/>
        </w:trPr>
        <w:tc>
          <w:tcPr>
            <w:tcW w:w="1053" w:type="dxa"/>
          </w:tcPr>
          <w:p w:rsidR="00BF27E0" w:rsidRPr="00921CAC" w:rsidRDefault="00BF27E0" w:rsidP="0081767E">
            <w:pPr>
              <w:spacing w:line="276" w:lineRule="auto"/>
              <w:jc w:val="right"/>
              <w:rPr>
                <w:color w:val="000000"/>
              </w:rPr>
            </w:pPr>
            <w:r w:rsidRPr="00921CAC">
              <w:rPr>
                <w:color w:val="000000"/>
              </w:rPr>
              <w:t>Mean</w:t>
            </w:r>
          </w:p>
        </w:tc>
        <w:tc>
          <w:tcPr>
            <w:tcW w:w="1053" w:type="dxa"/>
            <w:noWrap/>
            <w:vAlign w:val="bottom"/>
            <w:hideMark/>
          </w:tcPr>
          <w:p w:rsidR="00BF27E0" w:rsidRPr="00921CAC" w:rsidRDefault="00BF27E0" w:rsidP="0081767E">
            <w:pPr>
              <w:spacing w:line="276" w:lineRule="auto"/>
              <w:jc w:val="right"/>
              <w:rPr>
                <w:color w:val="000000"/>
              </w:rPr>
            </w:pPr>
            <w:r w:rsidRPr="00921CAC">
              <w:rPr>
                <w:color w:val="000000"/>
              </w:rPr>
              <w:t>6.571429</w:t>
            </w:r>
          </w:p>
        </w:tc>
      </w:tr>
      <w:tr w:rsidR="00BF27E0" w:rsidRPr="00921CAC" w:rsidTr="009264BA">
        <w:trPr>
          <w:trHeight w:val="300"/>
          <w:jc w:val="center"/>
        </w:trPr>
        <w:tc>
          <w:tcPr>
            <w:tcW w:w="1053" w:type="dxa"/>
          </w:tcPr>
          <w:p w:rsidR="00BF27E0" w:rsidRPr="00921CAC" w:rsidRDefault="00BF27E0" w:rsidP="0081767E">
            <w:pPr>
              <w:spacing w:line="276" w:lineRule="auto"/>
              <w:jc w:val="right"/>
              <w:rPr>
                <w:color w:val="000000"/>
              </w:rPr>
            </w:pPr>
            <w:r w:rsidRPr="00921CAC">
              <w:rPr>
                <w:color w:val="000000"/>
              </w:rPr>
              <w:t>Median</w:t>
            </w:r>
          </w:p>
        </w:tc>
        <w:tc>
          <w:tcPr>
            <w:tcW w:w="1053" w:type="dxa"/>
            <w:noWrap/>
            <w:vAlign w:val="bottom"/>
            <w:hideMark/>
          </w:tcPr>
          <w:p w:rsidR="00BF27E0" w:rsidRPr="00921CAC" w:rsidRDefault="00BF27E0" w:rsidP="0081767E">
            <w:pPr>
              <w:spacing w:line="276" w:lineRule="auto"/>
              <w:jc w:val="right"/>
              <w:rPr>
                <w:color w:val="000000"/>
              </w:rPr>
            </w:pPr>
            <w:r w:rsidRPr="00921CAC">
              <w:rPr>
                <w:color w:val="000000"/>
              </w:rPr>
              <w:t>7</w:t>
            </w:r>
          </w:p>
        </w:tc>
      </w:tr>
      <w:tr w:rsidR="00BF27E0" w:rsidRPr="00921CAC" w:rsidTr="009264BA">
        <w:trPr>
          <w:trHeight w:val="300"/>
          <w:jc w:val="center"/>
        </w:trPr>
        <w:tc>
          <w:tcPr>
            <w:tcW w:w="1053" w:type="dxa"/>
          </w:tcPr>
          <w:p w:rsidR="00BF27E0" w:rsidRPr="00921CAC" w:rsidRDefault="00BF27E0" w:rsidP="0081767E">
            <w:pPr>
              <w:spacing w:line="276" w:lineRule="auto"/>
              <w:jc w:val="right"/>
              <w:rPr>
                <w:color w:val="000000"/>
              </w:rPr>
            </w:pPr>
            <w:r w:rsidRPr="00921CAC">
              <w:rPr>
                <w:color w:val="000000"/>
              </w:rPr>
              <w:t>Mode</w:t>
            </w:r>
          </w:p>
        </w:tc>
        <w:tc>
          <w:tcPr>
            <w:tcW w:w="1053" w:type="dxa"/>
            <w:noWrap/>
            <w:vAlign w:val="bottom"/>
            <w:hideMark/>
          </w:tcPr>
          <w:p w:rsidR="00BF27E0" w:rsidRPr="00921CAC" w:rsidRDefault="00BF27E0" w:rsidP="0081767E">
            <w:pPr>
              <w:spacing w:line="276" w:lineRule="auto"/>
              <w:jc w:val="right"/>
              <w:rPr>
                <w:color w:val="000000"/>
              </w:rPr>
            </w:pPr>
            <w:r w:rsidRPr="00921CAC">
              <w:rPr>
                <w:color w:val="000000"/>
              </w:rPr>
              <w:t>5</w:t>
            </w:r>
          </w:p>
        </w:tc>
      </w:tr>
    </w:tbl>
    <w:p w:rsidR="00BF27E0" w:rsidRDefault="00BF27E0" w:rsidP="00EA5F5C">
      <w:pPr>
        <w:spacing w:before="240" w:line="276" w:lineRule="auto"/>
        <w:rPr>
          <w:b/>
          <w:bCs/>
        </w:rPr>
      </w:pPr>
      <w:r w:rsidRPr="00921CAC">
        <w:rPr>
          <w:b/>
          <w:bCs/>
        </w:rPr>
        <w:t>Comments</w:t>
      </w:r>
    </w:p>
    <w:p w:rsidR="00EA5F5C" w:rsidRDefault="00EA5F5C" w:rsidP="00EA5F5C">
      <w:pPr>
        <w:spacing w:before="240" w:line="276" w:lineRule="auto"/>
        <w:rPr>
          <w:color w:val="000000"/>
        </w:rPr>
      </w:pPr>
      <w:r w:rsidRPr="00921CAC">
        <w:rPr>
          <w:color w:val="000000"/>
        </w:rPr>
        <w:t>Description Year10 needs a space Year 10</w:t>
      </w:r>
    </w:p>
    <w:p w:rsidR="005D3D3D" w:rsidRPr="00921CAC" w:rsidRDefault="00EA5F5C" w:rsidP="00EA5F5C">
      <w:pPr>
        <w:spacing w:before="240" w:line="276" w:lineRule="auto"/>
      </w:pPr>
      <w:r w:rsidRPr="00921CAC">
        <w:rPr>
          <w:color w:val="000000"/>
        </w:rPr>
        <w:t xml:space="preserve">Who is doing the assessment?  </w:t>
      </w:r>
      <w:proofErr w:type="gramStart"/>
      <w:r w:rsidRPr="00921CAC">
        <w:rPr>
          <w:color w:val="000000"/>
        </w:rPr>
        <w:t>The hospital or the CMHT?</w:t>
      </w:r>
      <w:proofErr w:type="gramEnd"/>
      <w:r w:rsidR="005D3D3D" w:rsidRPr="00921CAC">
        <w:br w:type="page"/>
      </w:r>
    </w:p>
    <w:p w:rsidR="005D3D3D" w:rsidRPr="00921CAC" w:rsidRDefault="005D3D3D" w:rsidP="0081767E">
      <w:pPr>
        <w:spacing w:line="276" w:lineRule="auto"/>
      </w:pPr>
      <w:bookmarkStart w:id="107" w:name="_Toc453960348"/>
      <w:r w:rsidRPr="00921CAC">
        <w:t>Jade - CONSOLIDATING GAIN</w:t>
      </w:r>
      <w:bookmarkEnd w:id="107"/>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Jade - Consolidating gain"/>
      </w:tblPr>
      <w:tblGrid>
        <w:gridCol w:w="1904"/>
        <w:gridCol w:w="636"/>
        <w:gridCol w:w="4042"/>
        <w:gridCol w:w="2551"/>
      </w:tblGrid>
      <w:tr w:rsidR="005D3D3D" w:rsidRPr="00921CAC" w:rsidTr="00B240DD">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CONSOLIDATING GAIN</w:t>
            </w:r>
          </w:p>
        </w:tc>
      </w:tr>
      <w:tr w:rsidR="005D3D3D" w:rsidRPr="00921CAC" w:rsidTr="00B240DD">
        <w:trPr>
          <w:trHeight w:val="525"/>
        </w:trPr>
        <w:tc>
          <w:tcPr>
            <w:tcW w:w="9133" w:type="dxa"/>
            <w:gridSpan w:val="4"/>
          </w:tcPr>
          <w:p w:rsidR="005D3D3D" w:rsidRPr="00921CAC" w:rsidRDefault="005D3D3D" w:rsidP="0081767E">
            <w:pPr>
              <w:spacing w:line="276" w:lineRule="auto"/>
              <w:rPr>
                <w:b/>
                <w:sz w:val="20"/>
              </w:rPr>
            </w:pPr>
            <w:r w:rsidRPr="00921CAC">
              <w:rPr>
                <w:b/>
                <w:sz w:val="20"/>
              </w:rPr>
              <w:t>Name: Jade, 16</w:t>
            </w:r>
          </w:p>
          <w:p w:rsidR="005D3D3D" w:rsidRPr="00921CAC" w:rsidRDefault="005D3D3D" w:rsidP="0081767E">
            <w:pPr>
              <w:spacing w:line="276" w:lineRule="auto"/>
              <w:rPr>
                <w:sz w:val="20"/>
              </w:rPr>
            </w:pPr>
            <w:r w:rsidRPr="00921CAC">
              <w:rPr>
                <w:sz w:val="20"/>
              </w:rPr>
              <w:t>Jade is a 16 year old girl that lives at home with her parents and is in Year</w:t>
            </w:r>
            <w:r w:rsidR="006F44B6">
              <w:rPr>
                <w:sz w:val="20"/>
              </w:rPr>
              <w:t xml:space="preserve"> </w:t>
            </w:r>
            <w:r w:rsidRPr="00921CAC">
              <w:rPr>
                <w:sz w:val="20"/>
              </w:rPr>
              <w:t>10 at a local high school. She is in regular con</w:t>
            </w:r>
            <w:r w:rsidR="006257CD">
              <w:rPr>
                <w:sz w:val="20"/>
              </w:rPr>
              <w:t>tact with the local CAMHS team.</w:t>
            </w:r>
          </w:p>
        </w:tc>
      </w:tr>
      <w:tr w:rsidR="005D3D3D" w:rsidRPr="00921CAC" w:rsidTr="00B240DD">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81767E">
            <w:pPr>
              <w:spacing w:line="276" w:lineRule="auto"/>
              <w:rPr>
                <w:sz w:val="20"/>
              </w:rPr>
            </w:pPr>
            <w:r w:rsidRPr="00921CAC">
              <w:rPr>
                <w:sz w:val="20"/>
              </w:rPr>
              <w:t xml:space="preserve">Jade has a diagnosis of Bipolar Affective Disorder and has almost completed </w:t>
            </w:r>
            <w:r w:rsidR="006F44B6" w:rsidRPr="00921CAC">
              <w:rPr>
                <w:sz w:val="20"/>
              </w:rPr>
              <w:t xml:space="preserve">Year </w:t>
            </w:r>
            <w:r w:rsidRPr="00921CAC">
              <w:rPr>
                <w:sz w:val="20"/>
              </w:rPr>
              <w:t xml:space="preserve">10 and her school attendance has improved dramatically. She has only missed a couple of days of school due to flu in the final term. Jade has been attending the CAMHS team for regular </w:t>
            </w:r>
            <w:r w:rsidR="00BE1043" w:rsidRPr="00921CAC">
              <w:rPr>
                <w:sz w:val="20"/>
              </w:rPr>
              <w:t>review and</w:t>
            </w:r>
            <w:r w:rsidRPr="00921CAC">
              <w:rPr>
                <w:sz w:val="20"/>
              </w:rPr>
              <w:t xml:space="preserve"> no longer requires reminders to do so. Her mood appears stable and she is now dressing in less revealing clothes and noticeably less make-up. Her parents report that she is getting on well with her siblings and is working part-time as a baby sitter for some family friends.</w:t>
            </w:r>
          </w:p>
        </w:tc>
      </w:tr>
      <w:tr w:rsidR="005D3D3D" w:rsidRPr="00921CAC" w:rsidTr="00B240DD">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r w:rsidRPr="00921CAC">
              <w:rPr>
                <w:sz w:val="20"/>
              </w:rPr>
              <w:t>Jade has reported that though she sometimes has thoughts of self-harm, she has not acted on these thoughts for several months. She has been using mindfulness and distraction techniques that were suggested to her with some success. After attending a skin specialist her psoriasis has substantially cleared up.</w:t>
            </w:r>
          </w:p>
        </w:tc>
      </w:tr>
      <w:tr w:rsidR="005D3D3D" w:rsidRPr="00921CAC" w:rsidTr="00B240DD">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81767E">
            <w:pPr>
              <w:spacing w:line="276" w:lineRule="auto"/>
              <w:rPr>
                <w:sz w:val="20"/>
              </w:rPr>
            </w:pPr>
            <w:r w:rsidRPr="00921CAC">
              <w:rPr>
                <w:sz w:val="20"/>
              </w:rPr>
              <w:t xml:space="preserve">Jade’s mood appears stable and she has identified a number of recovery goals. She has been actively engaged in identifying relapse prevention strategies. She is sleeping and eating well. She is getting on well with her boyfriend. Her year adviser at school no longer has to meet with Jade weekly and now sees her monthly. </w:t>
            </w:r>
          </w:p>
        </w:tc>
      </w:tr>
      <w:tr w:rsidR="005D3D3D" w:rsidRPr="00921CAC" w:rsidTr="00B240DD">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81767E">
            <w:pPr>
              <w:spacing w:line="276" w:lineRule="auto"/>
              <w:rPr>
                <w:sz w:val="20"/>
              </w:rPr>
            </w:pPr>
            <w:r w:rsidRPr="00921CAC">
              <w:rPr>
                <w:sz w:val="20"/>
              </w:rPr>
              <w:t xml:space="preserve">Jade has maintained her small group of friends at school and has joined a local drama group to help with costume design, which she enjoys. Jade spends every second weekend with her mother and is planning to spend a few weeks with her in the upcoming school holidays. </w:t>
            </w:r>
          </w:p>
        </w:tc>
      </w:tr>
      <w:tr w:rsidR="005D3D3D" w:rsidRPr="00921CAC" w:rsidTr="00B240DD">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Jade attends monthly reviews with CAMHS. Her Safety Plan is reviewed and updated to change the name of her current GP. Jade is keen to attend a small group activity with the local Headspace about maintaining a healthy lifestyle.</w:t>
            </w:r>
          </w:p>
        </w:tc>
      </w:tr>
      <w:tr w:rsidR="005D3D3D" w:rsidRPr="00921CAC" w:rsidTr="00B240DD">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7933C7" w:rsidRPr="00921CAC">
              <w:rPr>
                <w:b/>
                <w:sz w:val="20"/>
              </w:rPr>
              <w:t xml:space="preserve">consolidating gain </w:t>
            </w:r>
            <w:r w:rsidRPr="00921CAC">
              <w:rPr>
                <w:sz w:val="20"/>
              </w:rPr>
              <w:t xml:space="preserve">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The primary goal of care is to maintain the improvement in functioning and to promote Jade’s sense of personal understanding and responsibility for her recovery.</w:t>
            </w:r>
          </w:p>
        </w:tc>
      </w:tr>
      <w:tr w:rsidR="005D3D3D" w:rsidRPr="00921CAC" w:rsidTr="00B240DD">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678" w:type="dxa"/>
            <w:gridSpan w:val="2"/>
          </w:tcPr>
          <w:p w:rsidR="005D3D3D" w:rsidRPr="00921CAC" w:rsidRDefault="005D3D3D" w:rsidP="0081767E">
            <w:pPr>
              <w:spacing w:line="276" w:lineRule="auto"/>
              <w:rPr>
                <w:sz w:val="20"/>
              </w:rPr>
            </w:pPr>
            <w:r w:rsidRPr="00921CAC">
              <w:rPr>
                <w:sz w:val="20"/>
              </w:rPr>
              <w:t>Jade presents concerned about a recent sexual encounter with a boy she likes at her school, following a comprehensive assessment, this is viewed as a normal adolescent milestone</w:t>
            </w:r>
          </w:p>
        </w:tc>
        <w:tc>
          <w:tcPr>
            <w:tcW w:w="2551" w:type="dxa"/>
          </w:tcPr>
          <w:p w:rsidR="005D3D3D" w:rsidRPr="00921CAC" w:rsidRDefault="005D7412" w:rsidP="0081767E">
            <w:pPr>
              <w:spacing w:line="276" w:lineRule="auto"/>
              <w:rPr>
                <w:sz w:val="20"/>
              </w:rPr>
            </w:pPr>
            <w:r>
              <w:rPr>
                <w:sz w:val="20"/>
              </w:rPr>
              <w:t>A</w:t>
            </w:r>
            <w:r w:rsidR="00931520" w:rsidRPr="00921CAC">
              <w:rPr>
                <w:sz w:val="20"/>
              </w:rPr>
              <w:t xml:space="preserve">ssessment only </w:t>
            </w:r>
          </w:p>
        </w:tc>
      </w:tr>
      <w:tr w:rsidR="005D3D3D" w:rsidRPr="00921CAC" w:rsidTr="00B240DD">
        <w:trPr>
          <w:trHeight w:val="86"/>
        </w:trPr>
        <w:tc>
          <w:tcPr>
            <w:tcW w:w="1904" w:type="dxa"/>
            <w:vMerge/>
          </w:tcPr>
          <w:p w:rsidR="005D3D3D" w:rsidRPr="00921CAC" w:rsidRDefault="005D3D3D" w:rsidP="0081767E">
            <w:pPr>
              <w:spacing w:line="276" w:lineRule="auto"/>
              <w:rPr>
                <w:sz w:val="20"/>
              </w:rPr>
            </w:pPr>
          </w:p>
        </w:tc>
        <w:tc>
          <w:tcPr>
            <w:tcW w:w="4678" w:type="dxa"/>
            <w:gridSpan w:val="2"/>
          </w:tcPr>
          <w:p w:rsidR="005D3D3D" w:rsidRPr="00921CAC" w:rsidRDefault="005D3D3D" w:rsidP="0081767E">
            <w:pPr>
              <w:spacing w:line="276" w:lineRule="auto"/>
              <w:rPr>
                <w:sz w:val="20"/>
              </w:rPr>
            </w:pPr>
            <w:r w:rsidRPr="00921CAC">
              <w:rPr>
                <w:sz w:val="20"/>
              </w:rPr>
              <w:t xml:space="preserve">Jade’s mood has been low for over 6 months and she is not responding to treatment.  She complains that the medication is making her drowsy at school, which she fails to attend on a regular basis, and she is withdrawn from social activities. </w:t>
            </w:r>
          </w:p>
        </w:tc>
        <w:tc>
          <w:tcPr>
            <w:tcW w:w="2551" w:type="dxa"/>
          </w:tcPr>
          <w:p w:rsidR="005D3D3D" w:rsidRPr="00921CAC" w:rsidRDefault="005D7412" w:rsidP="0081767E">
            <w:pPr>
              <w:spacing w:line="276" w:lineRule="auto"/>
              <w:rPr>
                <w:sz w:val="20"/>
              </w:rPr>
            </w:pPr>
            <w:r>
              <w:rPr>
                <w:sz w:val="20"/>
              </w:rPr>
              <w:t>I</w:t>
            </w:r>
            <w:r w:rsidR="00931520" w:rsidRPr="00921CAC">
              <w:rPr>
                <w:sz w:val="20"/>
              </w:rPr>
              <w:t>ntensive extended</w:t>
            </w:r>
          </w:p>
        </w:tc>
      </w:tr>
      <w:tr w:rsidR="005D3D3D" w:rsidRPr="00921CAC" w:rsidTr="00B240DD">
        <w:trPr>
          <w:trHeight w:val="880"/>
        </w:trPr>
        <w:tc>
          <w:tcPr>
            <w:tcW w:w="1904" w:type="dxa"/>
            <w:vMerge/>
          </w:tcPr>
          <w:p w:rsidR="005D3D3D" w:rsidRPr="00921CAC" w:rsidRDefault="005D3D3D" w:rsidP="0081767E">
            <w:pPr>
              <w:spacing w:line="276" w:lineRule="auto"/>
              <w:rPr>
                <w:sz w:val="20"/>
              </w:rPr>
            </w:pPr>
          </w:p>
        </w:tc>
        <w:tc>
          <w:tcPr>
            <w:tcW w:w="4678" w:type="dxa"/>
            <w:gridSpan w:val="2"/>
          </w:tcPr>
          <w:p w:rsidR="005D3D3D" w:rsidRPr="00921CAC" w:rsidRDefault="005D3D3D" w:rsidP="0081767E">
            <w:pPr>
              <w:spacing w:line="276" w:lineRule="auto"/>
              <w:rPr>
                <w:sz w:val="20"/>
              </w:rPr>
            </w:pPr>
            <w:r w:rsidRPr="00921CAC">
              <w:rPr>
                <w:sz w:val="20"/>
              </w:rPr>
              <w:t xml:space="preserve">Jade reports that her ability to concentrate on school work is declining. She </w:t>
            </w:r>
            <w:r w:rsidR="005D7412">
              <w:rPr>
                <w:sz w:val="20"/>
              </w:rPr>
              <w:t xml:space="preserve">is increasingly withdrawn, and </w:t>
            </w:r>
            <w:r w:rsidRPr="00921CAC">
              <w:rPr>
                <w:sz w:val="20"/>
              </w:rPr>
              <w:t xml:space="preserve">is anxious of her </w:t>
            </w:r>
            <w:r w:rsidR="00BE1043" w:rsidRPr="00921CAC">
              <w:rPr>
                <w:sz w:val="20"/>
              </w:rPr>
              <w:t>school performance</w:t>
            </w:r>
            <w:r w:rsidRPr="00921CAC">
              <w:rPr>
                <w:sz w:val="20"/>
              </w:rPr>
              <w:t xml:space="preserve">. </w:t>
            </w:r>
          </w:p>
        </w:tc>
        <w:tc>
          <w:tcPr>
            <w:tcW w:w="2551" w:type="dxa"/>
          </w:tcPr>
          <w:p w:rsidR="005D3D3D" w:rsidRPr="00921CAC" w:rsidRDefault="005D7412" w:rsidP="0081767E">
            <w:pPr>
              <w:spacing w:line="276" w:lineRule="auto"/>
              <w:rPr>
                <w:sz w:val="20"/>
              </w:rPr>
            </w:pPr>
            <w:r>
              <w:rPr>
                <w:sz w:val="20"/>
              </w:rPr>
              <w:t>F</w:t>
            </w:r>
            <w:r w:rsidR="00931520" w:rsidRPr="00921CAC">
              <w:rPr>
                <w:sz w:val="20"/>
              </w:rPr>
              <w:t xml:space="preserve">unctional gain </w:t>
            </w:r>
          </w:p>
        </w:tc>
      </w:tr>
      <w:tr w:rsidR="005D3D3D" w:rsidRPr="00921CAC" w:rsidTr="00B240DD">
        <w:trPr>
          <w:trHeight w:val="980"/>
        </w:trPr>
        <w:tc>
          <w:tcPr>
            <w:tcW w:w="1904" w:type="dxa"/>
            <w:vMerge/>
          </w:tcPr>
          <w:p w:rsidR="005D3D3D" w:rsidRPr="00921CAC" w:rsidRDefault="005D3D3D" w:rsidP="0081767E">
            <w:pPr>
              <w:spacing w:line="276" w:lineRule="auto"/>
              <w:rPr>
                <w:sz w:val="20"/>
              </w:rPr>
            </w:pPr>
          </w:p>
        </w:tc>
        <w:tc>
          <w:tcPr>
            <w:tcW w:w="4678" w:type="dxa"/>
            <w:gridSpan w:val="2"/>
          </w:tcPr>
          <w:p w:rsidR="005D3D3D" w:rsidRPr="00921CAC" w:rsidRDefault="005D3D3D" w:rsidP="0081767E">
            <w:pPr>
              <w:spacing w:line="276" w:lineRule="auto"/>
              <w:rPr>
                <w:sz w:val="20"/>
              </w:rPr>
            </w:pPr>
            <w:r w:rsidRPr="00921CAC">
              <w:rPr>
                <w:sz w:val="20"/>
              </w:rPr>
              <w:t>Jade presents to the Emergency Department after hours, as she has overdosed on her prescribed medication.</w:t>
            </w:r>
          </w:p>
        </w:tc>
        <w:tc>
          <w:tcPr>
            <w:tcW w:w="2551" w:type="dxa"/>
          </w:tcPr>
          <w:p w:rsidR="005D3D3D" w:rsidRPr="00921CAC" w:rsidRDefault="005D7412" w:rsidP="0081767E">
            <w:pPr>
              <w:spacing w:line="276" w:lineRule="auto"/>
              <w:rPr>
                <w:sz w:val="20"/>
              </w:rPr>
            </w:pPr>
            <w:r>
              <w:rPr>
                <w:sz w:val="20"/>
              </w:rPr>
              <w:t>A</w:t>
            </w:r>
            <w:r w:rsidR="007933C7" w:rsidRPr="00921CAC">
              <w:rPr>
                <w:sz w:val="20"/>
              </w:rPr>
              <w:t>cute</w:t>
            </w:r>
          </w:p>
        </w:tc>
      </w:tr>
    </w:tbl>
    <w:p w:rsidR="00222D16" w:rsidRDefault="00222D16" w:rsidP="0081767E">
      <w:pPr>
        <w:spacing w:line="276" w:lineRule="auto"/>
        <w:rPr>
          <w:b/>
          <w:bCs/>
          <w:noProof/>
        </w:rPr>
      </w:pPr>
    </w:p>
    <w:p w:rsidR="005633E8" w:rsidRDefault="005633E8" w:rsidP="00D70A60">
      <w:pPr>
        <w:spacing w:line="276" w:lineRule="auto"/>
        <w:jc w:val="center"/>
        <w:rPr>
          <w:b/>
          <w:bCs/>
          <w:noProof/>
        </w:rPr>
      </w:pPr>
      <w:r>
        <w:rPr>
          <w:b/>
          <w:bCs/>
          <w:noProof/>
          <w:lang w:eastAsia="en-AU"/>
        </w:rPr>
        <w:drawing>
          <wp:inline distT="0" distB="0" distL="0" distR="0" wp14:anchorId="6B4626A0" wp14:editId="7D44C181">
            <wp:extent cx="4559935" cy="2755900"/>
            <wp:effectExtent l="0" t="0" r="0" b="6350"/>
            <wp:docPr id="62" name="Picture 62" descr="Acute 0%, Consolidating gain 71%, Functional gain 29%, Intensive extended 0%, Assessment only 0%." title="Pie chart for Jade (Consolidating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9935" cy="2755900"/>
                    </a:xfrm>
                    <a:prstGeom prst="rect">
                      <a:avLst/>
                    </a:prstGeom>
                    <a:noFill/>
                  </pic:spPr>
                </pic:pic>
              </a:graphicData>
            </a:graphic>
          </wp:inline>
        </w:drawing>
      </w:r>
    </w:p>
    <w:p w:rsidR="00222D16" w:rsidRPr="00921CAC" w:rsidRDefault="00222D16" w:rsidP="00EA5F5C">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222D16" w:rsidRPr="00921CAC" w:rsidTr="009264BA">
        <w:trPr>
          <w:trHeight w:val="300"/>
          <w:jc w:val="center"/>
        </w:trPr>
        <w:tc>
          <w:tcPr>
            <w:tcW w:w="1053" w:type="dxa"/>
          </w:tcPr>
          <w:p w:rsidR="00222D16" w:rsidRPr="00921CAC" w:rsidRDefault="00222D16" w:rsidP="0081767E">
            <w:pPr>
              <w:spacing w:line="276" w:lineRule="auto"/>
              <w:jc w:val="right"/>
              <w:rPr>
                <w:color w:val="000000"/>
              </w:rPr>
            </w:pPr>
            <w:r w:rsidRPr="00921CAC">
              <w:rPr>
                <w:color w:val="000000"/>
              </w:rPr>
              <w:t>Mean</w:t>
            </w:r>
          </w:p>
        </w:tc>
        <w:tc>
          <w:tcPr>
            <w:tcW w:w="1053" w:type="dxa"/>
            <w:noWrap/>
            <w:vAlign w:val="bottom"/>
            <w:hideMark/>
          </w:tcPr>
          <w:p w:rsidR="00222D16" w:rsidRPr="00921CAC" w:rsidRDefault="00222D16" w:rsidP="0081767E">
            <w:pPr>
              <w:spacing w:line="276" w:lineRule="auto"/>
              <w:jc w:val="right"/>
              <w:rPr>
                <w:color w:val="000000"/>
              </w:rPr>
            </w:pPr>
            <w:r w:rsidRPr="00921CAC">
              <w:rPr>
                <w:color w:val="000000"/>
              </w:rPr>
              <w:t>7.428571</w:t>
            </w:r>
          </w:p>
        </w:tc>
      </w:tr>
      <w:tr w:rsidR="00222D16" w:rsidRPr="00921CAC" w:rsidTr="009264BA">
        <w:trPr>
          <w:trHeight w:val="300"/>
          <w:jc w:val="center"/>
        </w:trPr>
        <w:tc>
          <w:tcPr>
            <w:tcW w:w="1053" w:type="dxa"/>
          </w:tcPr>
          <w:p w:rsidR="00222D16" w:rsidRPr="00921CAC" w:rsidRDefault="00222D16" w:rsidP="0081767E">
            <w:pPr>
              <w:spacing w:line="276" w:lineRule="auto"/>
              <w:jc w:val="right"/>
              <w:rPr>
                <w:color w:val="000000"/>
              </w:rPr>
            </w:pPr>
            <w:r w:rsidRPr="00921CAC">
              <w:rPr>
                <w:color w:val="000000"/>
              </w:rPr>
              <w:t>Median</w:t>
            </w:r>
          </w:p>
        </w:tc>
        <w:tc>
          <w:tcPr>
            <w:tcW w:w="1053" w:type="dxa"/>
            <w:noWrap/>
            <w:vAlign w:val="bottom"/>
            <w:hideMark/>
          </w:tcPr>
          <w:p w:rsidR="00222D16" w:rsidRPr="00921CAC" w:rsidRDefault="00222D16" w:rsidP="0081767E">
            <w:pPr>
              <w:spacing w:line="276" w:lineRule="auto"/>
              <w:jc w:val="right"/>
              <w:rPr>
                <w:color w:val="000000"/>
              </w:rPr>
            </w:pPr>
            <w:r w:rsidRPr="00921CAC">
              <w:rPr>
                <w:color w:val="000000"/>
              </w:rPr>
              <w:t>7</w:t>
            </w:r>
          </w:p>
        </w:tc>
      </w:tr>
      <w:tr w:rsidR="00222D16" w:rsidRPr="00921CAC" w:rsidTr="009264BA">
        <w:trPr>
          <w:trHeight w:val="300"/>
          <w:jc w:val="center"/>
        </w:trPr>
        <w:tc>
          <w:tcPr>
            <w:tcW w:w="1053" w:type="dxa"/>
          </w:tcPr>
          <w:p w:rsidR="00222D16" w:rsidRPr="00921CAC" w:rsidRDefault="00222D16" w:rsidP="0081767E">
            <w:pPr>
              <w:spacing w:line="276" w:lineRule="auto"/>
              <w:jc w:val="right"/>
              <w:rPr>
                <w:color w:val="000000"/>
              </w:rPr>
            </w:pPr>
            <w:r w:rsidRPr="00921CAC">
              <w:rPr>
                <w:color w:val="000000"/>
              </w:rPr>
              <w:t>Mode</w:t>
            </w:r>
          </w:p>
        </w:tc>
        <w:tc>
          <w:tcPr>
            <w:tcW w:w="1053" w:type="dxa"/>
            <w:noWrap/>
            <w:vAlign w:val="bottom"/>
            <w:hideMark/>
          </w:tcPr>
          <w:p w:rsidR="00222D16" w:rsidRPr="00921CAC" w:rsidRDefault="00222D16" w:rsidP="0081767E">
            <w:pPr>
              <w:spacing w:line="276" w:lineRule="auto"/>
              <w:jc w:val="right"/>
              <w:rPr>
                <w:color w:val="000000"/>
              </w:rPr>
            </w:pPr>
            <w:r w:rsidRPr="00921CAC">
              <w:rPr>
                <w:color w:val="000000"/>
              </w:rPr>
              <w:t>7</w:t>
            </w:r>
          </w:p>
        </w:tc>
      </w:tr>
    </w:tbl>
    <w:p w:rsidR="00222D16" w:rsidRPr="00921CAC" w:rsidRDefault="00222D16" w:rsidP="00EA5F5C">
      <w:pPr>
        <w:spacing w:before="240" w:line="276" w:lineRule="auto"/>
        <w:rPr>
          <w:b/>
          <w:bCs/>
        </w:rPr>
      </w:pPr>
      <w:r w:rsidRPr="00921CAC">
        <w:rPr>
          <w:b/>
          <w:bCs/>
        </w:rPr>
        <w:t>Comments</w:t>
      </w:r>
    </w:p>
    <w:p w:rsidR="00222D16" w:rsidRPr="006F44B6" w:rsidRDefault="006F44B6" w:rsidP="0081767E">
      <w:pPr>
        <w:spacing w:line="276" w:lineRule="auto"/>
        <w:rPr>
          <w:bCs/>
        </w:rPr>
      </w:pPr>
      <w:r w:rsidRPr="006F44B6">
        <w:rPr>
          <w:bCs/>
        </w:rPr>
        <w:t>Nil</w:t>
      </w:r>
    </w:p>
    <w:p w:rsidR="0019790C" w:rsidRPr="00921CAC" w:rsidRDefault="0019790C" w:rsidP="0081767E">
      <w:pPr>
        <w:spacing w:line="276" w:lineRule="auto"/>
      </w:pPr>
      <w:r w:rsidRPr="00921CAC">
        <w:br w:type="page"/>
      </w:r>
    </w:p>
    <w:p w:rsidR="00B94B7E" w:rsidRPr="00921CAC" w:rsidRDefault="00B94B7E" w:rsidP="0081767E">
      <w:pPr>
        <w:spacing w:line="276" w:lineRule="auto"/>
        <w:rPr>
          <w:b/>
        </w:rPr>
      </w:pPr>
      <w:r w:rsidRPr="00921CAC">
        <w:rPr>
          <w:b/>
        </w:rPr>
        <w:t>DISTRACTORS</w:t>
      </w:r>
    </w:p>
    <w:p w:rsidR="00B94B7E" w:rsidRPr="00921CAC" w:rsidRDefault="00B94B7E" w:rsidP="0081767E">
      <w:pPr>
        <w:spacing w:line="276" w:lineRule="auto"/>
      </w:pPr>
      <w:bookmarkStart w:id="108" w:name="_Toc453960372"/>
      <w:r w:rsidRPr="00921CAC">
        <w:t>Bryce - Child ASSESSMENT ONLY</w:t>
      </w:r>
      <w:bookmarkEnd w:id="108"/>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Bryce - Assessment only"/>
      </w:tblPr>
      <w:tblGrid>
        <w:gridCol w:w="1904"/>
        <w:gridCol w:w="636"/>
        <w:gridCol w:w="3600"/>
        <w:gridCol w:w="3135"/>
      </w:tblGrid>
      <w:tr w:rsidR="00B94B7E" w:rsidRPr="00921CAC" w:rsidTr="009264BA">
        <w:trPr>
          <w:trHeight w:val="720"/>
        </w:trPr>
        <w:tc>
          <w:tcPr>
            <w:tcW w:w="2540" w:type="dxa"/>
            <w:gridSpan w:val="2"/>
          </w:tcPr>
          <w:p w:rsidR="00B94B7E"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B94B7E" w:rsidRPr="00921CAC" w:rsidRDefault="00B94B7E" w:rsidP="0081767E">
            <w:pPr>
              <w:spacing w:line="276" w:lineRule="auto"/>
              <w:rPr>
                <w:b/>
                <w:sz w:val="20"/>
              </w:rPr>
            </w:pPr>
            <w:r w:rsidRPr="00921CAC">
              <w:rPr>
                <w:b/>
                <w:sz w:val="20"/>
              </w:rPr>
              <w:t>ASSESSMENT ONLY</w:t>
            </w:r>
          </w:p>
        </w:tc>
      </w:tr>
      <w:tr w:rsidR="00B94B7E" w:rsidRPr="00921CAC" w:rsidTr="009264BA">
        <w:trPr>
          <w:trHeight w:val="525"/>
        </w:trPr>
        <w:tc>
          <w:tcPr>
            <w:tcW w:w="9275" w:type="dxa"/>
            <w:gridSpan w:val="4"/>
          </w:tcPr>
          <w:p w:rsidR="00B94B7E" w:rsidRPr="006F44B6" w:rsidRDefault="00B94B7E" w:rsidP="0081767E">
            <w:pPr>
              <w:spacing w:line="276" w:lineRule="auto"/>
              <w:rPr>
                <w:b/>
                <w:sz w:val="20"/>
              </w:rPr>
            </w:pPr>
            <w:r w:rsidRPr="006F44B6">
              <w:rPr>
                <w:b/>
                <w:sz w:val="20"/>
              </w:rPr>
              <w:t>Name: Bryce</w:t>
            </w:r>
            <w:r w:rsidR="006F44B6" w:rsidRPr="006F44B6">
              <w:rPr>
                <w:b/>
                <w:sz w:val="20"/>
              </w:rPr>
              <w:t>, 13</w:t>
            </w:r>
          </w:p>
          <w:p w:rsidR="00B94B7E" w:rsidRPr="00921CAC" w:rsidRDefault="00B94B7E" w:rsidP="0081767E">
            <w:pPr>
              <w:spacing w:line="276" w:lineRule="auto"/>
              <w:rPr>
                <w:sz w:val="20"/>
              </w:rPr>
            </w:pPr>
            <w:r w:rsidRPr="00921CAC">
              <w:rPr>
                <w:sz w:val="20"/>
              </w:rPr>
              <w:t>Bryce is a 13 year old boy who has recently moved into a group home with two other adolescent males, where he is supported 24 hours a day by workers from a local NGO. He has been in foster care since aged 7 and had lived with the same family until an aggressive incident and some contact with the police. He has had no previous contact with mental health services.</w:t>
            </w:r>
          </w:p>
        </w:tc>
      </w:tr>
      <w:tr w:rsidR="00B94B7E" w:rsidRPr="00921CAC" w:rsidTr="009264BA">
        <w:trPr>
          <w:trHeight w:val="1800"/>
        </w:trPr>
        <w:tc>
          <w:tcPr>
            <w:tcW w:w="1904" w:type="dxa"/>
          </w:tcPr>
          <w:p w:rsidR="00B94B7E" w:rsidRPr="00921CAC" w:rsidRDefault="00B94B7E" w:rsidP="0081767E">
            <w:pPr>
              <w:spacing w:line="276" w:lineRule="auto"/>
              <w:rPr>
                <w:sz w:val="20"/>
              </w:rPr>
            </w:pPr>
            <w:r w:rsidRPr="00921CAC">
              <w:rPr>
                <w:sz w:val="20"/>
              </w:rPr>
              <w:t>Behaviour</w:t>
            </w:r>
          </w:p>
        </w:tc>
        <w:tc>
          <w:tcPr>
            <w:tcW w:w="7371" w:type="dxa"/>
            <w:gridSpan w:val="3"/>
          </w:tcPr>
          <w:p w:rsidR="00B94B7E" w:rsidRPr="00921CAC" w:rsidRDefault="00B94B7E" w:rsidP="0081767E">
            <w:pPr>
              <w:spacing w:line="276" w:lineRule="auto"/>
              <w:rPr>
                <w:sz w:val="20"/>
              </w:rPr>
            </w:pPr>
            <w:r w:rsidRPr="00921CAC">
              <w:rPr>
                <w:sz w:val="20"/>
              </w:rPr>
              <w:t>Bryce is seen in your department after falling through the roof over the decking of his group home after he crawled out onto the roof with two other boys after curfew. When confronted about this behaviour, he became verbally aggressive and threatened self-harm. He is a young man who says that he gets ‘very angry easily’ and is especially upset when he hears loud noises. He has had some difficulties at his new school with anger outbursts in class. He is sitting in your department, watching a video on his phone and laughing at what he sees.</w:t>
            </w:r>
          </w:p>
        </w:tc>
      </w:tr>
      <w:tr w:rsidR="00B94B7E" w:rsidRPr="00921CAC" w:rsidTr="006F44B6">
        <w:trPr>
          <w:trHeight w:val="976"/>
        </w:trPr>
        <w:tc>
          <w:tcPr>
            <w:tcW w:w="1904" w:type="dxa"/>
          </w:tcPr>
          <w:p w:rsidR="00B94B7E" w:rsidRPr="00921CAC" w:rsidRDefault="00B94B7E" w:rsidP="0081767E">
            <w:pPr>
              <w:spacing w:line="276" w:lineRule="auto"/>
              <w:rPr>
                <w:sz w:val="20"/>
              </w:rPr>
            </w:pPr>
            <w:r w:rsidRPr="00921CAC">
              <w:rPr>
                <w:sz w:val="20"/>
              </w:rPr>
              <w:t>Physical</w:t>
            </w:r>
          </w:p>
        </w:tc>
        <w:tc>
          <w:tcPr>
            <w:tcW w:w="7371" w:type="dxa"/>
            <w:gridSpan w:val="3"/>
          </w:tcPr>
          <w:p w:rsidR="00B94B7E" w:rsidRPr="00921CAC" w:rsidRDefault="00B94B7E" w:rsidP="0081767E">
            <w:pPr>
              <w:spacing w:line="276" w:lineRule="auto"/>
              <w:rPr>
                <w:sz w:val="20"/>
              </w:rPr>
            </w:pPr>
            <w:r w:rsidRPr="00921CAC">
              <w:rPr>
                <w:sz w:val="20"/>
              </w:rPr>
              <w:t>Bryce has a very large build for his age. He is a little overweight and is self-conscious about this as he says that people ‘stare at him’ when he tells them his age. He is dressed in a rugby league shirt and shorts. He appears clean and tidy in appearance.</w:t>
            </w:r>
          </w:p>
        </w:tc>
      </w:tr>
      <w:tr w:rsidR="00B94B7E" w:rsidRPr="00921CAC" w:rsidTr="009264BA">
        <w:trPr>
          <w:trHeight w:val="1121"/>
        </w:trPr>
        <w:tc>
          <w:tcPr>
            <w:tcW w:w="1904" w:type="dxa"/>
          </w:tcPr>
          <w:p w:rsidR="00B94B7E" w:rsidRPr="00921CAC" w:rsidRDefault="00B94B7E" w:rsidP="0081767E">
            <w:pPr>
              <w:spacing w:line="276" w:lineRule="auto"/>
              <w:rPr>
                <w:sz w:val="20"/>
              </w:rPr>
            </w:pPr>
            <w:r w:rsidRPr="00921CAC">
              <w:rPr>
                <w:sz w:val="20"/>
              </w:rPr>
              <w:t>Symptoms</w:t>
            </w:r>
          </w:p>
        </w:tc>
        <w:tc>
          <w:tcPr>
            <w:tcW w:w="7371" w:type="dxa"/>
            <w:gridSpan w:val="3"/>
          </w:tcPr>
          <w:p w:rsidR="00B94B7E" w:rsidRPr="00921CAC" w:rsidRDefault="00B94B7E" w:rsidP="0081767E">
            <w:pPr>
              <w:spacing w:line="276" w:lineRule="auto"/>
              <w:rPr>
                <w:sz w:val="20"/>
              </w:rPr>
            </w:pPr>
            <w:r w:rsidRPr="00921CAC">
              <w:rPr>
                <w:sz w:val="20"/>
              </w:rPr>
              <w:t>Bryce reports that he feels angry a lot of the time and he is not sure why. He lacks self-confidence and expresses the wish that he could be ‘just normal like everyone else.’ He reports feeling anxious in large groups of strangers. He sleeps well at night if he can listen to music before bed.</w:t>
            </w:r>
          </w:p>
        </w:tc>
      </w:tr>
      <w:tr w:rsidR="00B94B7E" w:rsidRPr="00921CAC" w:rsidTr="009264BA">
        <w:trPr>
          <w:trHeight w:val="940"/>
        </w:trPr>
        <w:tc>
          <w:tcPr>
            <w:tcW w:w="1904" w:type="dxa"/>
          </w:tcPr>
          <w:p w:rsidR="00B94B7E" w:rsidRPr="00921CAC" w:rsidRDefault="00B94B7E" w:rsidP="0081767E">
            <w:pPr>
              <w:spacing w:line="276" w:lineRule="auto"/>
              <w:rPr>
                <w:sz w:val="20"/>
              </w:rPr>
            </w:pPr>
            <w:r w:rsidRPr="00921CAC">
              <w:rPr>
                <w:sz w:val="20"/>
              </w:rPr>
              <w:t>Social</w:t>
            </w:r>
          </w:p>
        </w:tc>
        <w:tc>
          <w:tcPr>
            <w:tcW w:w="7371" w:type="dxa"/>
            <w:gridSpan w:val="3"/>
          </w:tcPr>
          <w:p w:rsidR="00B94B7E" w:rsidRPr="00921CAC" w:rsidRDefault="00B94B7E" w:rsidP="0081767E">
            <w:pPr>
              <w:spacing w:line="276" w:lineRule="auto"/>
              <w:rPr>
                <w:sz w:val="20"/>
              </w:rPr>
            </w:pPr>
            <w:r w:rsidRPr="00921CAC">
              <w:rPr>
                <w:sz w:val="20"/>
              </w:rPr>
              <w:t xml:space="preserve">Bryce misses the contact with his two younger siblings who still live with their foster parents. He says he has made a couple of friends at school and has started to play football with a local rugby league team which he enjoys.  </w:t>
            </w:r>
          </w:p>
        </w:tc>
      </w:tr>
      <w:tr w:rsidR="00B94B7E" w:rsidRPr="00921CAC" w:rsidTr="009264BA">
        <w:trPr>
          <w:trHeight w:val="1000"/>
        </w:trPr>
        <w:tc>
          <w:tcPr>
            <w:tcW w:w="1904" w:type="dxa"/>
          </w:tcPr>
          <w:p w:rsidR="00B94B7E" w:rsidRPr="00921CAC" w:rsidRDefault="00B94B7E" w:rsidP="0081767E">
            <w:pPr>
              <w:spacing w:line="276" w:lineRule="auto"/>
              <w:rPr>
                <w:sz w:val="20"/>
              </w:rPr>
            </w:pPr>
            <w:r w:rsidRPr="00921CAC">
              <w:rPr>
                <w:sz w:val="20"/>
              </w:rPr>
              <w:t>Interventions</w:t>
            </w:r>
          </w:p>
        </w:tc>
        <w:tc>
          <w:tcPr>
            <w:tcW w:w="7371" w:type="dxa"/>
            <w:gridSpan w:val="3"/>
          </w:tcPr>
          <w:p w:rsidR="00B94B7E" w:rsidRPr="00921CAC" w:rsidRDefault="00B94B7E" w:rsidP="0081767E">
            <w:pPr>
              <w:spacing w:line="276" w:lineRule="auto"/>
              <w:rPr>
                <w:sz w:val="20"/>
              </w:rPr>
            </w:pPr>
            <w:r w:rsidRPr="00921CAC">
              <w:rPr>
                <w:sz w:val="20"/>
              </w:rPr>
              <w:t>Bryce is interviewed along with the support worker who has attended the appointment with him. Collateral history is gathered from his GP and a developmental profile is formulated with Bryce’s assistance. He is referred to the local Youth Service for support with his anger management issues.</w:t>
            </w:r>
          </w:p>
        </w:tc>
      </w:tr>
      <w:tr w:rsidR="00B94B7E" w:rsidRPr="00921CAC" w:rsidTr="009264BA">
        <w:trPr>
          <w:trHeight w:val="900"/>
        </w:trPr>
        <w:tc>
          <w:tcPr>
            <w:tcW w:w="1904" w:type="dxa"/>
          </w:tcPr>
          <w:p w:rsidR="00B94B7E" w:rsidRPr="00921CAC" w:rsidRDefault="00B94B7E" w:rsidP="0081767E">
            <w:pPr>
              <w:spacing w:line="276" w:lineRule="auto"/>
              <w:rPr>
                <w:sz w:val="20"/>
              </w:rPr>
            </w:pPr>
            <w:r w:rsidRPr="00921CAC">
              <w:rPr>
                <w:sz w:val="20"/>
              </w:rPr>
              <w:t xml:space="preserve">Rationale for </w:t>
            </w:r>
            <w:r w:rsidR="00931520" w:rsidRPr="00921CAC">
              <w:rPr>
                <w:b/>
                <w:sz w:val="20"/>
              </w:rPr>
              <w:t xml:space="preserve">assessment only </w:t>
            </w:r>
            <w:r w:rsidRPr="00921CAC">
              <w:rPr>
                <w:sz w:val="20"/>
              </w:rPr>
              <w:t xml:space="preserve"> </w:t>
            </w:r>
            <w:r w:rsidR="00931520" w:rsidRPr="00921CAC">
              <w:rPr>
                <w:sz w:val="20"/>
              </w:rPr>
              <w:t>mental health phase of care</w:t>
            </w:r>
          </w:p>
        </w:tc>
        <w:tc>
          <w:tcPr>
            <w:tcW w:w="7371" w:type="dxa"/>
            <w:gridSpan w:val="3"/>
          </w:tcPr>
          <w:p w:rsidR="00B94B7E" w:rsidRPr="00921CAC" w:rsidRDefault="00B94B7E" w:rsidP="0081767E">
            <w:pPr>
              <w:spacing w:line="276" w:lineRule="auto"/>
              <w:rPr>
                <w:sz w:val="20"/>
              </w:rPr>
            </w:pPr>
            <w:r w:rsidRPr="00921CAC">
              <w:rPr>
                <w:sz w:val="20"/>
              </w:rPr>
              <w:t>The primary goal of care is to complete a comprehensive assessment in collaboration with Bryce and his carers and to document this assessment in such a way that the receiving referral service is able to assist Bryce in formulating his goals.</w:t>
            </w:r>
          </w:p>
        </w:tc>
      </w:tr>
      <w:tr w:rsidR="00B94B7E" w:rsidRPr="00921CAC" w:rsidTr="009264BA">
        <w:trPr>
          <w:trHeight w:val="880"/>
        </w:trPr>
        <w:tc>
          <w:tcPr>
            <w:tcW w:w="1904" w:type="dxa"/>
          </w:tcPr>
          <w:p w:rsidR="00B94B7E" w:rsidRPr="00921CAC" w:rsidRDefault="00B94B7E" w:rsidP="0081767E">
            <w:pPr>
              <w:spacing w:line="276" w:lineRule="auto"/>
              <w:rPr>
                <w:sz w:val="20"/>
              </w:rPr>
            </w:pPr>
            <w:r w:rsidRPr="00921CAC">
              <w:rPr>
                <w:sz w:val="20"/>
              </w:rPr>
              <w:t>Possible indicators for</w:t>
            </w:r>
            <w:r w:rsidRPr="00921CAC">
              <w:t xml:space="preserve"> </w:t>
            </w:r>
            <w:r w:rsidR="00BD5951" w:rsidRPr="00921CAC">
              <w:rPr>
                <w:sz w:val="20"/>
              </w:rPr>
              <w:t xml:space="preserve">mental health phase of care </w:t>
            </w:r>
            <w:r w:rsidRPr="00921CAC">
              <w:rPr>
                <w:sz w:val="20"/>
              </w:rPr>
              <w:t>change</w:t>
            </w:r>
          </w:p>
        </w:tc>
        <w:tc>
          <w:tcPr>
            <w:tcW w:w="4236" w:type="dxa"/>
            <w:gridSpan w:val="2"/>
          </w:tcPr>
          <w:p w:rsidR="00B94B7E" w:rsidRPr="00921CAC" w:rsidRDefault="00B94B7E" w:rsidP="0081767E">
            <w:pPr>
              <w:spacing w:line="276" w:lineRule="auto"/>
              <w:rPr>
                <w:sz w:val="20"/>
              </w:rPr>
            </w:pPr>
            <w:r w:rsidRPr="00921CAC">
              <w:rPr>
                <w:sz w:val="20"/>
              </w:rPr>
              <w:t>Bryce presents to your service again with persistent thoughts of self-harm and escalating aggression after ongoing conflict with his fellow housemates.</w:t>
            </w:r>
          </w:p>
        </w:tc>
        <w:tc>
          <w:tcPr>
            <w:tcW w:w="3135" w:type="dxa"/>
          </w:tcPr>
          <w:p w:rsidR="00B94B7E" w:rsidRPr="00921CAC" w:rsidRDefault="005D7412" w:rsidP="0081767E">
            <w:pPr>
              <w:spacing w:line="276" w:lineRule="auto"/>
              <w:rPr>
                <w:sz w:val="20"/>
              </w:rPr>
            </w:pPr>
            <w:r>
              <w:rPr>
                <w:sz w:val="20"/>
              </w:rPr>
              <w:t>A</w:t>
            </w:r>
            <w:r w:rsidR="007933C7" w:rsidRPr="00921CAC">
              <w:rPr>
                <w:sz w:val="20"/>
              </w:rPr>
              <w:t>cute</w:t>
            </w:r>
          </w:p>
        </w:tc>
      </w:tr>
      <w:tr w:rsidR="00B94B7E" w:rsidRPr="00921CAC" w:rsidTr="006F44B6">
        <w:trPr>
          <w:cantSplit/>
          <w:trHeight w:val="557"/>
        </w:trPr>
        <w:tc>
          <w:tcPr>
            <w:tcW w:w="1904" w:type="dxa"/>
            <w:vMerge w:val="restart"/>
          </w:tcPr>
          <w:p w:rsidR="00B94B7E" w:rsidRPr="00921CAC" w:rsidRDefault="00B94B7E" w:rsidP="0081767E">
            <w:pPr>
              <w:spacing w:line="276" w:lineRule="auto"/>
              <w:rPr>
                <w:sz w:val="20"/>
              </w:rPr>
            </w:pPr>
          </w:p>
        </w:tc>
        <w:tc>
          <w:tcPr>
            <w:tcW w:w="4236" w:type="dxa"/>
            <w:gridSpan w:val="2"/>
          </w:tcPr>
          <w:p w:rsidR="00B94B7E" w:rsidRPr="00921CAC" w:rsidRDefault="00B94B7E" w:rsidP="0081767E">
            <w:pPr>
              <w:spacing w:line="276" w:lineRule="auto"/>
              <w:rPr>
                <w:sz w:val="20"/>
              </w:rPr>
            </w:pPr>
            <w:r w:rsidRPr="00921CAC">
              <w:rPr>
                <w:sz w:val="20"/>
              </w:rPr>
              <w:t xml:space="preserve">Bryce has failed to attend a number of scheduled appointments with the NGO service and his behaviour and functioning are deteriorating. He has declined to attend school for three weeks now. </w:t>
            </w:r>
          </w:p>
        </w:tc>
        <w:tc>
          <w:tcPr>
            <w:tcW w:w="3135" w:type="dxa"/>
          </w:tcPr>
          <w:p w:rsidR="00B94B7E" w:rsidRPr="00921CAC" w:rsidRDefault="009928DB" w:rsidP="0081767E">
            <w:pPr>
              <w:spacing w:line="276" w:lineRule="auto"/>
              <w:rPr>
                <w:sz w:val="20"/>
              </w:rPr>
            </w:pPr>
            <w:r>
              <w:rPr>
                <w:sz w:val="20"/>
              </w:rPr>
              <w:t>I</w:t>
            </w:r>
            <w:r w:rsidR="00931520" w:rsidRPr="00921CAC">
              <w:rPr>
                <w:sz w:val="20"/>
              </w:rPr>
              <w:t>ntensive extended</w:t>
            </w:r>
          </w:p>
        </w:tc>
      </w:tr>
      <w:tr w:rsidR="00B94B7E" w:rsidRPr="00921CAC" w:rsidTr="009264BA">
        <w:trPr>
          <w:trHeight w:val="880"/>
        </w:trPr>
        <w:tc>
          <w:tcPr>
            <w:tcW w:w="1904" w:type="dxa"/>
            <w:vMerge/>
          </w:tcPr>
          <w:p w:rsidR="00B94B7E" w:rsidRPr="00921CAC" w:rsidRDefault="00B94B7E" w:rsidP="0081767E">
            <w:pPr>
              <w:spacing w:line="276" w:lineRule="auto"/>
              <w:rPr>
                <w:sz w:val="20"/>
              </w:rPr>
            </w:pPr>
          </w:p>
        </w:tc>
        <w:tc>
          <w:tcPr>
            <w:tcW w:w="4236" w:type="dxa"/>
            <w:gridSpan w:val="2"/>
          </w:tcPr>
          <w:p w:rsidR="00B94B7E" w:rsidRPr="00921CAC" w:rsidRDefault="00B94B7E" w:rsidP="0081767E">
            <w:pPr>
              <w:spacing w:line="276" w:lineRule="auto"/>
              <w:rPr>
                <w:sz w:val="20"/>
              </w:rPr>
            </w:pPr>
            <w:r w:rsidRPr="00921CAC">
              <w:rPr>
                <w:sz w:val="20"/>
              </w:rPr>
              <w:t>Bryce would like to make contact with his mother but she has indicated this would not be possible unless he is able to demonstrate some commitment to dealing with his anger in a more constructive manner.</w:t>
            </w:r>
          </w:p>
        </w:tc>
        <w:tc>
          <w:tcPr>
            <w:tcW w:w="3135" w:type="dxa"/>
          </w:tcPr>
          <w:p w:rsidR="00B94B7E" w:rsidRPr="00921CAC" w:rsidRDefault="00A07562" w:rsidP="0081767E">
            <w:pPr>
              <w:spacing w:line="276" w:lineRule="auto"/>
              <w:rPr>
                <w:sz w:val="20"/>
              </w:rPr>
            </w:pPr>
            <w:r>
              <w:rPr>
                <w:sz w:val="20"/>
              </w:rPr>
              <w:t>F</w:t>
            </w:r>
            <w:r w:rsidR="00931520" w:rsidRPr="00921CAC">
              <w:rPr>
                <w:sz w:val="20"/>
              </w:rPr>
              <w:t xml:space="preserve">unctional gain </w:t>
            </w:r>
          </w:p>
        </w:tc>
      </w:tr>
      <w:tr w:rsidR="00B94B7E" w:rsidRPr="00921CAC" w:rsidTr="009264BA">
        <w:trPr>
          <w:trHeight w:val="980"/>
        </w:trPr>
        <w:tc>
          <w:tcPr>
            <w:tcW w:w="1904" w:type="dxa"/>
            <w:vMerge/>
          </w:tcPr>
          <w:p w:rsidR="00B94B7E" w:rsidRPr="00921CAC" w:rsidRDefault="00B94B7E" w:rsidP="0081767E">
            <w:pPr>
              <w:spacing w:line="276" w:lineRule="auto"/>
              <w:rPr>
                <w:sz w:val="20"/>
              </w:rPr>
            </w:pPr>
          </w:p>
        </w:tc>
        <w:tc>
          <w:tcPr>
            <w:tcW w:w="4236" w:type="dxa"/>
            <w:gridSpan w:val="2"/>
          </w:tcPr>
          <w:p w:rsidR="00B94B7E" w:rsidRPr="00921CAC" w:rsidRDefault="00B94B7E" w:rsidP="0081767E">
            <w:pPr>
              <w:spacing w:line="276" w:lineRule="auto"/>
              <w:rPr>
                <w:sz w:val="20"/>
              </w:rPr>
            </w:pPr>
            <w:r w:rsidRPr="00921CAC">
              <w:rPr>
                <w:sz w:val="20"/>
              </w:rPr>
              <w:t>Bryce is attending school and is getting along with his two housemates. He has been voted best and fairest in his football team.</w:t>
            </w:r>
          </w:p>
        </w:tc>
        <w:tc>
          <w:tcPr>
            <w:tcW w:w="3135" w:type="dxa"/>
          </w:tcPr>
          <w:p w:rsidR="00B94B7E" w:rsidRPr="00921CAC" w:rsidRDefault="00A07562" w:rsidP="0081767E">
            <w:pPr>
              <w:spacing w:line="276" w:lineRule="auto"/>
              <w:rPr>
                <w:sz w:val="20"/>
              </w:rPr>
            </w:pPr>
            <w:r>
              <w:rPr>
                <w:sz w:val="20"/>
              </w:rPr>
              <w:t>C</w:t>
            </w:r>
            <w:r w:rsidR="007933C7" w:rsidRPr="00921CAC">
              <w:rPr>
                <w:sz w:val="20"/>
              </w:rPr>
              <w:t xml:space="preserve">onsolidating gain </w:t>
            </w:r>
          </w:p>
        </w:tc>
      </w:tr>
    </w:tbl>
    <w:p w:rsidR="00B94B7E" w:rsidRDefault="00B94B7E" w:rsidP="0081767E">
      <w:pPr>
        <w:spacing w:line="276" w:lineRule="auto"/>
      </w:pPr>
    </w:p>
    <w:p w:rsidR="00B7510F" w:rsidRDefault="00B7510F" w:rsidP="00D70A60">
      <w:pPr>
        <w:spacing w:line="276" w:lineRule="auto"/>
        <w:jc w:val="center"/>
      </w:pPr>
      <w:r>
        <w:rPr>
          <w:noProof/>
          <w:lang w:eastAsia="en-AU"/>
        </w:rPr>
        <w:drawing>
          <wp:inline distT="0" distB="0" distL="0" distR="0" wp14:anchorId="51C07BF5" wp14:editId="606036DA">
            <wp:extent cx="4566285" cy="2755900"/>
            <wp:effectExtent l="0" t="0" r="5715" b="6350"/>
            <wp:docPr id="61" name="Picture 61" descr="Acute 16%, Consolidating gain 0%, Functional gain 17%, Intensive extended 0%, Assessment only 67%." title="Pie chart for Bryce (Child – Assessment only)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222D16" w:rsidRPr="00921CAC" w:rsidRDefault="00222D16" w:rsidP="00EA5F5C">
      <w:pPr>
        <w:spacing w:before="24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222D16" w:rsidRPr="00921CAC" w:rsidTr="009264BA">
        <w:trPr>
          <w:trHeight w:val="300"/>
          <w:jc w:val="center"/>
        </w:trPr>
        <w:tc>
          <w:tcPr>
            <w:tcW w:w="1053" w:type="dxa"/>
          </w:tcPr>
          <w:p w:rsidR="00222D16" w:rsidRPr="00921CAC" w:rsidRDefault="00222D16" w:rsidP="0081767E">
            <w:pPr>
              <w:spacing w:line="276" w:lineRule="auto"/>
              <w:jc w:val="right"/>
              <w:rPr>
                <w:color w:val="000000"/>
              </w:rPr>
            </w:pPr>
            <w:r w:rsidRPr="00921CAC">
              <w:rPr>
                <w:color w:val="000000"/>
              </w:rPr>
              <w:t>Mean</w:t>
            </w:r>
          </w:p>
        </w:tc>
        <w:tc>
          <w:tcPr>
            <w:tcW w:w="1053" w:type="dxa"/>
            <w:noWrap/>
            <w:vAlign w:val="bottom"/>
            <w:hideMark/>
          </w:tcPr>
          <w:p w:rsidR="00222D16" w:rsidRPr="00921CAC" w:rsidRDefault="00222D16" w:rsidP="0081767E">
            <w:pPr>
              <w:spacing w:line="276" w:lineRule="auto"/>
              <w:jc w:val="right"/>
              <w:rPr>
                <w:color w:val="000000"/>
              </w:rPr>
            </w:pPr>
            <w:r w:rsidRPr="00921CAC">
              <w:rPr>
                <w:color w:val="000000"/>
              </w:rPr>
              <w:t>6.333333</w:t>
            </w:r>
          </w:p>
        </w:tc>
      </w:tr>
      <w:tr w:rsidR="00222D16" w:rsidRPr="00921CAC" w:rsidTr="009264BA">
        <w:trPr>
          <w:trHeight w:val="300"/>
          <w:jc w:val="center"/>
        </w:trPr>
        <w:tc>
          <w:tcPr>
            <w:tcW w:w="1053" w:type="dxa"/>
          </w:tcPr>
          <w:p w:rsidR="00222D16" w:rsidRPr="00921CAC" w:rsidRDefault="00222D16" w:rsidP="0081767E">
            <w:pPr>
              <w:spacing w:line="276" w:lineRule="auto"/>
              <w:jc w:val="right"/>
              <w:rPr>
                <w:color w:val="000000"/>
              </w:rPr>
            </w:pPr>
            <w:r w:rsidRPr="00921CAC">
              <w:rPr>
                <w:color w:val="000000"/>
              </w:rPr>
              <w:t>Median</w:t>
            </w:r>
          </w:p>
        </w:tc>
        <w:tc>
          <w:tcPr>
            <w:tcW w:w="1053" w:type="dxa"/>
            <w:noWrap/>
            <w:vAlign w:val="bottom"/>
            <w:hideMark/>
          </w:tcPr>
          <w:p w:rsidR="00222D16" w:rsidRPr="00921CAC" w:rsidRDefault="00222D16" w:rsidP="0081767E">
            <w:pPr>
              <w:spacing w:line="276" w:lineRule="auto"/>
              <w:jc w:val="right"/>
              <w:rPr>
                <w:color w:val="000000"/>
              </w:rPr>
            </w:pPr>
            <w:r w:rsidRPr="00921CAC">
              <w:rPr>
                <w:color w:val="000000"/>
              </w:rPr>
              <w:t>7</w:t>
            </w:r>
          </w:p>
        </w:tc>
      </w:tr>
      <w:tr w:rsidR="00222D16" w:rsidRPr="00921CAC" w:rsidTr="009264BA">
        <w:trPr>
          <w:trHeight w:val="300"/>
          <w:jc w:val="center"/>
        </w:trPr>
        <w:tc>
          <w:tcPr>
            <w:tcW w:w="1053" w:type="dxa"/>
          </w:tcPr>
          <w:p w:rsidR="00222D16" w:rsidRPr="00921CAC" w:rsidRDefault="00222D16" w:rsidP="0081767E">
            <w:pPr>
              <w:spacing w:line="276" w:lineRule="auto"/>
              <w:jc w:val="right"/>
              <w:rPr>
                <w:color w:val="000000"/>
              </w:rPr>
            </w:pPr>
            <w:r w:rsidRPr="00921CAC">
              <w:rPr>
                <w:color w:val="000000"/>
              </w:rPr>
              <w:t>Mode</w:t>
            </w:r>
          </w:p>
        </w:tc>
        <w:tc>
          <w:tcPr>
            <w:tcW w:w="1053" w:type="dxa"/>
            <w:noWrap/>
            <w:vAlign w:val="bottom"/>
            <w:hideMark/>
          </w:tcPr>
          <w:p w:rsidR="00222D16" w:rsidRPr="00921CAC" w:rsidRDefault="00222D16" w:rsidP="0081767E">
            <w:pPr>
              <w:spacing w:line="276" w:lineRule="auto"/>
              <w:jc w:val="right"/>
              <w:rPr>
                <w:color w:val="000000"/>
              </w:rPr>
            </w:pPr>
            <w:r w:rsidRPr="00921CAC">
              <w:rPr>
                <w:color w:val="000000"/>
              </w:rPr>
              <w:t>9</w:t>
            </w:r>
          </w:p>
        </w:tc>
      </w:tr>
    </w:tbl>
    <w:p w:rsidR="00222D16" w:rsidRDefault="00222D16" w:rsidP="00EA5F5C">
      <w:pPr>
        <w:spacing w:before="240" w:line="276" w:lineRule="auto"/>
        <w:rPr>
          <w:b/>
          <w:bCs/>
        </w:rPr>
      </w:pPr>
      <w:r w:rsidRPr="00921CAC">
        <w:rPr>
          <w:b/>
          <w:bCs/>
        </w:rPr>
        <w:t>Comments</w:t>
      </w:r>
    </w:p>
    <w:p w:rsidR="00EA5F5C" w:rsidRPr="00921CAC" w:rsidRDefault="00EA5F5C" w:rsidP="00EA5F5C">
      <w:pPr>
        <w:spacing w:before="240" w:line="276" w:lineRule="auto"/>
        <w:rPr>
          <w:b/>
          <w:bCs/>
        </w:rPr>
      </w:pPr>
      <w:r w:rsidRPr="00921CAC">
        <w:rPr>
          <w:color w:val="000000"/>
        </w:rPr>
        <w:t>It’s not clear re the setting. If it’s not CAHMS it could be assessment only.</w:t>
      </w:r>
    </w:p>
    <w:p w:rsidR="00D70A60" w:rsidRDefault="00D70A60">
      <w:bookmarkStart w:id="109" w:name="_Toc453960373"/>
      <w:r>
        <w:br w:type="page"/>
      </w:r>
    </w:p>
    <w:p w:rsidR="00B94B7E" w:rsidRPr="00921CAC" w:rsidRDefault="00B94B7E" w:rsidP="0081767E">
      <w:pPr>
        <w:spacing w:line="276" w:lineRule="auto"/>
      </w:pPr>
      <w:r w:rsidRPr="00921CAC">
        <w:t>Ebony - Child FUNCTIONAL GAIN</w:t>
      </w:r>
      <w:bookmarkEnd w:id="109"/>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ild and Adolescent vignette; Ebony - Functional gain"/>
      </w:tblPr>
      <w:tblGrid>
        <w:gridCol w:w="1843"/>
        <w:gridCol w:w="920"/>
        <w:gridCol w:w="3600"/>
        <w:gridCol w:w="2993"/>
      </w:tblGrid>
      <w:tr w:rsidR="00B94B7E" w:rsidRPr="00921CAC" w:rsidTr="00A768B2">
        <w:trPr>
          <w:trHeight w:val="720"/>
        </w:trPr>
        <w:tc>
          <w:tcPr>
            <w:tcW w:w="2763" w:type="dxa"/>
            <w:gridSpan w:val="2"/>
          </w:tcPr>
          <w:p w:rsidR="00B94B7E" w:rsidRPr="00921CAC" w:rsidRDefault="006257CD" w:rsidP="0081767E">
            <w:pPr>
              <w:spacing w:line="276" w:lineRule="auto"/>
              <w:rPr>
                <w:sz w:val="20"/>
              </w:rPr>
            </w:pPr>
            <w:r>
              <w:rPr>
                <w:sz w:val="20"/>
              </w:rPr>
              <w:t>M</w:t>
            </w:r>
            <w:r w:rsidR="00931520" w:rsidRPr="00921CAC">
              <w:rPr>
                <w:sz w:val="20"/>
              </w:rPr>
              <w:t>ental health phase of care</w:t>
            </w:r>
          </w:p>
        </w:tc>
        <w:tc>
          <w:tcPr>
            <w:tcW w:w="6593" w:type="dxa"/>
            <w:gridSpan w:val="2"/>
          </w:tcPr>
          <w:p w:rsidR="00B94B7E" w:rsidRPr="00921CAC" w:rsidRDefault="00B94B7E" w:rsidP="0081767E">
            <w:pPr>
              <w:spacing w:line="276" w:lineRule="auto"/>
              <w:rPr>
                <w:b/>
                <w:sz w:val="20"/>
              </w:rPr>
            </w:pPr>
            <w:r w:rsidRPr="00921CAC">
              <w:rPr>
                <w:b/>
                <w:sz w:val="20"/>
              </w:rPr>
              <w:t>FUNCTIONAL GAIN</w:t>
            </w:r>
          </w:p>
        </w:tc>
      </w:tr>
      <w:tr w:rsidR="00B94B7E" w:rsidRPr="00921CAC" w:rsidTr="00A768B2">
        <w:trPr>
          <w:trHeight w:val="525"/>
        </w:trPr>
        <w:tc>
          <w:tcPr>
            <w:tcW w:w="9356" w:type="dxa"/>
            <w:gridSpan w:val="4"/>
          </w:tcPr>
          <w:p w:rsidR="00B94B7E" w:rsidRPr="00921CAC" w:rsidRDefault="00B94B7E" w:rsidP="0081767E">
            <w:pPr>
              <w:spacing w:line="276" w:lineRule="auto"/>
              <w:rPr>
                <w:sz w:val="20"/>
              </w:rPr>
            </w:pPr>
            <w:r w:rsidRPr="00921CAC">
              <w:rPr>
                <w:b/>
                <w:sz w:val="20"/>
              </w:rPr>
              <w:t>Name</w:t>
            </w:r>
            <w:r w:rsidRPr="00921CAC">
              <w:rPr>
                <w:sz w:val="20"/>
              </w:rPr>
              <w:t xml:space="preserve">: </w:t>
            </w:r>
            <w:r w:rsidR="006F44B6" w:rsidRPr="00921CAC">
              <w:rPr>
                <w:b/>
                <w:sz w:val="20"/>
              </w:rPr>
              <w:t>Ebony</w:t>
            </w:r>
            <w:r w:rsidRPr="00921CAC">
              <w:rPr>
                <w:b/>
                <w:sz w:val="20"/>
              </w:rPr>
              <w:t>, 11</w:t>
            </w:r>
          </w:p>
          <w:p w:rsidR="00B94B7E" w:rsidRPr="00921CAC" w:rsidRDefault="00B94B7E" w:rsidP="0081767E">
            <w:pPr>
              <w:spacing w:line="276" w:lineRule="auto"/>
              <w:rPr>
                <w:sz w:val="20"/>
              </w:rPr>
            </w:pPr>
            <w:r w:rsidRPr="00921CAC">
              <w:rPr>
                <w:sz w:val="20"/>
              </w:rPr>
              <w:t>Ebony is an 11 year old girl who lives at home with her mother and two older sisters in rental accommodation. They arrived in Australia as settled refugees from Somalia 18 months ago.  Her father is deceased, killed in the war three years previously. She presents to the service in company of her mother and has been seeing you for some time.</w:t>
            </w:r>
          </w:p>
        </w:tc>
      </w:tr>
      <w:tr w:rsidR="00B94B7E" w:rsidRPr="00921CAC" w:rsidTr="00A768B2">
        <w:trPr>
          <w:trHeight w:val="1136"/>
        </w:trPr>
        <w:tc>
          <w:tcPr>
            <w:tcW w:w="1843" w:type="dxa"/>
          </w:tcPr>
          <w:p w:rsidR="00B94B7E" w:rsidRPr="00921CAC" w:rsidRDefault="00B94B7E" w:rsidP="0081767E">
            <w:pPr>
              <w:spacing w:line="276" w:lineRule="auto"/>
              <w:rPr>
                <w:sz w:val="20"/>
              </w:rPr>
            </w:pPr>
            <w:r w:rsidRPr="00921CAC">
              <w:rPr>
                <w:sz w:val="20"/>
              </w:rPr>
              <w:t>Behaviour</w:t>
            </w:r>
          </w:p>
        </w:tc>
        <w:tc>
          <w:tcPr>
            <w:tcW w:w="7513" w:type="dxa"/>
            <w:gridSpan w:val="3"/>
          </w:tcPr>
          <w:p w:rsidR="00B94B7E" w:rsidRPr="00921CAC" w:rsidRDefault="00B94B7E" w:rsidP="0081767E">
            <w:pPr>
              <w:spacing w:line="276" w:lineRule="auto"/>
              <w:rPr>
                <w:sz w:val="20"/>
              </w:rPr>
            </w:pPr>
            <w:r w:rsidRPr="00921CAC">
              <w:rPr>
                <w:sz w:val="20"/>
              </w:rPr>
              <w:t xml:space="preserve">Ebony is somewhat withdrawn and hides her face in the side of her mother’s clothing. She appears shy and is hard to engage. She has had several episodes at home where she will refuse to leave her mother’s side when her mother tries to breastfeed Ebony’s younger sister and has also smacked her other sister when she refuses to go to school with her. </w:t>
            </w:r>
          </w:p>
        </w:tc>
      </w:tr>
      <w:tr w:rsidR="00B94B7E" w:rsidRPr="00921CAC" w:rsidTr="00A768B2">
        <w:trPr>
          <w:trHeight w:val="1245"/>
        </w:trPr>
        <w:tc>
          <w:tcPr>
            <w:tcW w:w="1843" w:type="dxa"/>
          </w:tcPr>
          <w:p w:rsidR="00B94B7E" w:rsidRPr="00921CAC" w:rsidRDefault="00B94B7E" w:rsidP="0081767E">
            <w:pPr>
              <w:spacing w:line="276" w:lineRule="auto"/>
              <w:rPr>
                <w:sz w:val="20"/>
              </w:rPr>
            </w:pPr>
            <w:r w:rsidRPr="00921CAC">
              <w:rPr>
                <w:sz w:val="20"/>
              </w:rPr>
              <w:t>Physical</w:t>
            </w:r>
          </w:p>
        </w:tc>
        <w:tc>
          <w:tcPr>
            <w:tcW w:w="7513" w:type="dxa"/>
            <w:gridSpan w:val="3"/>
          </w:tcPr>
          <w:p w:rsidR="00B94B7E" w:rsidRPr="00921CAC" w:rsidRDefault="00B94B7E" w:rsidP="0081767E">
            <w:pPr>
              <w:spacing w:line="276" w:lineRule="auto"/>
              <w:rPr>
                <w:sz w:val="20"/>
              </w:rPr>
            </w:pPr>
            <w:r w:rsidRPr="00921CAC">
              <w:rPr>
                <w:sz w:val="20"/>
              </w:rPr>
              <w:t>Ebony is a slim young girl who appears underweight. Her mother reports that she will only eat broccoli, cherry tomatoes, cheese and plain pasta and she is worried about her health. Since the beginning of the school year, Ebony has started to pull out strands of her hair when she is at the school gates.</w:t>
            </w:r>
          </w:p>
        </w:tc>
      </w:tr>
      <w:tr w:rsidR="00B94B7E" w:rsidRPr="00921CAC" w:rsidTr="00A768B2">
        <w:trPr>
          <w:trHeight w:val="1121"/>
        </w:trPr>
        <w:tc>
          <w:tcPr>
            <w:tcW w:w="1843" w:type="dxa"/>
          </w:tcPr>
          <w:p w:rsidR="00B94B7E" w:rsidRPr="00921CAC" w:rsidRDefault="00B94B7E" w:rsidP="0081767E">
            <w:pPr>
              <w:spacing w:line="276" w:lineRule="auto"/>
              <w:rPr>
                <w:sz w:val="20"/>
              </w:rPr>
            </w:pPr>
            <w:r w:rsidRPr="00921CAC">
              <w:rPr>
                <w:sz w:val="20"/>
              </w:rPr>
              <w:t>Symptoms</w:t>
            </w:r>
          </w:p>
        </w:tc>
        <w:tc>
          <w:tcPr>
            <w:tcW w:w="7513" w:type="dxa"/>
            <w:gridSpan w:val="3"/>
          </w:tcPr>
          <w:p w:rsidR="00B94B7E" w:rsidRPr="00921CAC" w:rsidRDefault="00B94B7E" w:rsidP="0081767E">
            <w:pPr>
              <w:spacing w:line="276" w:lineRule="auto"/>
              <w:rPr>
                <w:sz w:val="20"/>
              </w:rPr>
            </w:pPr>
            <w:r w:rsidRPr="00921CAC">
              <w:rPr>
                <w:sz w:val="20"/>
              </w:rPr>
              <w:t xml:space="preserve">Ebony is reported to seem very anxious when she has to go to school and expresses a fear that she is not ‘smart like the other girls’. She has developed a number </w:t>
            </w:r>
            <w:r w:rsidR="0004284C" w:rsidRPr="00921CAC">
              <w:rPr>
                <w:sz w:val="20"/>
              </w:rPr>
              <w:t xml:space="preserve">of </w:t>
            </w:r>
            <w:r w:rsidRPr="00921CAC">
              <w:rPr>
                <w:sz w:val="20"/>
              </w:rPr>
              <w:t>odd vocalisations when her mother tries to talk to her about her school work. Ebony sometime wakes in the middle of the night and goes to her mother’s bed to sleep.</w:t>
            </w:r>
          </w:p>
        </w:tc>
      </w:tr>
      <w:tr w:rsidR="00B94B7E" w:rsidRPr="00921CAC" w:rsidTr="00A768B2">
        <w:trPr>
          <w:trHeight w:val="940"/>
        </w:trPr>
        <w:tc>
          <w:tcPr>
            <w:tcW w:w="1843" w:type="dxa"/>
          </w:tcPr>
          <w:p w:rsidR="00B94B7E" w:rsidRPr="00921CAC" w:rsidRDefault="00B94B7E" w:rsidP="0081767E">
            <w:pPr>
              <w:spacing w:line="276" w:lineRule="auto"/>
              <w:rPr>
                <w:sz w:val="20"/>
              </w:rPr>
            </w:pPr>
            <w:r w:rsidRPr="00921CAC">
              <w:rPr>
                <w:sz w:val="20"/>
              </w:rPr>
              <w:t>Social</w:t>
            </w:r>
          </w:p>
        </w:tc>
        <w:tc>
          <w:tcPr>
            <w:tcW w:w="7513" w:type="dxa"/>
            <w:gridSpan w:val="3"/>
          </w:tcPr>
          <w:p w:rsidR="00B94B7E" w:rsidRPr="00921CAC" w:rsidRDefault="00B94B7E" w:rsidP="0081767E">
            <w:pPr>
              <w:spacing w:line="276" w:lineRule="auto"/>
              <w:rPr>
                <w:sz w:val="20"/>
              </w:rPr>
            </w:pPr>
            <w:r w:rsidRPr="00921CAC">
              <w:rPr>
                <w:sz w:val="20"/>
              </w:rPr>
              <w:t>Ebony is a talented guitar player and enjoys playing with her two female friends after school. She is somewhat excluded from her larger peer group. Her mother has expressed the belief that Ebony may have been cursed by her grandmother when she left Somalia because she did not approve of her father.</w:t>
            </w:r>
          </w:p>
        </w:tc>
      </w:tr>
      <w:tr w:rsidR="00B94B7E" w:rsidRPr="00921CAC" w:rsidTr="00A768B2">
        <w:trPr>
          <w:trHeight w:val="1000"/>
        </w:trPr>
        <w:tc>
          <w:tcPr>
            <w:tcW w:w="1843" w:type="dxa"/>
          </w:tcPr>
          <w:p w:rsidR="00B94B7E" w:rsidRPr="00921CAC" w:rsidRDefault="00B94B7E" w:rsidP="0081767E">
            <w:pPr>
              <w:spacing w:line="276" w:lineRule="auto"/>
              <w:rPr>
                <w:sz w:val="20"/>
              </w:rPr>
            </w:pPr>
            <w:r w:rsidRPr="00921CAC">
              <w:rPr>
                <w:sz w:val="20"/>
              </w:rPr>
              <w:t>Interventions</w:t>
            </w:r>
          </w:p>
        </w:tc>
        <w:tc>
          <w:tcPr>
            <w:tcW w:w="7513" w:type="dxa"/>
            <w:gridSpan w:val="3"/>
          </w:tcPr>
          <w:p w:rsidR="00B94B7E" w:rsidRPr="00921CAC" w:rsidRDefault="00B94B7E" w:rsidP="0081767E">
            <w:pPr>
              <w:spacing w:line="276" w:lineRule="auto"/>
              <w:rPr>
                <w:sz w:val="20"/>
              </w:rPr>
            </w:pPr>
            <w:r w:rsidRPr="00921CAC">
              <w:rPr>
                <w:sz w:val="20"/>
              </w:rPr>
              <w:t xml:space="preserve">Ebony is enrolled in a day program at the local adolescent day unit with a focus on addressing her anxiety and confidence in the school setting. Ebony expresses the wish to be able to walk to school by </w:t>
            </w:r>
            <w:proofErr w:type="gramStart"/>
            <w:r w:rsidRPr="00921CAC">
              <w:rPr>
                <w:sz w:val="20"/>
              </w:rPr>
              <w:t>herself</w:t>
            </w:r>
            <w:proofErr w:type="gramEnd"/>
            <w:r w:rsidRPr="00921CAC">
              <w:rPr>
                <w:sz w:val="20"/>
              </w:rPr>
              <w:t>, as it is only 5 minute walk from her home. Her mother is also engaged in some education and support around assisting Ebony with her anxiety. Ebony is also referred to a dietician to discuss her current food preferences.</w:t>
            </w:r>
          </w:p>
        </w:tc>
      </w:tr>
      <w:tr w:rsidR="00B94B7E" w:rsidRPr="00921CAC" w:rsidTr="00A768B2">
        <w:trPr>
          <w:trHeight w:val="900"/>
        </w:trPr>
        <w:tc>
          <w:tcPr>
            <w:tcW w:w="1843" w:type="dxa"/>
          </w:tcPr>
          <w:p w:rsidR="00B94B7E" w:rsidRPr="00921CAC" w:rsidRDefault="00B94B7E" w:rsidP="0081767E">
            <w:pPr>
              <w:spacing w:line="276" w:lineRule="auto"/>
              <w:rPr>
                <w:sz w:val="20"/>
              </w:rPr>
            </w:pPr>
            <w:r w:rsidRPr="00921CAC">
              <w:rPr>
                <w:sz w:val="20"/>
              </w:rPr>
              <w:t xml:space="preserve">Rationale for </w:t>
            </w:r>
            <w:r w:rsidR="00931520" w:rsidRPr="00921CAC">
              <w:rPr>
                <w:b/>
                <w:sz w:val="20"/>
              </w:rPr>
              <w:t xml:space="preserve">functional gain </w:t>
            </w:r>
            <w:r w:rsidR="00931520" w:rsidRPr="00921CAC">
              <w:rPr>
                <w:sz w:val="20"/>
              </w:rPr>
              <w:t>mental health phase of care</w:t>
            </w:r>
          </w:p>
        </w:tc>
        <w:tc>
          <w:tcPr>
            <w:tcW w:w="7513" w:type="dxa"/>
            <w:gridSpan w:val="3"/>
          </w:tcPr>
          <w:p w:rsidR="00B94B7E" w:rsidRPr="00921CAC" w:rsidRDefault="00B94B7E" w:rsidP="0081767E">
            <w:pPr>
              <w:spacing w:line="276" w:lineRule="auto"/>
              <w:rPr>
                <w:sz w:val="20"/>
              </w:rPr>
            </w:pPr>
            <w:r w:rsidRPr="00921CAC">
              <w:rPr>
                <w:sz w:val="20"/>
              </w:rPr>
              <w:t>The focus of Ebony’s care is on improving her ability to function in the school setting; helping her with self-confidence while supporting her mother in helping Ebony feels more involved in her younger sister’s care.</w:t>
            </w:r>
          </w:p>
        </w:tc>
      </w:tr>
      <w:tr w:rsidR="00B94B7E" w:rsidRPr="00921CAC" w:rsidTr="00A768B2">
        <w:trPr>
          <w:trHeight w:val="880"/>
        </w:trPr>
        <w:tc>
          <w:tcPr>
            <w:tcW w:w="1843" w:type="dxa"/>
            <w:vMerge w:val="restart"/>
          </w:tcPr>
          <w:p w:rsidR="00B94B7E" w:rsidRPr="00921CAC" w:rsidRDefault="00B94B7E"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520" w:type="dxa"/>
            <w:gridSpan w:val="2"/>
          </w:tcPr>
          <w:p w:rsidR="00B94B7E" w:rsidRPr="00921CAC" w:rsidRDefault="00B94B7E" w:rsidP="0081767E">
            <w:pPr>
              <w:spacing w:line="276" w:lineRule="auto"/>
              <w:rPr>
                <w:sz w:val="20"/>
              </w:rPr>
            </w:pPr>
            <w:r w:rsidRPr="00921CAC">
              <w:rPr>
                <w:sz w:val="20"/>
              </w:rPr>
              <w:t>Ebony is referred to your service by the school counsellor due to concerns that she may have learning difficulties</w:t>
            </w:r>
            <w:r w:rsidR="006F44B6">
              <w:rPr>
                <w:sz w:val="20"/>
              </w:rPr>
              <w:t>.</w:t>
            </w:r>
          </w:p>
        </w:tc>
        <w:tc>
          <w:tcPr>
            <w:tcW w:w="2993" w:type="dxa"/>
          </w:tcPr>
          <w:p w:rsidR="00B94B7E" w:rsidRPr="00921CAC" w:rsidRDefault="00A07562" w:rsidP="0081767E">
            <w:pPr>
              <w:spacing w:line="276" w:lineRule="auto"/>
              <w:rPr>
                <w:sz w:val="20"/>
              </w:rPr>
            </w:pPr>
            <w:r>
              <w:rPr>
                <w:sz w:val="20"/>
              </w:rPr>
              <w:t>A</w:t>
            </w:r>
            <w:r w:rsidR="00931520" w:rsidRPr="00921CAC">
              <w:rPr>
                <w:sz w:val="20"/>
              </w:rPr>
              <w:t xml:space="preserve">ssessment only </w:t>
            </w:r>
          </w:p>
        </w:tc>
      </w:tr>
      <w:tr w:rsidR="00B94B7E" w:rsidRPr="00921CAC" w:rsidTr="00A768B2">
        <w:trPr>
          <w:trHeight w:val="70"/>
        </w:trPr>
        <w:tc>
          <w:tcPr>
            <w:tcW w:w="1843" w:type="dxa"/>
            <w:vMerge/>
          </w:tcPr>
          <w:p w:rsidR="00B94B7E" w:rsidRPr="00921CAC" w:rsidRDefault="00B94B7E" w:rsidP="0081767E">
            <w:pPr>
              <w:spacing w:line="276" w:lineRule="auto"/>
              <w:rPr>
                <w:sz w:val="20"/>
              </w:rPr>
            </w:pPr>
          </w:p>
        </w:tc>
        <w:tc>
          <w:tcPr>
            <w:tcW w:w="4520" w:type="dxa"/>
            <w:gridSpan w:val="2"/>
          </w:tcPr>
          <w:p w:rsidR="00B94B7E" w:rsidRPr="00921CAC" w:rsidRDefault="00B94B7E" w:rsidP="0081767E">
            <w:pPr>
              <w:spacing w:line="276" w:lineRule="auto"/>
              <w:rPr>
                <w:sz w:val="20"/>
              </w:rPr>
            </w:pPr>
            <w:r w:rsidRPr="00921CAC">
              <w:rPr>
                <w:sz w:val="20"/>
              </w:rPr>
              <w:t>Ebony is missing a great deal of school due to her anxiety and her mother says she thinks she is making herself sick after meals so wants to take her to see a local female shaman from her community.</w:t>
            </w:r>
          </w:p>
        </w:tc>
        <w:tc>
          <w:tcPr>
            <w:tcW w:w="2993" w:type="dxa"/>
          </w:tcPr>
          <w:p w:rsidR="00B94B7E" w:rsidRPr="00921CAC" w:rsidRDefault="00A07562" w:rsidP="0081767E">
            <w:pPr>
              <w:spacing w:line="276" w:lineRule="auto"/>
              <w:rPr>
                <w:sz w:val="20"/>
              </w:rPr>
            </w:pPr>
            <w:r>
              <w:rPr>
                <w:sz w:val="20"/>
              </w:rPr>
              <w:t>I</w:t>
            </w:r>
            <w:r w:rsidR="00931520" w:rsidRPr="00921CAC">
              <w:rPr>
                <w:sz w:val="20"/>
              </w:rPr>
              <w:t>ntensive extended</w:t>
            </w:r>
          </w:p>
        </w:tc>
      </w:tr>
      <w:tr w:rsidR="00B94B7E" w:rsidRPr="00921CAC" w:rsidTr="00A768B2">
        <w:trPr>
          <w:trHeight w:val="880"/>
        </w:trPr>
        <w:tc>
          <w:tcPr>
            <w:tcW w:w="1843" w:type="dxa"/>
            <w:vMerge/>
          </w:tcPr>
          <w:p w:rsidR="00B94B7E" w:rsidRPr="00921CAC" w:rsidRDefault="00B94B7E" w:rsidP="0081767E">
            <w:pPr>
              <w:spacing w:line="276" w:lineRule="auto"/>
              <w:rPr>
                <w:sz w:val="20"/>
              </w:rPr>
            </w:pPr>
          </w:p>
        </w:tc>
        <w:tc>
          <w:tcPr>
            <w:tcW w:w="4520" w:type="dxa"/>
            <w:gridSpan w:val="2"/>
          </w:tcPr>
          <w:p w:rsidR="00B94B7E" w:rsidRPr="00921CAC" w:rsidRDefault="00B94B7E" w:rsidP="0081767E">
            <w:pPr>
              <w:spacing w:line="276" w:lineRule="auto"/>
              <w:rPr>
                <w:sz w:val="20"/>
              </w:rPr>
            </w:pPr>
            <w:r w:rsidRPr="00921CAC">
              <w:rPr>
                <w:sz w:val="20"/>
              </w:rPr>
              <w:t xml:space="preserve">Ebony is attending school regularly and has attended a sleep -over at a friend’s house. She has been eating a normal diet and gaining some weight. </w:t>
            </w:r>
          </w:p>
        </w:tc>
        <w:tc>
          <w:tcPr>
            <w:tcW w:w="2993" w:type="dxa"/>
          </w:tcPr>
          <w:p w:rsidR="00B94B7E" w:rsidRPr="00921CAC" w:rsidRDefault="00A07562" w:rsidP="0081767E">
            <w:pPr>
              <w:spacing w:line="276" w:lineRule="auto"/>
              <w:rPr>
                <w:sz w:val="20"/>
              </w:rPr>
            </w:pPr>
            <w:r>
              <w:rPr>
                <w:sz w:val="20"/>
              </w:rPr>
              <w:t>C</w:t>
            </w:r>
            <w:r w:rsidR="007933C7" w:rsidRPr="00921CAC">
              <w:rPr>
                <w:sz w:val="20"/>
              </w:rPr>
              <w:t xml:space="preserve">onsolidating gain </w:t>
            </w:r>
          </w:p>
        </w:tc>
      </w:tr>
      <w:tr w:rsidR="00B94B7E" w:rsidRPr="00921CAC" w:rsidTr="00A768B2">
        <w:trPr>
          <w:trHeight w:val="980"/>
        </w:trPr>
        <w:tc>
          <w:tcPr>
            <w:tcW w:w="1843" w:type="dxa"/>
            <w:vMerge/>
          </w:tcPr>
          <w:p w:rsidR="00B94B7E" w:rsidRPr="00921CAC" w:rsidRDefault="00B94B7E" w:rsidP="0081767E">
            <w:pPr>
              <w:spacing w:line="276" w:lineRule="auto"/>
              <w:rPr>
                <w:sz w:val="20"/>
              </w:rPr>
            </w:pPr>
          </w:p>
        </w:tc>
        <w:tc>
          <w:tcPr>
            <w:tcW w:w="4520" w:type="dxa"/>
            <w:gridSpan w:val="2"/>
          </w:tcPr>
          <w:p w:rsidR="00B94B7E" w:rsidRPr="00921CAC" w:rsidRDefault="00B94B7E" w:rsidP="0081767E">
            <w:pPr>
              <w:spacing w:line="276" w:lineRule="auto"/>
              <w:rPr>
                <w:sz w:val="20"/>
              </w:rPr>
            </w:pPr>
            <w:r w:rsidRPr="00921CAC">
              <w:rPr>
                <w:sz w:val="20"/>
              </w:rPr>
              <w:t>Ebony presents to the service and refuses to speak. Her mother says she has not spoken to anyone for two days. She is heard crying in her room most nights.</w:t>
            </w:r>
          </w:p>
        </w:tc>
        <w:tc>
          <w:tcPr>
            <w:tcW w:w="2993" w:type="dxa"/>
          </w:tcPr>
          <w:p w:rsidR="00B94B7E" w:rsidRPr="00921CAC" w:rsidRDefault="00A07562" w:rsidP="0081767E">
            <w:pPr>
              <w:spacing w:line="276" w:lineRule="auto"/>
              <w:rPr>
                <w:sz w:val="20"/>
              </w:rPr>
            </w:pPr>
            <w:r>
              <w:rPr>
                <w:sz w:val="20"/>
              </w:rPr>
              <w:t>A</w:t>
            </w:r>
            <w:r w:rsidR="007933C7" w:rsidRPr="00921CAC">
              <w:rPr>
                <w:sz w:val="20"/>
              </w:rPr>
              <w:t>cute</w:t>
            </w:r>
          </w:p>
        </w:tc>
      </w:tr>
    </w:tbl>
    <w:p w:rsidR="00B94B7E" w:rsidRDefault="00B94B7E" w:rsidP="0081767E">
      <w:pPr>
        <w:spacing w:line="276" w:lineRule="auto"/>
      </w:pPr>
    </w:p>
    <w:p w:rsidR="00B7510F" w:rsidRDefault="00B7510F" w:rsidP="00D70A60">
      <w:pPr>
        <w:spacing w:line="276" w:lineRule="auto"/>
        <w:jc w:val="center"/>
      </w:pPr>
      <w:r>
        <w:rPr>
          <w:noProof/>
          <w:lang w:eastAsia="en-AU"/>
        </w:rPr>
        <w:drawing>
          <wp:inline distT="0" distB="0" distL="0" distR="0" wp14:anchorId="662522A8" wp14:editId="39AF8297">
            <wp:extent cx="4566285" cy="2755900"/>
            <wp:effectExtent l="0" t="0" r="5715" b="6350"/>
            <wp:docPr id="60" name="Picture 60" descr="Acute 34%, Consolidating gain 0%, Functional gain 33%, Intensive extended 33%, Assessment only 0%." title="Pie chart for Ebony (Child – Functional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rsidR="00222D16" w:rsidRPr="00921CAC" w:rsidRDefault="00222D16" w:rsidP="00EF4077">
      <w:pPr>
        <w:keepNext/>
        <w:widowControl w:val="0"/>
        <w:spacing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222D16" w:rsidRPr="00921CAC" w:rsidTr="009264BA">
        <w:trPr>
          <w:trHeight w:val="300"/>
          <w:jc w:val="center"/>
        </w:trPr>
        <w:tc>
          <w:tcPr>
            <w:tcW w:w="1053" w:type="dxa"/>
          </w:tcPr>
          <w:p w:rsidR="00222D16" w:rsidRPr="00921CAC" w:rsidRDefault="00222D16" w:rsidP="0081767E">
            <w:pPr>
              <w:spacing w:line="276" w:lineRule="auto"/>
              <w:jc w:val="right"/>
              <w:rPr>
                <w:color w:val="000000"/>
              </w:rPr>
            </w:pPr>
            <w:r w:rsidRPr="00921CAC">
              <w:rPr>
                <w:color w:val="000000"/>
              </w:rPr>
              <w:t>Mean</w:t>
            </w:r>
          </w:p>
        </w:tc>
        <w:tc>
          <w:tcPr>
            <w:tcW w:w="1053" w:type="dxa"/>
            <w:noWrap/>
            <w:vAlign w:val="bottom"/>
            <w:hideMark/>
          </w:tcPr>
          <w:p w:rsidR="00222D16" w:rsidRPr="00921CAC" w:rsidRDefault="00222D16" w:rsidP="0081767E">
            <w:pPr>
              <w:spacing w:line="276" w:lineRule="auto"/>
              <w:jc w:val="right"/>
              <w:rPr>
                <w:color w:val="000000"/>
              </w:rPr>
            </w:pPr>
            <w:r w:rsidRPr="00921CAC">
              <w:rPr>
                <w:color w:val="000000"/>
              </w:rPr>
              <w:t>6.666667</w:t>
            </w:r>
          </w:p>
        </w:tc>
      </w:tr>
      <w:tr w:rsidR="00222D16" w:rsidRPr="00921CAC" w:rsidTr="009264BA">
        <w:trPr>
          <w:trHeight w:val="300"/>
          <w:jc w:val="center"/>
        </w:trPr>
        <w:tc>
          <w:tcPr>
            <w:tcW w:w="1053" w:type="dxa"/>
          </w:tcPr>
          <w:p w:rsidR="00222D16" w:rsidRPr="00921CAC" w:rsidRDefault="00222D16" w:rsidP="0081767E">
            <w:pPr>
              <w:spacing w:line="276" w:lineRule="auto"/>
              <w:jc w:val="right"/>
              <w:rPr>
                <w:color w:val="000000"/>
              </w:rPr>
            </w:pPr>
            <w:r w:rsidRPr="00921CAC">
              <w:rPr>
                <w:color w:val="000000"/>
              </w:rPr>
              <w:t>Median</w:t>
            </w:r>
          </w:p>
        </w:tc>
        <w:tc>
          <w:tcPr>
            <w:tcW w:w="1053" w:type="dxa"/>
            <w:noWrap/>
            <w:vAlign w:val="bottom"/>
            <w:hideMark/>
          </w:tcPr>
          <w:p w:rsidR="00222D16" w:rsidRPr="00921CAC" w:rsidRDefault="00222D16" w:rsidP="0081767E">
            <w:pPr>
              <w:spacing w:line="276" w:lineRule="auto"/>
              <w:jc w:val="right"/>
              <w:rPr>
                <w:color w:val="000000"/>
              </w:rPr>
            </w:pPr>
            <w:r w:rsidRPr="00921CAC">
              <w:rPr>
                <w:color w:val="000000"/>
              </w:rPr>
              <w:t>6</w:t>
            </w:r>
          </w:p>
        </w:tc>
      </w:tr>
      <w:tr w:rsidR="00222D16" w:rsidRPr="00921CAC" w:rsidTr="009264BA">
        <w:trPr>
          <w:trHeight w:val="300"/>
          <w:jc w:val="center"/>
        </w:trPr>
        <w:tc>
          <w:tcPr>
            <w:tcW w:w="1053" w:type="dxa"/>
          </w:tcPr>
          <w:p w:rsidR="00222D16" w:rsidRPr="00921CAC" w:rsidRDefault="00222D16" w:rsidP="0081767E">
            <w:pPr>
              <w:spacing w:line="276" w:lineRule="auto"/>
              <w:jc w:val="right"/>
              <w:rPr>
                <w:color w:val="000000"/>
              </w:rPr>
            </w:pPr>
            <w:r w:rsidRPr="00921CAC">
              <w:rPr>
                <w:color w:val="000000"/>
              </w:rPr>
              <w:t>Mode</w:t>
            </w:r>
          </w:p>
        </w:tc>
        <w:tc>
          <w:tcPr>
            <w:tcW w:w="1053" w:type="dxa"/>
            <w:noWrap/>
            <w:vAlign w:val="bottom"/>
            <w:hideMark/>
          </w:tcPr>
          <w:p w:rsidR="00222D16" w:rsidRPr="00921CAC" w:rsidRDefault="00222D16" w:rsidP="0081767E">
            <w:pPr>
              <w:spacing w:line="276" w:lineRule="auto"/>
              <w:jc w:val="right"/>
              <w:rPr>
                <w:color w:val="000000"/>
              </w:rPr>
            </w:pPr>
            <w:r w:rsidRPr="00921CAC">
              <w:rPr>
                <w:color w:val="000000"/>
              </w:rPr>
              <w:t>5</w:t>
            </w:r>
          </w:p>
        </w:tc>
      </w:tr>
    </w:tbl>
    <w:p w:rsidR="00222D16" w:rsidRDefault="00222D16" w:rsidP="006F44B6">
      <w:pPr>
        <w:spacing w:after="120" w:line="276" w:lineRule="auto"/>
        <w:rPr>
          <w:b/>
          <w:bCs/>
        </w:rPr>
      </w:pPr>
      <w:r w:rsidRPr="00921CAC">
        <w:rPr>
          <w:b/>
          <w:bCs/>
        </w:rPr>
        <w:t>Comments</w:t>
      </w:r>
    </w:p>
    <w:p w:rsidR="00EA5F5C" w:rsidRDefault="00EA5F5C" w:rsidP="006F44B6">
      <w:pPr>
        <w:spacing w:after="120" w:line="276" w:lineRule="auto"/>
        <w:rPr>
          <w:color w:val="000000"/>
        </w:rPr>
      </w:pPr>
      <w:r w:rsidRPr="00921CAC">
        <w:rPr>
          <w:color w:val="000000"/>
        </w:rPr>
        <w:t xml:space="preserve">I am confused by the she has been seeing you for some time.  I would </w:t>
      </w:r>
      <w:proofErr w:type="gramStart"/>
      <w:r w:rsidRPr="00921CAC">
        <w:rPr>
          <w:color w:val="000000"/>
        </w:rPr>
        <w:t>be wanting</w:t>
      </w:r>
      <w:proofErr w:type="gramEnd"/>
      <w:r w:rsidRPr="00921CAC">
        <w:rPr>
          <w:color w:val="000000"/>
        </w:rPr>
        <w:t xml:space="preserve"> to re-assess her with a view to booking another psychiatrist review.  I am unsure if this is assessment only or acute as a consequence.</w:t>
      </w:r>
    </w:p>
    <w:p w:rsidR="00EA5F5C" w:rsidRDefault="00EA5F5C" w:rsidP="006F44B6">
      <w:pPr>
        <w:spacing w:after="120" w:line="276" w:lineRule="auto"/>
        <w:rPr>
          <w:color w:val="000000"/>
        </w:rPr>
      </w:pPr>
      <w:r w:rsidRPr="00921CAC">
        <w:rPr>
          <w:color w:val="000000"/>
        </w:rPr>
        <w:t xml:space="preserve">Hard to identify the POC based on information provided. </w:t>
      </w:r>
      <w:proofErr w:type="gramStart"/>
      <w:r w:rsidRPr="00921CAC">
        <w:rPr>
          <w:color w:val="000000"/>
        </w:rPr>
        <w:t>E.g. No severe mental health issues however attending a day program for anxiety.</w:t>
      </w:r>
      <w:proofErr w:type="gramEnd"/>
    </w:p>
    <w:p w:rsidR="00EA5F5C" w:rsidRDefault="00EA5F5C" w:rsidP="00EA5F5C">
      <w:pPr>
        <w:spacing w:after="120" w:line="276" w:lineRule="auto"/>
        <w:rPr>
          <w:color w:val="000000"/>
        </w:rPr>
      </w:pPr>
      <w:r w:rsidRPr="00921CAC">
        <w:rPr>
          <w:color w:val="000000"/>
        </w:rPr>
        <w:t>There is a distinct lack of assessment details including confusion over the relationship with a male person in the mother’s life and how she coped with the death of hubby. A smattering of symptoms suggestive of Trichotillomania and obsessional dieting with possible intrusive worries about something happening to her family or mother expressed as separation anxiety and the need for reassurance at points of separation or perhaps the curse was successful. There is insufficient information to develop a working hypothesis means a phase of care other than acute clinical can't be assigned.</w:t>
      </w:r>
      <w:r>
        <w:rPr>
          <w:color w:val="000000"/>
        </w:rPr>
        <w:br w:type="page"/>
      </w:r>
    </w:p>
    <w:p w:rsidR="005D3D3D" w:rsidRPr="00921CAC" w:rsidRDefault="005D3D3D" w:rsidP="0081767E">
      <w:pPr>
        <w:spacing w:line="276" w:lineRule="auto"/>
        <w:jc w:val="center"/>
        <w:rPr>
          <w:b/>
        </w:rPr>
      </w:pPr>
      <w:bookmarkStart w:id="110" w:name="_Toc453960349"/>
      <w:r w:rsidRPr="00921CAC">
        <w:rPr>
          <w:b/>
        </w:rPr>
        <w:t>Adult</w:t>
      </w:r>
      <w:bookmarkEnd w:id="110"/>
    </w:p>
    <w:p w:rsidR="005D3D3D" w:rsidRPr="00921CAC" w:rsidRDefault="005D3D3D" w:rsidP="0081767E">
      <w:pPr>
        <w:spacing w:line="276" w:lineRule="auto"/>
      </w:pPr>
    </w:p>
    <w:p w:rsidR="005D3D3D" w:rsidRPr="00921CAC" w:rsidRDefault="005D3D3D" w:rsidP="0081767E">
      <w:pPr>
        <w:spacing w:line="276" w:lineRule="auto"/>
      </w:pPr>
      <w:bookmarkStart w:id="111" w:name="_Toc453960350"/>
      <w:r w:rsidRPr="00921CAC">
        <w:t>Gary - INTENSIVE EXTENDED</w:t>
      </w:r>
      <w:bookmarkEnd w:id="111"/>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Gary - Intensive extended"/>
      </w:tblPr>
      <w:tblGrid>
        <w:gridCol w:w="1904"/>
        <w:gridCol w:w="636"/>
        <w:gridCol w:w="4042"/>
        <w:gridCol w:w="2551"/>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INTENSIVE EXTENDED</w:t>
            </w:r>
          </w:p>
        </w:tc>
      </w:tr>
      <w:tr w:rsidR="005D3D3D" w:rsidRPr="00921CAC" w:rsidTr="0050699E">
        <w:trPr>
          <w:trHeight w:val="525"/>
        </w:trPr>
        <w:tc>
          <w:tcPr>
            <w:tcW w:w="9133"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Gary, 38</w:t>
            </w:r>
          </w:p>
          <w:p w:rsidR="005D3D3D" w:rsidRPr="00921CAC" w:rsidRDefault="005D3D3D" w:rsidP="0081767E">
            <w:pPr>
              <w:spacing w:line="276" w:lineRule="auto"/>
              <w:rPr>
                <w:sz w:val="20"/>
              </w:rPr>
            </w:pPr>
            <w:r w:rsidRPr="00921CAC">
              <w:rPr>
                <w:sz w:val="20"/>
              </w:rPr>
              <w:t xml:space="preserve">Gary is a single male who has lived with his mother his whole life.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6F44B6">
            <w:pPr>
              <w:spacing w:line="276" w:lineRule="auto"/>
              <w:rPr>
                <w:sz w:val="20"/>
              </w:rPr>
            </w:pPr>
            <w:r w:rsidRPr="00921CAC">
              <w:rPr>
                <w:sz w:val="20"/>
              </w:rPr>
              <w:t>Gary has a diagnosis of Schizophrenia and has been on a Community Treatment Order in the past but not at present. He is very reluctant to speak with you and will only do so on the front veranda of his family home, as he says he does not want his mother ‘listening in’. Gary makes little eye contact and he seems guarded. He says that the medication is making him ‘slow’ and that people ‘look at me like I’m a zombie’. He reports that the only thing he likes to do is watch DVDs and smoke. He says he cannot listen to music because it makes him ‘sad</w:t>
            </w:r>
            <w:r w:rsidR="006F44B6">
              <w:rPr>
                <w:sz w:val="20"/>
              </w:rPr>
              <w:t>’</w:t>
            </w:r>
            <w:r w:rsidRPr="00921CAC">
              <w:rPr>
                <w:sz w:val="20"/>
              </w:rPr>
              <w:t>.</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6F44B6">
            <w:pPr>
              <w:spacing w:line="276" w:lineRule="auto"/>
              <w:rPr>
                <w:sz w:val="20"/>
              </w:rPr>
            </w:pPr>
            <w:r w:rsidRPr="00921CAC">
              <w:rPr>
                <w:sz w:val="20"/>
              </w:rPr>
              <w:t>Gary is overweight and his GP has advised that he is in danger of developing Type 2 diabetes. Gary says that he feels hungry all the time. He also worries that he needs glasses as he has trouble seeing the TV unless he ‘sits on top of it</w:t>
            </w:r>
            <w:r w:rsidR="006F44B6">
              <w:rPr>
                <w:sz w:val="20"/>
              </w:rPr>
              <w:t>’</w:t>
            </w:r>
            <w:r w:rsidRPr="00921CAC">
              <w:rPr>
                <w:sz w:val="20"/>
              </w:rPr>
              <w:t>. He says that he feels like he has to burp all the time, so he drinks a lot of soft drinks which he says helps with this.</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81767E">
            <w:pPr>
              <w:spacing w:line="276" w:lineRule="auto"/>
              <w:rPr>
                <w:sz w:val="20"/>
              </w:rPr>
            </w:pPr>
            <w:r w:rsidRPr="00921CAC">
              <w:rPr>
                <w:sz w:val="20"/>
              </w:rPr>
              <w:t>Gary appears to responding to non-evident stimuli and mumbles to himself frequently, though he does not appear distressed by this. He says his mood is ‘OK’ but he has felt better before. He sleeps during the day and is awake at night. He feels that his neighbours joke about him when he comes outside to smoke.</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6F44B6">
            <w:pPr>
              <w:spacing w:line="276" w:lineRule="auto"/>
              <w:rPr>
                <w:sz w:val="20"/>
              </w:rPr>
            </w:pPr>
            <w:r w:rsidRPr="00921CAC">
              <w:rPr>
                <w:sz w:val="20"/>
              </w:rPr>
              <w:t xml:space="preserve">Gary is not able to identify any friends and is socially isolated. He says that his sister sometimes comes to take him out for a meal if he asks. He is worried that his mother is getting old and what will happen to her if she gets sick. Gary has never worked and his siblings want him to move out as their mother is elderly; but they and are also worried what will happen to Gary if she doesn’t look after him. </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Gary is assigned a Case Manager who arranges for him to have a review with a psychiatrist. He is also engaged with the local community Rehab service for social skills development. An appointment is made for him to speak to a dietician about his weight.</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intensive extended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The goal of Gary’s care is symptom mitigation and to focus on functional improvement and the developmental of living skills that will help assist Gary to transition towards more independent living.</w:t>
            </w:r>
          </w:p>
        </w:tc>
      </w:tr>
      <w:tr w:rsidR="005D3D3D" w:rsidRPr="00921CAC" w:rsidTr="00D823EF">
        <w:trPr>
          <w:cantSplit/>
        </w:trPr>
        <w:tc>
          <w:tcPr>
            <w:tcW w:w="1904" w:type="dxa"/>
            <w:vMerge w:val="restart"/>
          </w:tcPr>
          <w:p w:rsidR="005D3D3D" w:rsidRPr="00921CAC" w:rsidRDefault="005D3D3D" w:rsidP="00D823EF">
            <w:pPr>
              <w:pageBreakBefore/>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678" w:type="dxa"/>
            <w:gridSpan w:val="2"/>
          </w:tcPr>
          <w:p w:rsidR="00D823EF" w:rsidRPr="00921CAC" w:rsidRDefault="005D3D3D" w:rsidP="0081767E">
            <w:pPr>
              <w:spacing w:line="276" w:lineRule="auto"/>
              <w:rPr>
                <w:sz w:val="20"/>
              </w:rPr>
            </w:pPr>
            <w:r w:rsidRPr="00921CAC">
              <w:rPr>
                <w:sz w:val="20"/>
              </w:rPr>
              <w:t>Gary presents to the community centre complaining of a productive cough. He is referred to his GP.</w:t>
            </w:r>
          </w:p>
        </w:tc>
        <w:tc>
          <w:tcPr>
            <w:tcW w:w="2551" w:type="dxa"/>
          </w:tcPr>
          <w:p w:rsidR="005D3D3D" w:rsidRPr="00921CAC" w:rsidRDefault="00A07562" w:rsidP="0081767E">
            <w:pPr>
              <w:spacing w:line="276" w:lineRule="auto"/>
              <w:rPr>
                <w:sz w:val="20"/>
              </w:rPr>
            </w:pPr>
            <w:r>
              <w:rPr>
                <w:sz w:val="20"/>
              </w:rPr>
              <w:t>A</w:t>
            </w:r>
            <w:r w:rsidR="00931520" w:rsidRPr="00921CAC">
              <w:rPr>
                <w:sz w:val="20"/>
              </w:rPr>
              <w:t xml:space="preserve">ssessment only </w:t>
            </w:r>
          </w:p>
        </w:tc>
      </w:tr>
      <w:tr w:rsidR="005D3D3D" w:rsidRPr="00921CAC" w:rsidTr="00D823EF">
        <w:trPr>
          <w:cantSplit/>
        </w:trPr>
        <w:tc>
          <w:tcPr>
            <w:tcW w:w="1904" w:type="dxa"/>
            <w:vMerge/>
          </w:tcPr>
          <w:p w:rsidR="005D3D3D" w:rsidRPr="00921CAC" w:rsidRDefault="005D3D3D" w:rsidP="0081767E">
            <w:pPr>
              <w:spacing w:line="276" w:lineRule="auto"/>
              <w:rPr>
                <w:sz w:val="20"/>
              </w:rPr>
            </w:pPr>
          </w:p>
        </w:tc>
        <w:tc>
          <w:tcPr>
            <w:tcW w:w="4678" w:type="dxa"/>
            <w:gridSpan w:val="2"/>
          </w:tcPr>
          <w:p w:rsidR="005D3D3D" w:rsidRPr="00921CAC" w:rsidRDefault="005D3D3D" w:rsidP="0081767E">
            <w:pPr>
              <w:spacing w:line="276" w:lineRule="auto"/>
              <w:rPr>
                <w:sz w:val="20"/>
              </w:rPr>
            </w:pPr>
            <w:r w:rsidRPr="00921CAC">
              <w:rPr>
                <w:sz w:val="20"/>
              </w:rPr>
              <w:t xml:space="preserve">Gary has been attending the Community Rehab service and has made two friends with whom he regularly meets to go to the movies. </w:t>
            </w:r>
          </w:p>
        </w:tc>
        <w:tc>
          <w:tcPr>
            <w:tcW w:w="2551" w:type="dxa"/>
          </w:tcPr>
          <w:p w:rsidR="005D3D3D" w:rsidRPr="00921CAC" w:rsidRDefault="00A07562" w:rsidP="0081767E">
            <w:pPr>
              <w:spacing w:line="276" w:lineRule="auto"/>
              <w:rPr>
                <w:sz w:val="20"/>
              </w:rPr>
            </w:pPr>
            <w:r>
              <w:rPr>
                <w:sz w:val="20"/>
              </w:rPr>
              <w:t>C</w:t>
            </w:r>
            <w:r w:rsidR="007933C7" w:rsidRPr="00921CAC">
              <w:rPr>
                <w:sz w:val="20"/>
              </w:rPr>
              <w:t xml:space="preserve">onsolidating gain </w:t>
            </w:r>
          </w:p>
        </w:tc>
      </w:tr>
      <w:tr w:rsidR="005D3D3D" w:rsidRPr="00921CAC" w:rsidTr="00D823EF">
        <w:trPr>
          <w:cantSplit/>
        </w:trPr>
        <w:tc>
          <w:tcPr>
            <w:tcW w:w="1904" w:type="dxa"/>
            <w:vMerge/>
          </w:tcPr>
          <w:p w:rsidR="005D3D3D" w:rsidRPr="00921CAC" w:rsidRDefault="005D3D3D" w:rsidP="0081767E">
            <w:pPr>
              <w:spacing w:line="276" w:lineRule="auto"/>
              <w:rPr>
                <w:sz w:val="20"/>
              </w:rPr>
            </w:pPr>
          </w:p>
        </w:tc>
        <w:tc>
          <w:tcPr>
            <w:tcW w:w="4678" w:type="dxa"/>
            <w:gridSpan w:val="2"/>
          </w:tcPr>
          <w:p w:rsidR="005D3D3D" w:rsidRPr="00921CAC" w:rsidRDefault="005D3D3D" w:rsidP="0081767E">
            <w:pPr>
              <w:spacing w:line="276" w:lineRule="auto"/>
              <w:rPr>
                <w:sz w:val="20"/>
              </w:rPr>
            </w:pPr>
            <w:r w:rsidRPr="00921CAC">
              <w:rPr>
                <w:sz w:val="20"/>
              </w:rPr>
              <w:t>Gary has been told that his mother needs to extended stay in hospital after a stroke and he worries he won’t be able to look after himself.</w:t>
            </w:r>
          </w:p>
        </w:tc>
        <w:tc>
          <w:tcPr>
            <w:tcW w:w="2551" w:type="dxa"/>
          </w:tcPr>
          <w:p w:rsidR="005D3D3D" w:rsidRPr="00921CAC" w:rsidRDefault="00A07562" w:rsidP="0081767E">
            <w:pPr>
              <w:spacing w:line="276" w:lineRule="auto"/>
              <w:rPr>
                <w:sz w:val="20"/>
              </w:rPr>
            </w:pPr>
            <w:r>
              <w:rPr>
                <w:sz w:val="20"/>
              </w:rPr>
              <w:t>F</w:t>
            </w:r>
            <w:r w:rsidR="00931520" w:rsidRPr="00921CAC">
              <w:rPr>
                <w:sz w:val="20"/>
              </w:rPr>
              <w:t xml:space="preserve">unctional gain </w:t>
            </w:r>
          </w:p>
        </w:tc>
      </w:tr>
      <w:tr w:rsidR="005D3D3D" w:rsidRPr="00921CAC" w:rsidTr="00D823EF">
        <w:trPr>
          <w:cantSplit/>
        </w:trPr>
        <w:tc>
          <w:tcPr>
            <w:tcW w:w="1904" w:type="dxa"/>
            <w:vMerge/>
          </w:tcPr>
          <w:p w:rsidR="005D3D3D" w:rsidRPr="00921CAC" w:rsidRDefault="005D3D3D" w:rsidP="0081767E">
            <w:pPr>
              <w:spacing w:line="276" w:lineRule="auto"/>
              <w:rPr>
                <w:sz w:val="20"/>
              </w:rPr>
            </w:pPr>
          </w:p>
        </w:tc>
        <w:tc>
          <w:tcPr>
            <w:tcW w:w="4678" w:type="dxa"/>
            <w:gridSpan w:val="2"/>
          </w:tcPr>
          <w:p w:rsidR="005D3D3D" w:rsidRPr="00921CAC" w:rsidRDefault="005D3D3D" w:rsidP="0081767E">
            <w:pPr>
              <w:spacing w:line="276" w:lineRule="auto"/>
              <w:rPr>
                <w:sz w:val="20"/>
              </w:rPr>
            </w:pPr>
            <w:r w:rsidRPr="00921CAC">
              <w:rPr>
                <w:sz w:val="20"/>
              </w:rPr>
              <w:t>Gary brings a copy of a letter he has written to the US president requesting a drone strike on the community centre.</w:t>
            </w:r>
          </w:p>
        </w:tc>
        <w:tc>
          <w:tcPr>
            <w:tcW w:w="2551" w:type="dxa"/>
          </w:tcPr>
          <w:p w:rsidR="005D3D3D" w:rsidRPr="00921CAC" w:rsidRDefault="00A07562" w:rsidP="0081767E">
            <w:pPr>
              <w:spacing w:line="276" w:lineRule="auto"/>
              <w:rPr>
                <w:sz w:val="20"/>
              </w:rPr>
            </w:pPr>
            <w:r>
              <w:rPr>
                <w:sz w:val="20"/>
              </w:rPr>
              <w:t>A</w:t>
            </w:r>
            <w:r w:rsidR="007933C7" w:rsidRPr="00921CAC">
              <w:rPr>
                <w:sz w:val="20"/>
              </w:rPr>
              <w:t>cute</w:t>
            </w:r>
          </w:p>
        </w:tc>
      </w:tr>
    </w:tbl>
    <w:p w:rsidR="005D3D3D" w:rsidRPr="00921CAC" w:rsidRDefault="005D3D3D" w:rsidP="0081767E">
      <w:pPr>
        <w:spacing w:line="276" w:lineRule="auto"/>
      </w:pPr>
    </w:p>
    <w:p w:rsidR="00B6139E" w:rsidRPr="00921CAC" w:rsidRDefault="00B6139E" w:rsidP="0081767E">
      <w:pPr>
        <w:spacing w:line="276" w:lineRule="auto"/>
        <w:rPr>
          <w:b/>
          <w:bCs/>
        </w:rPr>
      </w:pPr>
      <w:r w:rsidRPr="00921CAC">
        <w:rPr>
          <w:b/>
          <w:bCs/>
        </w:rPr>
        <w:t xml:space="preserve">Clinical Reference Group Ratings and Feedback </w:t>
      </w:r>
    </w:p>
    <w:p w:rsidR="00B7510F" w:rsidRDefault="00B7510F" w:rsidP="00D70A60">
      <w:pPr>
        <w:spacing w:line="276" w:lineRule="auto"/>
        <w:jc w:val="center"/>
        <w:rPr>
          <w:b/>
          <w:bCs/>
        </w:rPr>
      </w:pPr>
      <w:r>
        <w:rPr>
          <w:b/>
          <w:bCs/>
          <w:noProof/>
          <w:lang w:eastAsia="en-AU"/>
        </w:rPr>
        <w:drawing>
          <wp:inline distT="0" distB="0" distL="0" distR="0" wp14:anchorId="1D31A27D" wp14:editId="143361C4">
            <wp:extent cx="4578350" cy="2755900"/>
            <wp:effectExtent l="0" t="0" r="0" b="6350"/>
            <wp:docPr id="59" name="Picture 59" descr="Acute 7%, Consolidating gain 0%, Functional gain 40%, Intensive extended 40%, Assessment only 13%." title="Pie chart for Gary (Intensive extended)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B6139E" w:rsidRPr="00921CAC" w:rsidRDefault="00146853" w:rsidP="0081767E">
      <w:pPr>
        <w:spacing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146853" w:rsidRPr="00921CAC" w:rsidTr="00146853">
        <w:trPr>
          <w:trHeight w:val="300"/>
          <w:jc w:val="center"/>
        </w:trPr>
        <w:tc>
          <w:tcPr>
            <w:tcW w:w="1053" w:type="dxa"/>
          </w:tcPr>
          <w:p w:rsidR="00146853" w:rsidRPr="00921CAC" w:rsidRDefault="00146853" w:rsidP="0081767E">
            <w:pPr>
              <w:spacing w:line="276" w:lineRule="auto"/>
              <w:jc w:val="right"/>
              <w:rPr>
                <w:color w:val="000000"/>
              </w:rPr>
            </w:pPr>
            <w:r w:rsidRPr="00921CAC">
              <w:rPr>
                <w:color w:val="000000"/>
              </w:rPr>
              <w:t>Mean</w:t>
            </w:r>
          </w:p>
        </w:tc>
        <w:tc>
          <w:tcPr>
            <w:tcW w:w="1053" w:type="dxa"/>
            <w:noWrap/>
            <w:hideMark/>
          </w:tcPr>
          <w:p w:rsidR="00146853" w:rsidRPr="00921CAC" w:rsidRDefault="00146853" w:rsidP="0081767E">
            <w:pPr>
              <w:spacing w:line="276" w:lineRule="auto"/>
              <w:jc w:val="right"/>
              <w:rPr>
                <w:color w:val="000000"/>
              </w:rPr>
            </w:pPr>
            <w:r w:rsidRPr="00921CAC">
              <w:rPr>
                <w:color w:val="000000"/>
              </w:rPr>
              <w:t>7.266667</w:t>
            </w:r>
          </w:p>
        </w:tc>
      </w:tr>
      <w:tr w:rsidR="00146853" w:rsidRPr="00921CAC" w:rsidTr="00146853">
        <w:trPr>
          <w:trHeight w:val="300"/>
          <w:jc w:val="center"/>
        </w:trPr>
        <w:tc>
          <w:tcPr>
            <w:tcW w:w="1053" w:type="dxa"/>
          </w:tcPr>
          <w:p w:rsidR="00146853" w:rsidRPr="00921CAC" w:rsidRDefault="00146853" w:rsidP="0081767E">
            <w:pPr>
              <w:spacing w:line="276" w:lineRule="auto"/>
              <w:jc w:val="right"/>
              <w:rPr>
                <w:color w:val="000000"/>
              </w:rPr>
            </w:pPr>
            <w:r w:rsidRPr="00921CAC">
              <w:rPr>
                <w:color w:val="000000"/>
              </w:rPr>
              <w:t>Median</w:t>
            </w:r>
          </w:p>
        </w:tc>
        <w:tc>
          <w:tcPr>
            <w:tcW w:w="1053" w:type="dxa"/>
            <w:noWrap/>
            <w:hideMark/>
          </w:tcPr>
          <w:p w:rsidR="00146853" w:rsidRPr="00921CAC" w:rsidRDefault="00146853" w:rsidP="0081767E">
            <w:pPr>
              <w:spacing w:line="276" w:lineRule="auto"/>
              <w:jc w:val="right"/>
              <w:rPr>
                <w:color w:val="000000"/>
              </w:rPr>
            </w:pPr>
            <w:r w:rsidRPr="00921CAC">
              <w:rPr>
                <w:color w:val="000000"/>
              </w:rPr>
              <w:t>8</w:t>
            </w:r>
          </w:p>
        </w:tc>
      </w:tr>
      <w:tr w:rsidR="00146853" w:rsidRPr="00921CAC" w:rsidTr="00146853">
        <w:trPr>
          <w:trHeight w:val="300"/>
          <w:jc w:val="center"/>
        </w:trPr>
        <w:tc>
          <w:tcPr>
            <w:tcW w:w="1053" w:type="dxa"/>
          </w:tcPr>
          <w:p w:rsidR="00146853" w:rsidRPr="00921CAC" w:rsidRDefault="00146853" w:rsidP="0081767E">
            <w:pPr>
              <w:spacing w:line="276" w:lineRule="auto"/>
              <w:jc w:val="right"/>
              <w:rPr>
                <w:color w:val="000000"/>
              </w:rPr>
            </w:pPr>
            <w:r w:rsidRPr="00921CAC">
              <w:rPr>
                <w:color w:val="000000"/>
              </w:rPr>
              <w:t>Mode</w:t>
            </w:r>
          </w:p>
        </w:tc>
        <w:tc>
          <w:tcPr>
            <w:tcW w:w="1053" w:type="dxa"/>
            <w:noWrap/>
            <w:hideMark/>
          </w:tcPr>
          <w:p w:rsidR="00146853" w:rsidRPr="00921CAC" w:rsidRDefault="00146853" w:rsidP="0081767E">
            <w:pPr>
              <w:spacing w:line="276" w:lineRule="auto"/>
              <w:jc w:val="right"/>
              <w:rPr>
                <w:color w:val="000000"/>
              </w:rPr>
            </w:pPr>
            <w:r w:rsidRPr="00921CAC">
              <w:rPr>
                <w:color w:val="000000"/>
              </w:rPr>
              <w:t>9</w:t>
            </w:r>
          </w:p>
        </w:tc>
      </w:tr>
    </w:tbl>
    <w:p w:rsidR="00146853" w:rsidRDefault="00146853" w:rsidP="006F44B6">
      <w:pPr>
        <w:keepNext/>
        <w:spacing w:line="276" w:lineRule="auto"/>
        <w:rPr>
          <w:b/>
          <w:bCs/>
        </w:rPr>
      </w:pPr>
      <w:r w:rsidRPr="00921CAC">
        <w:rPr>
          <w:b/>
          <w:bCs/>
        </w:rPr>
        <w:t>Comments</w:t>
      </w:r>
    </w:p>
    <w:p w:rsidR="00EA5F5C" w:rsidRDefault="00EA5F5C" w:rsidP="00EA5F5C">
      <w:pPr>
        <w:spacing w:before="60" w:after="0" w:line="276" w:lineRule="auto"/>
        <w:rPr>
          <w:color w:val="000000"/>
        </w:rPr>
      </w:pPr>
      <w:r w:rsidRPr="00921CAC">
        <w:rPr>
          <w:color w:val="000000"/>
        </w:rPr>
        <w:t xml:space="preserve">It is unclear whether the patient is currently with the service, or whether he has been taking prescribed treatment. Depending on how unwell or urgent the need for treatment, he could </w:t>
      </w:r>
      <w:proofErr w:type="gramStart"/>
      <w:r w:rsidRPr="00921CAC">
        <w:rPr>
          <w:color w:val="000000"/>
        </w:rPr>
        <w:t>called</w:t>
      </w:r>
      <w:proofErr w:type="gramEnd"/>
      <w:r w:rsidRPr="00921CAC">
        <w:rPr>
          <w:color w:val="000000"/>
        </w:rPr>
        <w:t xml:space="preserve"> assessment, or intensive extended</w:t>
      </w:r>
    </w:p>
    <w:p w:rsidR="00EA5F5C" w:rsidRDefault="00EA5F5C" w:rsidP="00EA5F5C">
      <w:pPr>
        <w:spacing w:before="60" w:after="0" w:line="276" w:lineRule="auto"/>
        <w:rPr>
          <w:color w:val="000000"/>
        </w:rPr>
      </w:pPr>
      <w:r w:rsidRPr="00921CAC">
        <w:rPr>
          <w:color w:val="000000"/>
        </w:rPr>
        <w:t>The context for booking with a psychiatrist will vary from service to service; he may have already been assessed by triage.  This may confuse some staff.</w:t>
      </w:r>
    </w:p>
    <w:p w:rsidR="00EA5F5C" w:rsidRDefault="00EA5F5C" w:rsidP="00EA5F5C">
      <w:pPr>
        <w:spacing w:before="60" w:after="0" w:line="276" w:lineRule="auto"/>
        <w:rPr>
          <w:color w:val="000000"/>
        </w:rPr>
      </w:pPr>
      <w:r w:rsidRPr="00921CAC">
        <w:rPr>
          <w:color w:val="000000"/>
        </w:rPr>
        <w:t>TYPO: Gary has never worked and his siblings want him to move out as their mother is elde</w:t>
      </w:r>
      <w:r>
        <w:rPr>
          <w:color w:val="000000"/>
        </w:rPr>
        <w:t xml:space="preserve">rly; but they and [REMOVE AND] </w:t>
      </w:r>
      <w:r w:rsidRPr="00921CAC">
        <w:rPr>
          <w:color w:val="000000"/>
        </w:rPr>
        <w:t>are also worried what will happen to Gary</w:t>
      </w:r>
    </w:p>
    <w:p w:rsidR="00EA5F5C" w:rsidRDefault="00EA5F5C" w:rsidP="00EA5F5C">
      <w:pPr>
        <w:spacing w:before="60" w:after="0" w:line="276" w:lineRule="auto"/>
        <w:rPr>
          <w:color w:val="000000"/>
        </w:rPr>
      </w:pPr>
      <w:proofErr w:type="gramStart"/>
      <w:r w:rsidRPr="00921CAC">
        <w:rPr>
          <w:color w:val="000000"/>
        </w:rPr>
        <w:t>care</w:t>
      </w:r>
      <w:proofErr w:type="gramEnd"/>
      <w:r w:rsidRPr="00921CAC">
        <w:rPr>
          <w:color w:val="000000"/>
        </w:rPr>
        <w:t xml:space="preserve"> plan would focus on symptom reduction (response to </w:t>
      </w:r>
      <w:proofErr w:type="spellStart"/>
      <w:r w:rsidRPr="00921CAC">
        <w:rPr>
          <w:color w:val="000000"/>
        </w:rPr>
        <w:t>non evident</w:t>
      </w:r>
      <w:proofErr w:type="spellEnd"/>
      <w:r w:rsidRPr="00921CAC">
        <w:rPr>
          <w:color w:val="000000"/>
        </w:rPr>
        <w:t xml:space="preserve"> stimuli, beliefs about neighbours) and improving psychosocial functioning (occupation and social isolation) and physical health care (inactivity and nutrition)</w:t>
      </w:r>
    </w:p>
    <w:p w:rsidR="00EA5F5C" w:rsidRDefault="00EA5F5C" w:rsidP="00EA5F5C">
      <w:pPr>
        <w:spacing w:before="60" w:after="0" w:line="276" w:lineRule="auto"/>
        <w:rPr>
          <w:color w:val="000000"/>
        </w:rPr>
      </w:pPr>
      <w:r>
        <w:rPr>
          <w:color w:val="000000"/>
        </w:rPr>
        <w:t>Noted as a person with “</w:t>
      </w:r>
      <w:r w:rsidRPr="00921CAC">
        <w:rPr>
          <w:color w:val="000000"/>
        </w:rPr>
        <w:t>a st</w:t>
      </w:r>
      <w:r>
        <w:rPr>
          <w:color w:val="000000"/>
        </w:rPr>
        <w:t>able pattern of severe symptoms”; history of “relapse”; “</w:t>
      </w:r>
      <w:r w:rsidRPr="00921CAC">
        <w:rPr>
          <w:color w:val="000000"/>
        </w:rPr>
        <w:t>inab</w:t>
      </w:r>
      <w:r>
        <w:rPr>
          <w:color w:val="000000"/>
        </w:rPr>
        <w:t>ility to function independently”</w:t>
      </w:r>
      <w:r w:rsidRPr="00921CAC">
        <w:rPr>
          <w:color w:val="000000"/>
        </w:rPr>
        <w:t>, &amp; to require care over an indefinite period. Currently moving towards relapse but with early intervention current symptoms may be minimised or prevented from further deterioration.</w:t>
      </w:r>
    </w:p>
    <w:p w:rsidR="00EA5F5C" w:rsidRDefault="00EA5F5C" w:rsidP="00EA5F5C">
      <w:pPr>
        <w:spacing w:before="60" w:after="0" w:line="276" w:lineRule="auto"/>
        <w:rPr>
          <w:color w:val="000000"/>
        </w:rPr>
      </w:pPr>
      <w:r w:rsidRPr="00921CAC">
        <w:rPr>
          <w:color w:val="000000"/>
        </w:rPr>
        <w:t xml:space="preserve">It seems to sit somewhere between the intensive extended and the functional gain phases of care. I think I chose the functional gain because of the lack of distress with symptoms.  </w:t>
      </w:r>
    </w:p>
    <w:p w:rsidR="00EA5F5C" w:rsidRPr="00921CAC" w:rsidRDefault="00EA5F5C" w:rsidP="00EA5F5C">
      <w:pPr>
        <w:spacing w:before="60" w:after="0" w:line="276" w:lineRule="auto"/>
        <w:rPr>
          <w:b/>
          <w:bCs/>
        </w:rPr>
      </w:pPr>
      <w:r w:rsidRPr="00921CAC">
        <w:rPr>
          <w:color w:val="000000"/>
        </w:rPr>
        <w:t xml:space="preserve">Straight forward vignette, easily illustrates the point of </w:t>
      </w:r>
      <w:proofErr w:type="spellStart"/>
      <w:r w:rsidRPr="00921CAC">
        <w:rPr>
          <w:color w:val="000000"/>
        </w:rPr>
        <w:t>PoC</w:t>
      </w:r>
      <w:proofErr w:type="spellEnd"/>
      <w:r w:rsidRPr="00921CAC">
        <w:rPr>
          <w:color w:val="000000"/>
        </w:rPr>
        <w:t xml:space="preserve"> and very relatable to community setting.</w:t>
      </w:r>
    </w:p>
    <w:p w:rsidR="00E9184D" w:rsidRPr="00921CAC" w:rsidRDefault="00E9184D" w:rsidP="0081767E">
      <w:pPr>
        <w:spacing w:line="276" w:lineRule="auto"/>
      </w:pPr>
      <w:bookmarkStart w:id="112" w:name="_Toc453960351"/>
      <w:r w:rsidRPr="00921CAC">
        <w:br w:type="page"/>
      </w:r>
    </w:p>
    <w:p w:rsidR="005D3D3D" w:rsidRPr="00921CAC" w:rsidRDefault="005D3D3D" w:rsidP="0081767E">
      <w:pPr>
        <w:spacing w:line="276" w:lineRule="auto"/>
      </w:pPr>
      <w:r w:rsidRPr="00921CAC">
        <w:t>Gary - CONSOLIDATING GAIN</w:t>
      </w:r>
      <w:bookmarkEnd w:id="112"/>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Gary - Consolidating gain"/>
      </w:tblPr>
      <w:tblGrid>
        <w:gridCol w:w="2046"/>
        <w:gridCol w:w="494"/>
        <w:gridCol w:w="3600"/>
        <w:gridCol w:w="2993"/>
      </w:tblGrid>
      <w:tr w:rsidR="005D3D3D" w:rsidRPr="00921CAC" w:rsidTr="0050699E">
        <w:trPr>
          <w:trHeight w:val="720"/>
        </w:trPr>
        <w:tc>
          <w:tcPr>
            <w:tcW w:w="2540" w:type="dxa"/>
            <w:gridSpan w:val="2"/>
          </w:tcPr>
          <w:p w:rsidR="005D3D3D" w:rsidRPr="00921CAC" w:rsidRDefault="00450FC7" w:rsidP="0081767E">
            <w:pPr>
              <w:spacing w:line="276" w:lineRule="auto"/>
              <w:rPr>
                <w:sz w:val="20"/>
              </w:rPr>
            </w:pPr>
            <w:r>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CONSOLIDATING GAIN</w:t>
            </w:r>
          </w:p>
        </w:tc>
      </w:tr>
      <w:tr w:rsidR="005D3D3D" w:rsidRPr="00921CAC" w:rsidTr="0050699E">
        <w:trPr>
          <w:trHeight w:val="525"/>
        </w:trPr>
        <w:tc>
          <w:tcPr>
            <w:tcW w:w="9133"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Gary, 38</w:t>
            </w:r>
          </w:p>
          <w:p w:rsidR="005D3D3D" w:rsidRPr="00921CAC" w:rsidRDefault="005D3D3D" w:rsidP="0081767E">
            <w:pPr>
              <w:spacing w:line="276" w:lineRule="auto"/>
              <w:rPr>
                <w:sz w:val="20"/>
              </w:rPr>
            </w:pPr>
            <w:r w:rsidRPr="00921CAC">
              <w:rPr>
                <w:sz w:val="20"/>
              </w:rPr>
              <w:t>Gary had lived with his mother until 6 months ago, when he moved into supported accommodation as his mothe</w:t>
            </w:r>
            <w:r w:rsidR="00145D9E">
              <w:rPr>
                <w:sz w:val="20"/>
              </w:rPr>
              <w:t xml:space="preserve">r became ill. </w:t>
            </w:r>
          </w:p>
        </w:tc>
      </w:tr>
      <w:tr w:rsidR="005D3D3D" w:rsidRPr="00921CAC" w:rsidTr="00A07562">
        <w:trPr>
          <w:trHeight w:val="1800"/>
        </w:trPr>
        <w:tc>
          <w:tcPr>
            <w:tcW w:w="2046" w:type="dxa"/>
          </w:tcPr>
          <w:p w:rsidR="005D3D3D" w:rsidRPr="00921CAC" w:rsidRDefault="005D3D3D" w:rsidP="0081767E">
            <w:pPr>
              <w:spacing w:line="276" w:lineRule="auto"/>
              <w:rPr>
                <w:sz w:val="20"/>
              </w:rPr>
            </w:pPr>
            <w:r w:rsidRPr="00921CAC">
              <w:rPr>
                <w:sz w:val="20"/>
              </w:rPr>
              <w:t>Behaviour</w:t>
            </w:r>
          </w:p>
        </w:tc>
        <w:tc>
          <w:tcPr>
            <w:tcW w:w="7087" w:type="dxa"/>
            <w:gridSpan w:val="3"/>
          </w:tcPr>
          <w:p w:rsidR="005D3D3D" w:rsidRPr="00921CAC" w:rsidRDefault="005D3D3D" w:rsidP="0081767E">
            <w:pPr>
              <w:spacing w:line="276" w:lineRule="auto"/>
              <w:rPr>
                <w:sz w:val="20"/>
              </w:rPr>
            </w:pPr>
            <w:r w:rsidRPr="00921CAC">
              <w:rPr>
                <w:sz w:val="20"/>
              </w:rPr>
              <w:t>Gary has a diagnosis of Schizophrenia and continues to meet with you at his home and would prefer to speak with you inside. He says he gets angry sometimes with the two other males who live with him but he has learned to ‘count to ten’ and try to ignore them when he feels himself getting upset. He is very pleased to have found a part-time job as his father was a butcher and it reminds him of when he was a child. He only speaks when spoken to and otherwise does not initiate conversation.</w:t>
            </w:r>
          </w:p>
        </w:tc>
      </w:tr>
      <w:tr w:rsidR="005D3D3D" w:rsidRPr="00921CAC" w:rsidTr="00A07562">
        <w:trPr>
          <w:trHeight w:val="1245"/>
        </w:trPr>
        <w:tc>
          <w:tcPr>
            <w:tcW w:w="2046" w:type="dxa"/>
          </w:tcPr>
          <w:p w:rsidR="005D3D3D" w:rsidRPr="00921CAC" w:rsidRDefault="005D3D3D" w:rsidP="0081767E">
            <w:pPr>
              <w:spacing w:line="276" w:lineRule="auto"/>
              <w:rPr>
                <w:sz w:val="20"/>
              </w:rPr>
            </w:pPr>
            <w:r w:rsidRPr="00921CAC">
              <w:rPr>
                <w:sz w:val="20"/>
              </w:rPr>
              <w:t>Physical</w:t>
            </w:r>
          </w:p>
        </w:tc>
        <w:tc>
          <w:tcPr>
            <w:tcW w:w="7087" w:type="dxa"/>
            <w:gridSpan w:val="3"/>
          </w:tcPr>
          <w:p w:rsidR="005D3D3D" w:rsidRPr="00921CAC" w:rsidRDefault="005D3D3D" w:rsidP="0081767E">
            <w:pPr>
              <w:spacing w:line="276" w:lineRule="auto"/>
              <w:rPr>
                <w:sz w:val="20"/>
              </w:rPr>
            </w:pPr>
            <w:r w:rsidRPr="00921CAC">
              <w:rPr>
                <w:sz w:val="20"/>
              </w:rPr>
              <w:t xml:space="preserve">Gary has been skipping rope the last 5 months as his favourite podcaster also skips rope. He feels like he has more energy when asked. He has also taken to wearing reading glasses after having his eyes tested. His GP says he still needs to </w:t>
            </w:r>
            <w:r w:rsidR="00BE1043" w:rsidRPr="00921CAC">
              <w:rPr>
                <w:sz w:val="20"/>
              </w:rPr>
              <w:t>lose more</w:t>
            </w:r>
            <w:r w:rsidRPr="00921CAC">
              <w:rPr>
                <w:sz w:val="20"/>
              </w:rPr>
              <w:t xml:space="preserve"> weight and he worries about the constant burping.</w:t>
            </w:r>
          </w:p>
        </w:tc>
      </w:tr>
      <w:tr w:rsidR="005D3D3D" w:rsidRPr="00921CAC" w:rsidTr="00A07562">
        <w:trPr>
          <w:trHeight w:val="1121"/>
        </w:trPr>
        <w:tc>
          <w:tcPr>
            <w:tcW w:w="2046" w:type="dxa"/>
          </w:tcPr>
          <w:p w:rsidR="005D3D3D" w:rsidRPr="00921CAC" w:rsidRDefault="005D3D3D" w:rsidP="0081767E">
            <w:pPr>
              <w:spacing w:line="276" w:lineRule="auto"/>
              <w:rPr>
                <w:sz w:val="20"/>
              </w:rPr>
            </w:pPr>
            <w:r w:rsidRPr="00921CAC">
              <w:rPr>
                <w:sz w:val="20"/>
              </w:rPr>
              <w:t>Symptoms</w:t>
            </w:r>
          </w:p>
        </w:tc>
        <w:tc>
          <w:tcPr>
            <w:tcW w:w="7087" w:type="dxa"/>
            <w:gridSpan w:val="3"/>
          </w:tcPr>
          <w:p w:rsidR="005D3D3D" w:rsidRPr="00921CAC" w:rsidRDefault="005D3D3D" w:rsidP="0081767E">
            <w:pPr>
              <w:spacing w:line="276" w:lineRule="auto"/>
              <w:rPr>
                <w:sz w:val="20"/>
              </w:rPr>
            </w:pPr>
            <w:r w:rsidRPr="00921CAC">
              <w:rPr>
                <w:sz w:val="20"/>
              </w:rPr>
              <w:t>Gary says he is ‘OK’ and does not want to elaborate on this when pressed. He says he is trying to change his sleep pattern by not watching so many movies at night. He reports that he sometimes thinks one of his housemates can see him when he is in the shower. He feels positive about getting additional work to supplement his hours at the butcher shop.</w:t>
            </w:r>
          </w:p>
        </w:tc>
      </w:tr>
      <w:tr w:rsidR="005D3D3D" w:rsidRPr="00921CAC" w:rsidTr="00A07562">
        <w:trPr>
          <w:trHeight w:val="940"/>
        </w:trPr>
        <w:tc>
          <w:tcPr>
            <w:tcW w:w="2046" w:type="dxa"/>
          </w:tcPr>
          <w:p w:rsidR="005D3D3D" w:rsidRPr="00921CAC" w:rsidRDefault="005D3D3D" w:rsidP="0081767E">
            <w:pPr>
              <w:spacing w:line="276" w:lineRule="auto"/>
              <w:rPr>
                <w:sz w:val="20"/>
              </w:rPr>
            </w:pPr>
            <w:r w:rsidRPr="00921CAC">
              <w:rPr>
                <w:sz w:val="20"/>
              </w:rPr>
              <w:t>Social</w:t>
            </w:r>
          </w:p>
        </w:tc>
        <w:tc>
          <w:tcPr>
            <w:tcW w:w="7087" w:type="dxa"/>
            <w:gridSpan w:val="3"/>
          </w:tcPr>
          <w:p w:rsidR="005D3D3D" w:rsidRPr="00921CAC" w:rsidRDefault="005D3D3D" w:rsidP="0081767E">
            <w:pPr>
              <w:spacing w:line="276" w:lineRule="auto"/>
              <w:rPr>
                <w:sz w:val="20"/>
              </w:rPr>
            </w:pPr>
            <w:r w:rsidRPr="00921CAC">
              <w:rPr>
                <w:sz w:val="20"/>
              </w:rPr>
              <w:t xml:space="preserve">Gary has started working one half-day a week at a local butcher shop to help with cleaning on Friday afternoons. Gary has been home when visited for the past 5 months. He has lost 4 kg in weight as he has started to skip each afternoon. Gary reports that he has invited his sister to his new home for a meal and that went ‘OK’. He has met another man at the Living Skills Centre that likes super hero movies so he has been to two of them so far this year. He visits his mother every Saturday afternoon in the Nursing Home where she now lives. </w:t>
            </w:r>
          </w:p>
        </w:tc>
      </w:tr>
      <w:tr w:rsidR="005D3D3D" w:rsidRPr="00921CAC" w:rsidTr="00A07562">
        <w:trPr>
          <w:trHeight w:val="1000"/>
        </w:trPr>
        <w:tc>
          <w:tcPr>
            <w:tcW w:w="2046" w:type="dxa"/>
          </w:tcPr>
          <w:p w:rsidR="005D3D3D" w:rsidRPr="00921CAC" w:rsidRDefault="005D3D3D" w:rsidP="0081767E">
            <w:pPr>
              <w:spacing w:line="276" w:lineRule="auto"/>
              <w:rPr>
                <w:sz w:val="20"/>
              </w:rPr>
            </w:pPr>
            <w:r w:rsidRPr="00921CAC">
              <w:rPr>
                <w:sz w:val="20"/>
              </w:rPr>
              <w:t>Interventions</w:t>
            </w:r>
          </w:p>
        </w:tc>
        <w:tc>
          <w:tcPr>
            <w:tcW w:w="7087" w:type="dxa"/>
            <w:gridSpan w:val="3"/>
          </w:tcPr>
          <w:p w:rsidR="005D3D3D" w:rsidRPr="00921CAC" w:rsidRDefault="005D3D3D" w:rsidP="0081767E">
            <w:pPr>
              <w:spacing w:line="276" w:lineRule="auto"/>
              <w:rPr>
                <w:sz w:val="20"/>
              </w:rPr>
            </w:pPr>
            <w:r w:rsidRPr="00921CAC">
              <w:rPr>
                <w:sz w:val="20"/>
              </w:rPr>
              <w:t xml:space="preserve">Gary is visited regularly by a Case Manager and in consultation with his Case Manager has been encouraged to work towards his identified goals such as getting more work and remaining in his supported accommodation. In addition, Gary’s medication is monitored and he is referred to his GP to investigate his complaints of continuous burping. </w:t>
            </w:r>
          </w:p>
        </w:tc>
      </w:tr>
      <w:tr w:rsidR="005D3D3D" w:rsidRPr="00921CAC" w:rsidTr="00A07562">
        <w:trPr>
          <w:trHeight w:val="900"/>
        </w:trPr>
        <w:tc>
          <w:tcPr>
            <w:tcW w:w="2046" w:type="dxa"/>
          </w:tcPr>
          <w:p w:rsidR="005D3D3D" w:rsidRPr="00921CAC" w:rsidRDefault="005D3D3D" w:rsidP="0081767E">
            <w:pPr>
              <w:spacing w:line="276" w:lineRule="auto"/>
              <w:rPr>
                <w:sz w:val="20"/>
              </w:rPr>
            </w:pPr>
            <w:r w:rsidRPr="00921CAC">
              <w:rPr>
                <w:sz w:val="20"/>
              </w:rPr>
              <w:t xml:space="preserve">Rationale for </w:t>
            </w:r>
            <w:r w:rsidR="007933C7" w:rsidRPr="00921CAC">
              <w:rPr>
                <w:b/>
                <w:sz w:val="20"/>
              </w:rPr>
              <w:t xml:space="preserve">consolidating gain </w:t>
            </w:r>
            <w:r w:rsidRPr="00921CAC">
              <w:rPr>
                <w:sz w:val="20"/>
              </w:rPr>
              <w:t xml:space="preserve"> </w:t>
            </w:r>
            <w:r w:rsidR="00931520" w:rsidRPr="00921CAC">
              <w:rPr>
                <w:sz w:val="20"/>
              </w:rPr>
              <w:t>mental health phase of care</w:t>
            </w:r>
          </w:p>
        </w:tc>
        <w:tc>
          <w:tcPr>
            <w:tcW w:w="7087" w:type="dxa"/>
            <w:gridSpan w:val="3"/>
          </w:tcPr>
          <w:p w:rsidR="005D3D3D" w:rsidRPr="00921CAC" w:rsidRDefault="005D3D3D" w:rsidP="0081767E">
            <w:pPr>
              <w:spacing w:line="276" w:lineRule="auto"/>
              <w:rPr>
                <w:sz w:val="20"/>
              </w:rPr>
            </w:pPr>
            <w:r w:rsidRPr="00921CAC">
              <w:rPr>
                <w:sz w:val="20"/>
              </w:rPr>
              <w:t xml:space="preserve">The goal of Gary’s care is to build on the positive changes that he has identified in his life and to further extend his social contacts and range of activities. </w:t>
            </w:r>
          </w:p>
        </w:tc>
      </w:tr>
      <w:tr w:rsidR="005D3D3D" w:rsidRPr="00921CAC" w:rsidTr="00A07562">
        <w:trPr>
          <w:trHeight w:val="880"/>
        </w:trPr>
        <w:tc>
          <w:tcPr>
            <w:tcW w:w="2046"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094" w:type="dxa"/>
            <w:gridSpan w:val="2"/>
          </w:tcPr>
          <w:p w:rsidR="005D3D3D" w:rsidRPr="00921CAC" w:rsidRDefault="005D3D3D" w:rsidP="0081767E">
            <w:pPr>
              <w:spacing w:line="276" w:lineRule="auto"/>
              <w:rPr>
                <w:sz w:val="20"/>
              </w:rPr>
            </w:pPr>
            <w:r w:rsidRPr="00921CAC">
              <w:rPr>
                <w:sz w:val="20"/>
              </w:rPr>
              <w:t>Gary presents to the community centre complaining of a productive cough. He is referred to his GP.</w:t>
            </w:r>
          </w:p>
        </w:tc>
        <w:tc>
          <w:tcPr>
            <w:tcW w:w="2993" w:type="dxa"/>
          </w:tcPr>
          <w:p w:rsidR="005D3D3D" w:rsidRPr="00921CAC" w:rsidRDefault="00A07562" w:rsidP="0081767E">
            <w:pPr>
              <w:spacing w:line="276" w:lineRule="auto"/>
              <w:rPr>
                <w:sz w:val="20"/>
              </w:rPr>
            </w:pPr>
            <w:r>
              <w:rPr>
                <w:sz w:val="20"/>
              </w:rPr>
              <w:t>A</w:t>
            </w:r>
            <w:r w:rsidR="00931520" w:rsidRPr="00921CAC">
              <w:rPr>
                <w:sz w:val="20"/>
              </w:rPr>
              <w:t xml:space="preserve">ssessment only </w:t>
            </w:r>
          </w:p>
        </w:tc>
      </w:tr>
      <w:tr w:rsidR="005D3D3D" w:rsidRPr="00921CAC" w:rsidTr="00A07562">
        <w:trPr>
          <w:trHeight w:val="900"/>
        </w:trPr>
        <w:tc>
          <w:tcPr>
            <w:tcW w:w="2046" w:type="dxa"/>
            <w:vMerge/>
          </w:tcPr>
          <w:p w:rsidR="005D3D3D" w:rsidRPr="00921CAC" w:rsidRDefault="005D3D3D" w:rsidP="0081767E">
            <w:pPr>
              <w:spacing w:line="276" w:lineRule="auto"/>
              <w:rPr>
                <w:sz w:val="20"/>
              </w:rPr>
            </w:pPr>
          </w:p>
        </w:tc>
        <w:tc>
          <w:tcPr>
            <w:tcW w:w="4094" w:type="dxa"/>
            <w:gridSpan w:val="2"/>
          </w:tcPr>
          <w:p w:rsidR="005D3D3D" w:rsidRPr="00921CAC" w:rsidRDefault="005D3D3D" w:rsidP="0081767E">
            <w:pPr>
              <w:spacing w:line="276" w:lineRule="auto"/>
              <w:rPr>
                <w:sz w:val="20"/>
              </w:rPr>
            </w:pPr>
            <w:r w:rsidRPr="00921CAC">
              <w:rPr>
                <w:sz w:val="20"/>
              </w:rPr>
              <w:t>Gary’s tenancy is placed at risk due to some persistent antisocial behaviour on weekends. He reports ongoing difficulties with side effects of his medication.</w:t>
            </w:r>
          </w:p>
        </w:tc>
        <w:tc>
          <w:tcPr>
            <w:tcW w:w="2993" w:type="dxa"/>
          </w:tcPr>
          <w:p w:rsidR="005D3D3D" w:rsidRPr="00921CAC" w:rsidRDefault="00A07562" w:rsidP="0081767E">
            <w:pPr>
              <w:spacing w:line="276" w:lineRule="auto"/>
              <w:rPr>
                <w:sz w:val="20"/>
              </w:rPr>
            </w:pPr>
            <w:r>
              <w:rPr>
                <w:sz w:val="20"/>
              </w:rPr>
              <w:t>I</w:t>
            </w:r>
            <w:r w:rsidR="00931520" w:rsidRPr="00921CAC">
              <w:rPr>
                <w:sz w:val="20"/>
              </w:rPr>
              <w:t>ntensive extended</w:t>
            </w:r>
          </w:p>
        </w:tc>
      </w:tr>
      <w:tr w:rsidR="005D3D3D" w:rsidRPr="00921CAC" w:rsidTr="00A07562">
        <w:trPr>
          <w:trHeight w:val="880"/>
        </w:trPr>
        <w:tc>
          <w:tcPr>
            <w:tcW w:w="2046" w:type="dxa"/>
            <w:vMerge/>
          </w:tcPr>
          <w:p w:rsidR="005D3D3D" w:rsidRPr="00921CAC" w:rsidRDefault="005D3D3D" w:rsidP="0081767E">
            <w:pPr>
              <w:spacing w:line="276" w:lineRule="auto"/>
              <w:rPr>
                <w:sz w:val="20"/>
              </w:rPr>
            </w:pPr>
          </w:p>
        </w:tc>
        <w:tc>
          <w:tcPr>
            <w:tcW w:w="4094" w:type="dxa"/>
            <w:gridSpan w:val="2"/>
          </w:tcPr>
          <w:p w:rsidR="005D3D3D" w:rsidRPr="00921CAC" w:rsidRDefault="005D3D3D" w:rsidP="0081767E">
            <w:pPr>
              <w:spacing w:line="276" w:lineRule="auto"/>
              <w:rPr>
                <w:sz w:val="20"/>
              </w:rPr>
            </w:pPr>
            <w:r w:rsidRPr="00921CAC">
              <w:rPr>
                <w:sz w:val="20"/>
              </w:rPr>
              <w:t>Gary has been told that his mother needs to stay in a nursing home after a stroke and he worries he won’t be able to look after himself.</w:t>
            </w:r>
          </w:p>
        </w:tc>
        <w:tc>
          <w:tcPr>
            <w:tcW w:w="2993" w:type="dxa"/>
          </w:tcPr>
          <w:p w:rsidR="005D3D3D" w:rsidRPr="00921CAC" w:rsidRDefault="00A07562" w:rsidP="0081767E">
            <w:pPr>
              <w:spacing w:line="276" w:lineRule="auto"/>
              <w:rPr>
                <w:sz w:val="20"/>
              </w:rPr>
            </w:pPr>
            <w:r>
              <w:rPr>
                <w:sz w:val="20"/>
              </w:rPr>
              <w:t>F</w:t>
            </w:r>
            <w:r w:rsidR="00931520" w:rsidRPr="00921CAC">
              <w:rPr>
                <w:sz w:val="20"/>
              </w:rPr>
              <w:t xml:space="preserve">unctional gain </w:t>
            </w:r>
          </w:p>
        </w:tc>
      </w:tr>
      <w:tr w:rsidR="005D3D3D" w:rsidRPr="00921CAC" w:rsidTr="00A07562">
        <w:trPr>
          <w:trHeight w:val="980"/>
        </w:trPr>
        <w:tc>
          <w:tcPr>
            <w:tcW w:w="2046" w:type="dxa"/>
            <w:vMerge/>
          </w:tcPr>
          <w:p w:rsidR="005D3D3D" w:rsidRPr="00921CAC" w:rsidRDefault="005D3D3D" w:rsidP="0081767E">
            <w:pPr>
              <w:spacing w:line="276" w:lineRule="auto"/>
              <w:rPr>
                <w:sz w:val="20"/>
              </w:rPr>
            </w:pPr>
          </w:p>
        </w:tc>
        <w:tc>
          <w:tcPr>
            <w:tcW w:w="4094" w:type="dxa"/>
            <w:gridSpan w:val="2"/>
          </w:tcPr>
          <w:p w:rsidR="005D3D3D" w:rsidRPr="00921CAC" w:rsidRDefault="005D3D3D" w:rsidP="0081767E">
            <w:pPr>
              <w:spacing w:line="276" w:lineRule="auto"/>
              <w:rPr>
                <w:sz w:val="20"/>
              </w:rPr>
            </w:pPr>
            <w:r w:rsidRPr="00921CAC">
              <w:rPr>
                <w:sz w:val="20"/>
              </w:rPr>
              <w:t>Gary brings a copy of a letter he has written to the US president requesting a drone strike on the community centre.</w:t>
            </w:r>
          </w:p>
        </w:tc>
        <w:tc>
          <w:tcPr>
            <w:tcW w:w="2993" w:type="dxa"/>
          </w:tcPr>
          <w:p w:rsidR="005D3D3D" w:rsidRPr="00921CAC" w:rsidRDefault="00A07562"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B7510F" w:rsidRDefault="00B7510F" w:rsidP="00D70A60">
      <w:pPr>
        <w:spacing w:line="276" w:lineRule="auto"/>
        <w:jc w:val="center"/>
      </w:pPr>
      <w:r>
        <w:rPr>
          <w:noProof/>
          <w:lang w:eastAsia="en-AU"/>
        </w:rPr>
        <w:drawing>
          <wp:inline distT="0" distB="0" distL="0" distR="0" wp14:anchorId="123A5334" wp14:editId="6296B1CD">
            <wp:extent cx="4590415" cy="2755900"/>
            <wp:effectExtent l="0" t="0" r="635" b="6350"/>
            <wp:docPr id="58" name="Picture 58" descr="Acute 0%, Consolidating gain 67%, Functional gain 33%, Intensive extended 0%, Assessment only 0%." title="Pie chart for Gary (Consolidating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0415" cy="2755900"/>
                    </a:xfrm>
                    <a:prstGeom prst="rect">
                      <a:avLst/>
                    </a:prstGeom>
                    <a:noFill/>
                  </pic:spPr>
                </pic:pic>
              </a:graphicData>
            </a:graphic>
          </wp:inline>
        </w:drawing>
      </w:r>
    </w:p>
    <w:p w:rsidR="007566B1" w:rsidRPr="00921CAC" w:rsidRDefault="007566B1" w:rsidP="00D823EF">
      <w:pPr>
        <w:spacing w:after="120" w:line="276" w:lineRule="auto"/>
        <w:rPr>
          <w:b/>
          <w:bCs/>
        </w:rPr>
      </w:pPr>
      <w:r w:rsidRPr="00921CAC">
        <w:rPr>
          <w:b/>
          <w:bCs/>
        </w:rPr>
        <w:t>Confidence</w:t>
      </w:r>
    </w:p>
    <w:tbl>
      <w:tblPr>
        <w:tblW w:w="2106" w:type="dxa"/>
        <w:jc w:val="center"/>
        <w:tblLook w:val="04A0" w:firstRow="1" w:lastRow="0" w:firstColumn="1" w:lastColumn="0" w:noHBand="0" w:noVBand="1"/>
      </w:tblPr>
      <w:tblGrid>
        <w:gridCol w:w="1053"/>
        <w:gridCol w:w="1053"/>
      </w:tblGrid>
      <w:tr w:rsidR="007566B1" w:rsidRPr="00921CAC" w:rsidTr="009264BA">
        <w:trPr>
          <w:trHeight w:val="300"/>
          <w:jc w:val="center"/>
        </w:trPr>
        <w:tc>
          <w:tcPr>
            <w:tcW w:w="1053" w:type="dxa"/>
          </w:tcPr>
          <w:p w:rsidR="007566B1" w:rsidRPr="00921CAC" w:rsidRDefault="007566B1" w:rsidP="0081767E">
            <w:pPr>
              <w:spacing w:line="276" w:lineRule="auto"/>
              <w:jc w:val="right"/>
              <w:rPr>
                <w:color w:val="000000"/>
              </w:rPr>
            </w:pPr>
            <w:r w:rsidRPr="00921CAC">
              <w:rPr>
                <w:color w:val="000000"/>
              </w:rPr>
              <w:t>Mean</w:t>
            </w:r>
          </w:p>
        </w:tc>
        <w:tc>
          <w:tcPr>
            <w:tcW w:w="1053" w:type="dxa"/>
            <w:noWrap/>
            <w:vAlign w:val="bottom"/>
            <w:hideMark/>
          </w:tcPr>
          <w:p w:rsidR="007566B1" w:rsidRPr="00921CAC" w:rsidRDefault="007566B1" w:rsidP="0081767E">
            <w:pPr>
              <w:spacing w:line="276" w:lineRule="auto"/>
              <w:jc w:val="right"/>
              <w:rPr>
                <w:color w:val="000000"/>
              </w:rPr>
            </w:pPr>
            <w:r w:rsidRPr="00921CAC">
              <w:rPr>
                <w:color w:val="000000"/>
              </w:rPr>
              <w:t>7.5</w:t>
            </w:r>
          </w:p>
        </w:tc>
      </w:tr>
      <w:tr w:rsidR="007566B1" w:rsidRPr="00921CAC" w:rsidTr="009264BA">
        <w:trPr>
          <w:trHeight w:val="300"/>
          <w:jc w:val="center"/>
        </w:trPr>
        <w:tc>
          <w:tcPr>
            <w:tcW w:w="1053" w:type="dxa"/>
          </w:tcPr>
          <w:p w:rsidR="007566B1" w:rsidRPr="00921CAC" w:rsidRDefault="007566B1" w:rsidP="0081767E">
            <w:pPr>
              <w:spacing w:line="276" w:lineRule="auto"/>
              <w:jc w:val="right"/>
              <w:rPr>
                <w:color w:val="000000"/>
              </w:rPr>
            </w:pPr>
            <w:r w:rsidRPr="00921CAC">
              <w:rPr>
                <w:color w:val="000000"/>
              </w:rPr>
              <w:t>Median</w:t>
            </w:r>
          </w:p>
        </w:tc>
        <w:tc>
          <w:tcPr>
            <w:tcW w:w="1053" w:type="dxa"/>
            <w:noWrap/>
            <w:vAlign w:val="bottom"/>
            <w:hideMark/>
          </w:tcPr>
          <w:p w:rsidR="007566B1" w:rsidRPr="00921CAC" w:rsidRDefault="007566B1" w:rsidP="0081767E">
            <w:pPr>
              <w:spacing w:line="276" w:lineRule="auto"/>
              <w:jc w:val="right"/>
              <w:rPr>
                <w:color w:val="000000"/>
              </w:rPr>
            </w:pPr>
            <w:r w:rsidRPr="00921CAC">
              <w:rPr>
                <w:color w:val="000000"/>
              </w:rPr>
              <w:t>8</w:t>
            </w:r>
          </w:p>
        </w:tc>
      </w:tr>
      <w:tr w:rsidR="007566B1" w:rsidRPr="00921CAC" w:rsidTr="009264BA">
        <w:trPr>
          <w:trHeight w:val="300"/>
          <w:jc w:val="center"/>
        </w:trPr>
        <w:tc>
          <w:tcPr>
            <w:tcW w:w="1053" w:type="dxa"/>
          </w:tcPr>
          <w:p w:rsidR="007566B1" w:rsidRPr="00921CAC" w:rsidRDefault="007566B1" w:rsidP="0081767E">
            <w:pPr>
              <w:spacing w:line="276" w:lineRule="auto"/>
              <w:jc w:val="right"/>
              <w:rPr>
                <w:color w:val="000000"/>
              </w:rPr>
            </w:pPr>
            <w:r w:rsidRPr="00921CAC">
              <w:rPr>
                <w:color w:val="000000"/>
              </w:rPr>
              <w:t>Mode</w:t>
            </w:r>
          </w:p>
        </w:tc>
        <w:tc>
          <w:tcPr>
            <w:tcW w:w="1053" w:type="dxa"/>
            <w:noWrap/>
            <w:vAlign w:val="bottom"/>
            <w:hideMark/>
          </w:tcPr>
          <w:p w:rsidR="007566B1" w:rsidRPr="00921CAC" w:rsidRDefault="007566B1" w:rsidP="0081767E">
            <w:pPr>
              <w:spacing w:line="276" w:lineRule="auto"/>
              <w:jc w:val="right"/>
              <w:rPr>
                <w:color w:val="000000"/>
              </w:rPr>
            </w:pPr>
            <w:r w:rsidRPr="00921CAC">
              <w:rPr>
                <w:color w:val="000000"/>
              </w:rPr>
              <w:t>8</w:t>
            </w:r>
          </w:p>
        </w:tc>
      </w:tr>
    </w:tbl>
    <w:p w:rsidR="007566B1" w:rsidRDefault="007566B1" w:rsidP="00EA5F5C">
      <w:pPr>
        <w:keepNext/>
        <w:spacing w:after="0" w:line="276" w:lineRule="auto"/>
        <w:rPr>
          <w:b/>
          <w:bCs/>
        </w:rPr>
      </w:pPr>
      <w:r w:rsidRPr="00921CAC">
        <w:rPr>
          <w:b/>
          <w:bCs/>
        </w:rPr>
        <w:t>Comments</w:t>
      </w:r>
    </w:p>
    <w:p w:rsidR="00EA5F5C" w:rsidRDefault="00EA5F5C" w:rsidP="00EA5F5C">
      <w:pPr>
        <w:keepNext/>
        <w:spacing w:before="60" w:after="0" w:line="276" w:lineRule="auto"/>
        <w:rPr>
          <w:color w:val="000000"/>
        </w:rPr>
      </w:pPr>
      <w:r w:rsidRPr="00921CAC">
        <w:rPr>
          <w:color w:val="000000"/>
        </w:rPr>
        <w:t>It is unclear how bad the symptoms of illness are which may put him in the intensive extended, or whether this is his stable level of functioning and so could be consolidating.</w:t>
      </w:r>
    </w:p>
    <w:p w:rsidR="00EA5F5C" w:rsidRDefault="00EA5F5C" w:rsidP="00EA5F5C">
      <w:pPr>
        <w:keepNext/>
        <w:spacing w:before="60" w:after="0" w:line="276" w:lineRule="auto"/>
        <w:rPr>
          <w:color w:val="000000"/>
        </w:rPr>
      </w:pPr>
      <w:proofErr w:type="gramStart"/>
      <w:r w:rsidRPr="00921CAC">
        <w:rPr>
          <w:color w:val="000000"/>
        </w:rPr>
        <w:t>still</w:t>
      </w:r>
      <w:proofErr w:type="gramEnd"/>
      <w:r w:rsidRPr="00921CAC">
        <w:rPr>
          <w:color w:val="000000"/>
        </w:rPr>
        <w:t xml:space="preserve"> working toward his skill development and functional ability</w:t>
      </w:r>
    </w:p>
    <w:p w:rsidR="00EA5F5C" w:rsidRDefault="00EA5F5C" w:rsidP="00EA5F5C">
      <w:pPr>
        <w:keepNext/>
        <w:spacing w:before="60" w:after="0" w:line="276" w:lineRule="auto"/>
        <w:rPr>
          <w:color w:val="000000"/>
        </w:rPr>
      </w:pPr>
      <w:proofErr w:type="gramStart"/>
      <w:r w:rsidRPr="00921CAC">
        <w:rPr>
          <w:color w:val="000000"/>
        </w:rPr>
        <w:t>recovery</w:t>
      </w:r>
      <w:proofErr w:type="gramEnd"/>
      <w:r w:rsidRPr="00921CAC">
        <w:rPr>
          <w:color w:val="000000"/>
        </w:rPr>
        <w:t xml:space="preserve"> is progressing, support from services to maintain and optimise functioning</w:t>
      </w:r>
    </w:p>
    <w:p w:rsidR="00EA5F5C" w:rsidRDefault="00EA5F5C" w:rsidP="00EA5F5C">
      <w:pPr>
        <w:keepNext/>
        <w:spacing w:before="60" w:after="0" w:line="276" w:lineRule="auto"/>
        <w:rPr>
          <w:color w:val="000000"/>
        </w:rPr>
      </w:pPr>
      <w:r w:rsidRPr="00921CAC">
        <w:rPr>
          <w:color w:val="000000"/>
        </w:rPr>
        <w:t>Gary</w:t>
      </w:r>
      <w:r>
        <w:rPr>
          <w:color w:val="000000"/>
        </w:rPr>
        <w:t xml:space="preserve"> is moving towards the goal of “</w:t>
      </w:r>
      <w:r w:rsidRPr="00921CAC">
        <w:rPr>
          <w:color w:val="000000"/>
        </w:rPr>
        <w:t>maintaining a</w:t>
      </w:r>
      <w:r>
        <w:rPr>
          <w:color w:val="000000"/>
        </w:rPr>
        <w:t>n improved level of functioning”</w:t>
      </w:r>
      <w:r w:rsidRPr="00921CAC">
        <w:rPr>
          <w:color w:val="000000"/>
        </w:rPr>
        <w:t xml:space="preserve"> where he seems to have stabilised from his previous move toward relapse.</w:t>
      </w:r>
    </w:p>
    <w:p w:rsidR="00EA5F5C" w:rsidRPr="00921CAC" w:rsidRDefault="00EA5F5C" w:rsidP="00EA5F5C">
      <w:pPr>
        <w:keepNext/>
        <w:spacing w:before="60" w:after="0" w:line="276" w:lineRule="auto"/>
        <w:rPr>
          <w:b/>
          <w:bCs/>
        </w:rPr>
      </w:pPr>
      <w:proofErr w:type="gramStart"/>
      <w:r w:rsidRPr="00921CAC">
        <w:rPr>
          <w:color w:val="000000"/>
        </w:rPr>
        <w:t>Seems to be a clear case of maintenance from the point of view of mental health services.</w:t>
      </w:r>
      <w:proofErr w:type="gramEnd"/>
    </w:p>
    <w:p w:rsidR="005D3D3D" w:rsidRPr="00921CAC" w:rsidRDefault="005D3D3D" w:rsidP="002716D1">
      <w:pPr>
        <w:pageBreakBefore/>
        <w:spacing w:line="276" w:lineRule="auto"/>
      </w:pPr>
      <w:bookmarkStart w:id="113" w:name="_Toc453960352"/>
      <w:r w:rsidRPr="00921CAC">
        <w:t>Faith - FUNCTIONAL GAIN</w:t>
      </w:r>
      <w:bookmarkEnd w:id="113"/>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Faith - Functional gain"/>
      </w:tblPr>
      <w:tblGrid>
        <w:gridCol w:w="1904"/>
        <w:gridCol w:w="636"/>
        <w:gridCol w:w="3600"/>
        <w:gridCol w:w="2993"/>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FUNCTIONAL GAIN</w:t>
            </w:r>
          </w:p>
        </w:tc>
      </w:tr>
      <w:tr w:rsidR="005D3D3D" w:rsidRPr="00921CAC" w:rsidTr="0050699E">
        <w:trPr>
          <w:trHeight w:val="525"/>
        </w:trPr>
        <w:tc>
          <w:tcPr>
            <w:tcW w:w="9133" w:type="dxa"/>
            <w:gridSpan w:val="4"/>
          </w:tcPr>
          <w:p w:rsidR="005D3D3D" w:rsidRPr="00921CAC" w:rsidRDefault="005D3D3D" w:rsidP="0081767E">
            <w:pPr>
              <w:spacing w:line="276" w:lineRule="auto"/>
              <w:rPr>
                <w:b/>
                <w:sz w:val="20"/>
              </w:rPr>
            </w:pPr>
            <w:r w:rsidRPr="00921CAC">
              <w:rPr>
                <w:b/>
                <w:sz w:val="20"/>
              </w:rPr>
              <w:t>Name: Faith, 20</w:t>
            </w:r>
          </w:p>
          <w:p w:rsidR="005D3D3D" w:rsidRPr="00921CAC" w:rsidRDefault="005D3D3D" w:rsidP="0081767E">
            <w:pPr>
              <w:spacing w:line="276" w:lineRule="auto"/>
              <w:rPr>
                <w:sz w:val="20"/>
              </w:rPr>
            </w:pPr>
            <w:r w:rsidRPr="00921CAC">
              <w:rPr>
                <w:sz w:val="20"/>
              </w:rPr>
              <w:t xml:space="preserve">Faith is new to the area after moving to commence study at University. She has never lived away from home before and is a new relationship.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81767E">
            <w:pPr>
              <w:spacing w:line="276" w:lineRule="auto"/>
              <w:rPr>
                <w:sz w:val="20"/>
              </w:rPr>
            </w:pPr>
            <w:r w:rsidRPr="00921CAC">
              <w:rPr>
                <w:sz w:val="20"/>
              </w:rPr>
              <w:t>Faith is a friendly and polite young woman, though she does appear a little shy and blushes easily. Faith was diagnosed with a Borderline Personality Disorder when she was 18. She makes good eye contact and does not appear agitated or overtly distressed. She reports that she has presented to engage with the local service after moving from Tenterfield and was further advised to do so by her GP. She carries a number of letters with her from her previous contacts with her local service providers in Tenterfield and appears keen to show these to you.</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r w:rsidRPr="00921CAC">
              <w:rPr>
                <w:sz w:val="20"/>
              </w:rPr>
              <w:t xml:space="preserve">Faith is a tall, slim young woman, dressed in stylish vintage clothing. She is very well groomed with immaculate yet subtle make up. She wrings her hands gently but constantly during your contact. She says she has recently started </w:t>
            </w:r>
            <w:proofErr w:type="spellStart"/>
            <w:r w:rsidRPr="00921CAC">
              <w:rPr>
                <w:sz w:val="20"/>
              </w:rPr>
              <w:t>Implanon</w:t>
            </w:r>
            <w:proofErr w:type="spellEnd"/>
            <w:r w:rsidRPr="00921CAC">
              <w:rPr>
                <w:sz w:val="20"/>
              </w:rPr>
              <w:t xml:space="preserve"> birth control. Faith reports that she binge drinks every second weekend.</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81767E">
            <w:pPr>
              <w:spacing w:line="276" w:lineRule="auto"/>
              <w:rPr>
                <w:sz w:val="20"/>
              </w:rPr>
            </w:pPr>
            <w:r w:rsidRPr="00921CAC">
              <w:rPr>
                <w:sz w:val="20"/>
              </w:rPr>
              <w:t>Faith reports that she will not be able to cope once university starts, as she has a great deal of trouble being around groups of people in social situations where she feels ‘constantly judged’. She is determined to succeed in her new studies as she previously struggled at school. She demonstrates a good understanding of her challenges.</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6F44B6">
            <w:pPr>
              <w:spacing w:line="276" w:lineRule="auto"/>
              <w:rPr>
                <w:sz w:val="20"/>
              </w:rPr>
            </w:pPr>
            <w:r w:rsidRPr="00921CAC">
              <w:rPr>
                <w:sz w:val="20"/>
              </w:rPr>
              <w:t>Faith lives in shared student accommodation with her boyfriend of 4 months, Cody. She speaks with her father via Skype most days but has had little contact with her mother since a big fight before she left home. She says she has made two other friends in her student accommodation who are ‘like me</w:t>
            </w:r>
            <w:r w:rsidR="006F44B6">
              <w:rPr>
                <w:sz w:val="20"/>
              </w:rPr>
              <w:t>’</w:t>
            </w:r>
            <w:r w:rsidRPr="00921CAC">
              <w:rPr>
                <w:sz w:val="20"/>
              </w:rPr>
              <w:t>.</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Faith is engaged with a social worker who delivers a series of brief targeted interventions to assist her with mindfulness, problem solving and anxiety management.</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functional gain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The goal of Faith’s care is to assist her in the development of confidence and mastery in self-management in order to promote success in her identified goal of engaging successfully in her studies.</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Faith drops in to discuss her concern about urinary frequency following a sexual encounter with her boyfriend</w:t>
            </w:r>
            <w:r w:rsidR="00DF5E7A">
              <w:rPr>
                <w:sz w:val="20"/>
              </w:rPr>
              <w:t>.</w:t>
            </w:r>
          </w:p>
        </w:tc>
        <w:tc>
          <w:tcPr>
            <w:tcW w:w="2993" w:type="dxa"/>
          </w:tcPr>
          <w:p w:rsidR="005D3D3D" w:rsidRPr="00921CAC" w:rsidRDefault="004D7323" w:rsidP="0081767E">
            <w:pPr>
              <w:spacing w:line="276" w:lineRule="auto"/>
              <w:rPr>
                <w:sz w:val="20"/>
              </w:rPr>
            </w:pPr>
            <w:r>
              <w:rPr>
                <w:sz w:val="20"/>
              </w:rPr>
              <w:t>A</w:t>
            </w:r>
            <w:r w:rsidR="00931520" w:rsidRPr="00921CAC">
              <w:rPr>
                <w:sz w:val="20"/>
              </w:rPr>
              <w:t xml:space="preserve">ssessment only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Faith reduces her study load from full-time to part-time as she is struggling to be motivated and is sleeping excessively. There is also some minor self-harming behaviour evident. </w:t>
            </w:r>
          </w:p>
        </w:tc>
        <w:tc>
          <w:tcPr>
            <w:tcW w:w="2993" w:type="dxa"/>
          </w:tcPr>
          <w:p w:rsidR="005D3D3D" w:rsidRPr="00921CAC" w:rsidRDefault="004D7323"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Faith has successfully negotiated her first semester of University and has moved into private rental with her boyfriend.</w:t>
            </w:r>
          </w:p>
        </w:tc>
        <w:tc>
          <w:tcPr>
            <w:tcW w:w="2993" w:type="dxa"/>
          </w:tcPr>
          <w:p w:rsidR="005D3D3D" w:rsidRPr="00921CAC" w:rsidRDefault="00184F5B"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Faith attends the Emergency Department after a significant paracetamol overdose while intoxicated late one night.</w:t>
            </w:r>
          </w:p>
        </w:tc>
        <w:tc>
          <w:tcPr>
            <w:tcW w:w="2993" w:type="dxa"/>
          </w:tcPr>
          <w:p w:rsidR="005D3D3D" w:rsidRPr="00921CAC" w:rsidRDefault="00184F5B"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B7510F" w:rsidRDefault="00B7510F" w:rsidP="00D70A60">
      <w:pPr>
        <w:spacing w:line="276" w:lineRule="auto"/>
        <w:jc w:val="center"/>
      </w:pPr>
      <w:r>
        <w:rPr>
          <w:noProof/>
          <w:lang w:eastAsia="en-AU"/>
        </w:rPr>
        <w:drawing>
          <wp:inline distT="0" distB="0" distL="0" distR="0" wp14:anchorId="4A30035A" wp14:editId="2EFD7388">
            <wp:extent cx="4590415" cy="2755900"/>
            <wp:effectExtent l="0" t="0" r="635" b="6350"/>
            <wp:docPr id="57" name="Picture 57" descr="Acute 0%, Consolidating gain 33%, Functional gain 0%, Intensive extended 0%, Assessment only 67%.&#10;" title="Pie chart for Faith (Functional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0415" cy="2755900"/>
                    </a:xfrm>
                    <a:prstGeom prst="rect">
                      <a:avLst/>
                    </a:prstGeom>
                    <a:noFill/>
                  </pic:spPr>
                </pic:pic>
              </a:graphicData>
            </a:graphic>
          </wp:inline>
        </w:drawing>
      </w:r>
    </w:p>
    <w:p w:rsidR="00AA0450" w:rsidRPr="00921CAC" w:rsidRDefault="00AA0450" w:rsidP="00EF4077">
      <w:pPr>
        <w:keepNext/>
        <w:widowControl w:val="0"/>
        <w:spacing w:line="276" w:lineRule="auto"/>
        <w:rPr>
          <w:b/>
          <w:bCs/>
        </w:rPr>
      </w:pPr>
      <w:r w:rsidRPr="00921CAC">
        <w:rPr>
          <w:b/>
          <w:bCs/>
        </w:rPr>
        <w:t>Confidence</w:t>
      </w:r>
    </w:p>
    <w:tbl>
      <w:tblPr>
        <w:tblW w:w="2106" w:type="dxa"/>
        <w:jc w:val="center"/>
        <w:tblLook w:val="04A0" w:firstRow="1" w:lastRow="0" w:firstColumn="1" w:lastColumn="0" w:noHBand="0" w:noVBand="1"/>
      </w:tblPr>
      <w:tblGrid>
        <w:gridCol w:w="901"/>
        <w:gridCol w:w="1387"/>
      </w:tblGrid>
      <w:tr w:rsidR="00AA0450" w:rsidRPr="00921CAC" w:rsidTr="009264BA">
        <w:trPr>
          <w:trHeight w:val="300"/>
          <w:jc w:val="center"/>
        </w:trPr>
        <w:tc>
          <w:tcPr>
            <w:tcW w:w="1053" w:type="dxa"/>
          </w:tcPr>
          <w:p w:rsidR="00AA0450" w:rsidRPr="00921CAC" w:rsidRDefault="00AA0450" w:rsidP="00663CA5">
            <w:pPr>
              <w:keepNext/>
              <w:spacing w:line="276" w:lineRule="auto"/>
              <w:jc w:val="right"/>
              <w:rPr>
                <w:color w:val="000000"/>
              </w:rPr>
            </w:pPr>
            <w:r w:rsidRPr="00921CAC">
              <w:rPr>
                <w:color w:val="000000"/>
              </w:rPr>
              <w:t>Mean</w:t>
            </w:r>
          </w:p>
        </w:tc>
        <w:tc>
          <w:tcPr>
            <w:tcW w:w="1053" w:type="dxa"/>
            <w:noWrap/>
            <w:hideMark/>
          </w:tcPr>
          <w:p w:rsidR="00AA0450" w:rsidRPr="00921CAC" w:rsidRDefault="00AA0450" w:rsidP="0081767E">
            <w:pPr>
              <w:spacing w:line="276" w:lineRule="auto"/>
              <w:jc w:val="right"/>
              <w:rPr>
                <w:color w:val="000000"/>
              </w:rPr>
            </w:pPr>
            <w:r w:rsidRPr="00921CAC">
              <w:t>7.466666667</w:t>
            </w:r>
          </w:p>
        </w:tc>
      </w:tr>
      <w:tr w:rsidR="00AA0450" w:rsidRPr="00921CAC" w:rsidTr="009264BA">
        <w:trPr>
          <w:trHeight w:val="300"/>
          <w:jc w:val="center"/>
        </w:trPr>
        <w:tc>
          <w:tcPr>
            <w:tcW w:w="1053" w:type="dxa"/>
          </w:tcPr>
          <w:p w:rsidR="00AA0450" w:rsidRPr="00921CAC" w:rsidRDefault="00AA0450" w:rsidP="0081767E">
            <w:pPr>
              <w:spacing w:line="276" w:lineRule="auto"/>
              <w:jc w:val="right"/>
              <w:rPr>
                <w:color w:val="000000"/>
              </w:rPr>
            </w:pPr>
            <w:r w:rsidRPr="00921CAC">
              <w:rPr>
                <w:color w:val="000000"/>
              </w:rPr>
              <w:t>Median</w:t>
            </w:r>
          </w:p>
        </w:tc>
        <w:tc>
          <w:tcPr>
            <w:tcW w:w="1053" w:type="dxa"/>
            <w:noWrap/>
            <w:hideMark/>
          </w:tcPr>
          <w:p w:rsidR="00AA0450" w:rsidRPr="00921CAC" w:rsidRDefault="00AA0450" w:rsidP="0081767E">
            <w:pPr>
              <w:spacing w:line="276" w:lineRule="auto"/>
              <w:jc w:val="right"/>
              <w:rPr>
                <w:color w:val="000000"/>
              </w:rPr>
            </w:pPr>
            <w:r w:rsidRPr="00921CAC">
              <w:t>8</w:t>
            </w:r>
          </w:p>
        </w:tc>
      </w:tr>
      <w:tr w:rsidR="00AA0450" w:rsidRPr="00921CAC" w:rsidTr="009264BA">
        <w:trPr>
          <w:trHeight w:val="300"/>
          <w:jc w:val="center"/>
        </w:trPr>
        <w:tc>
          <w:tcPr>
            <w:tcW w:w="1053" w:type="dxa"/>
          </w:tcPr>
          <w:p w:rsidR="00AA0450" w:rsidRPr="00921CAC" w:rsidRDefault="00AA0450" w:rsidP="0081767E">
            <w:pPr>
              <w:spacing w:line="276" w:lineRule="auto"/>
              <w:jc w:val="right"/>
              <w:rPr>
                <w:color w:val="000000"/>
              </w:rPr>
            </w:pPr>
            <w:r w:rsidRPr="00921CAC">
              <w:rPr>
                <w:color w:val="000000"/>
              </w:rPr>
              <w:t>Mode</w:t>
            </w:r>
          </w:p>
        </w:tc>
        <w:tc>
          <w:tcPr>
            <w:tcW w:w="1053" w:type="dxa"/>
            <w:noWrap/>
            <w:hideMark/>
          </w:tcPr>
          <w:p w:rsidR="00AA0450" w:rsidRPr="00921CAC" w:rsidRDefault="00AA0450" w:rsidP="0081767E">
            <w:pPr>
              <w:spacing w:line="276" w:lineRule="auto"/>
              <w:jc w:val="right"/>
              <w:rPr>
                <w:color w:val="000000"/>
              </w:rPr>
            </w:pPr>
            <w:r w:rsidRPr="00921CAC">
              <w:t>8</w:t>
            </w:r>
          </w:p>
        </w:tc>
      </w:tr>
    </w:tbl>
    <w:p w:rsidR="00AA0450" w:rsidRDefault="00AA0450" w:rsidP="00EA5F5C">
      <w:pPr>
        <w:keepNext/>
        <w:spacing w:after="0" w:line="276" w:lineRule="auto"/>
        <w:rPr>
          <w:b/>
          <w:bCs/>
        </w:rPr>
      </w:pPr>
      <w:r w:rsidRPr="00921CAC">
        <w:rPr>
          <w:b/>
          <w:bCs/>
        </w:rPr>
        <w:t>Comments</w:t>
      </w:r>
    </w:p>
    <w:p w:rsidR="00EA5F5C" w:rsidRDefault="00EA5F5C" w:rsidP="00EA5F5C">
      <w:pPr>
        <w:keepNext/>
        <w:spacing w:before="60" w:after="0" w:line="276" w:lineRule="auto"/>
        <w:rPr>
          <w:color w:val="000000"/>
        </w:rPr>
      </w:pPr>
      <w:r w:rsidRPr="00921CAC">
        <w:rPr>
          <w:color w:val="000000"/>
        </w:rPr>
        <w:t xml:space="preserve">As she is new, there needs to be collaterals history obtained and determination of whether she needs ongoing care or referral. </w:t>
      </w:r>
      <w:proofErr w:type="gramStart"/>
      <w:r w:rsidRPr="00921CAC">
        <w:rPr>
          <w:color w:val="000000"/>
        </w:rPr>
        <w:t>Could require more intensive input with functional gain.</w:t>
      </w:r>
      <w:proofErr w:type="gramEnd"/>
    </w:p>
    <w:p w:rsidR="00EA5F5C" w:rsidRDefault="00EA5F5C" w:rsidP="00EA5F5C">
      <w:pPr>
        <w:keepNext/>
        <w:spacing w:before="60" w:after="0" w:line="276" w:lineRule="auto"/>
        <w:rPr>
          <w:color w:val="000000"/>
        </w:rPr>
      </w:pPr>
      <w:r>
        <w:rPr>
          <w:color w:val="000000"/>
        </w:rPr>
        <w:t>Description “and is in a new relationship”.</w:t>
      </w:r>
    </w:p>
    <w:p w:rsidR="00EA5F5C" w:rsidRDefault="00EA5F5C" w:rsidP="00EA5F5C">
      <w:pPr>
        <w:keepNext/>
        <w:spacing w:before="60" w:after="0" w:line="276" w:lineRule="auto"/>
        <w:rPr>
          <w:color w:val="000000"/>
        </w:rPr>
      </w:pPr>
      <w:r w:rsidRPr="00921CAC">
        <w:rPr>
          <w:color w:val="000000"/>
        </w:rPr>
        <w:t>...and is.... IN..... a new relationship</w:t>
      </w:r>
    </w:p>
    <w:p w:rsidR="00EA5F5C" w:rsidRDefault="00EA5F5C" w:rsidP="00EA5F5C">
      <w:pPr>
        <w:keepNext/>
        <w:spacing w:before="60" w:after="0" w:line="276" w:lineRule="auto"/>
        <w:rPr>
          <w:color w:val="000000"/>
        </w:rPr>
      </w:pPr>
      <w:proofErr w:type="gramStart"/>
      <w:r w:rsidRPr="00921CAC">
        <w:rPr>
          <w:color w:val="000000"/>
        </w:rPr>
        <w:t>not</w:t>
      </w:r>
      <w:proofErr w:type="gramEnd"/>
      <w:r w:rsidRPr="00921CAC">
        <w:rPr>
          <w:color w:val="000000"/>
        </w:rPr>
        <w:t xml:space="preserve"> necessary to comment on stylishness of clothing or use of makeup.</w:t>
      </w:r>
    </w:p>
    <w:p w:rsidR="00EA5F5C" w:rsidRDefault="00EA5F5C" w:rsidP="00EA5F5C">
      <w:pPr>
        <w:keepNext/>
        <w:spacing w:before="60" w:after="0" w:line="276" w:lineRule="auto"/>
        <w:rPr>
          <w:color w:val="000000"/>
        </w:rPr>
      </w:pPr>
      <w:r w:rsidRPr="00921CAC">
        <w:rPr>
          <w:color w:val="000000"/>
        </w:rPr>
        <w:t>Presents to engage with services in area only, there is currently no referral &amp;  although there is a potential for symptoms to exacerbate due to an increase in current stressors, she seems to have supports in place &amp; may require referral to a local area GP also.</w:t>
      </w:r>
    </w:p>
    <w:p w:rsidR="00EA5F5C" w:rsidRDefault="00EA5F5C" w:rsidP="00EA5F5C">
      <w:pPr>
        <w:keepNext/>
        <w:spacing w:before="60" w:after="0" w:line="276" w:lineRule="auto"/>
        <w:rPr>
          <w:color w:val="000000"/>
        </w:rPr>
      </w:pPr>
      <w:r w:rsidRPr="00921CAC">
        <w:rPr>
          <w:color w:val="000000"/>
        </w:rPr>
        <w:t>Borderline personality disorder is an extremely complex disorder which can lead to a complex case rapidly, although this appears to be a classic consolidating gain scenario.</w:t>
      </w:r>
    </w:p>
    <w:p w:rsidR="00AA0450" w:rsidRPr="00921CAC" w:rsidRDefault="00EA5F5C" w:rsidP="00EA5F5C">
      <w:pPr>
        <w:keepNext/>
        <w:spacing w:before="60" w:after="0" w:line="276" w:lineRule="auto"/>
      </w:pPr>
      <w:r w:rsidRPr="00921CAC">
        <w:rPr>
          <w:color w:val="000000"/>
        </w:rPr>
        <w:t>There is an omission of a word in the first sentence it should read 'and is in a new relationship'</w:t>
      </w:r>
    </w:p>
    <w:p w:rsidR="00E9184D" w:rsidRPr="00921CAC" w:rsidRDefault="00E9184D" w:rsidP="0081767E">
      <w:pPr>
        <w:spacing w:line="276" w:lineRule="auto"/>
      </w:pPr>
      <w:bookmarkStart w:id="114" w:name="_Toc453960353"/>
      <w:r w:rsidRPr="00921CAC">
        <w:br w:type="page"/>
      </w:r>
    </w:p>
    <w:p w:rsidR="005D3D3D" w:rsidRPr="00921CAC" w:rsidRDefault="005D3D3D" w:rsidP="0081767E">
      <w:pPr>
        <w:spacing w:line="276" w:lineRule="auto"/>
      </w:pPr>
      <w:r w:rsidRPr="00921CAC">
        <w:t>Faith - ACUTE</w:t>
      </w:r>
      <w:bookmarkEnd w:id="114"/>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Faith - Acute"/>
      </w:tblPr>
      <w:tblGrid>
        <w:gridCol w:w="1904"/>
        <w:gridCol w:w="636"/>
        <w:gridCol w:w="3600"/>
        <w:gridCol w:w="2993"/>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ACUTE</w:t>
            </w:r>
          </w:p>
        </w:tc>
      </w:tr>
      <w:tr w:rsidR="005D3D3D" w:rsidRPr="00921CAC" w:rsidTr="0050699E">
        <w:trPr>
          <w:trHeight w:val="525"/>
        </w:trPr>
        <w:tc>
          <w:tcPr>
            <w:tcW w:w="9133"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Faith, 20</w:t>
            </w:r>
          </w:p>
          <w:p w:rsidR="005D3D3D" w:rsidRPr="00921CAC" w:rsidRDefault="005D3D3D" w:rsidP="0081767E">
            <w:pPr>
              <w:spacing w:line="276" w:lineRule="auto"/>
              <w:rPr>
                <w:sz w:val="20"/>
              </w:rPr>
            </w:pPr>
            <w:r w:rsidRPr="00921CAC">
              <w:rPr>
                <w:sz w:val="20"/>
              </w:rPr>
              <w:t xml:space="preserve">Faith moved to the area five months ago to commence University. She is living in student accommodation and her family are 500 km away, living in a rural area.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81767E">
            <w:pPr>
              <w:spacing w:line="276" w:lineRule="auto"/>
              <w:rPr>
                <w:sz w:val="20"/>
              </w:rPr>
            </w:pPr>
            <w:r w:rsidRPr="00921CAC">
              <w:rPr>
                <w:sz w:val="20"/>
              </w:rPr>
              <w:t>Faith has been previously diagnosed with a Borderline Personality Disorder when she was 18. She is pacing backwards and forwards, chewing vigorously on the nails of her left hand and her right arm is bandaged. She is talking loudly into her mobile phone while at the same time glaring at her boyfriend who has accompanied her. When she sees you however, she smiles and hangs up. She speaks in a high pitched voice and appears to be on the verge of tears. She hides her bandaged arm behind her back.</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r w:rsidRPr="00921CAC">
              <w:rPr>
                <w:sz w:val="20"/>
              </w:rPr>
              <w:t xml:space="preserve">Faith is a tall, slim young woman, and appears somewhat dishevelled compared to when she was seen previously one month ago. Her makeup is smudged and she says that the </w:t>
            </w:r>
            <w:proofErr w:type="spellStart"/>
            <w:r w:rsidRPr="00921CAC">
              <w:rPr>
                <w:sz w:val="20"/>
              </w:rPr>
              <w:t>Implanon</w:t>
            </w:r>
            <w:proofErr w:type="spellEnd"/>
            <w:r w:rsidRPr="00921CAC">
              <w:rPr>
                <w:sz w:val="20"/>
              </w:rPr>
              <w:t xml:space="preserve"> she has had for four months is not working and is ‘poisoning’ her. She smells of alcohol.</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81767E">
            <w:pPr>
              <w:spacing w:line="276" w:lineRule="auto"/>
              <w:rPr>
                <w:sz w:val="20"/>
              </w:rPr>
            </w:pPr>
            <w:r w:rsidRPr="00921CAC">
              <w:rPr>
                <w:sz w:val="20"/>
              </w:rPr>
              <w:t>Faith is agitated and distressed. She reports that she is thinking of hurting herself and she does not feel she can stop herself. She says she can’t cope with being a girlfriend to someone who does not respect her. She has not slept for 24 hours. She is angry and dismissive after initially appearing friendly and smiling.</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81767E">
            <w:pPr>
              <w:spacing w:line="276" w:lineRule="auto"/>
              <w:rPr>
                <w:sz w:val="20"/>
              </w:rPr>
            </w:pPr>
            <w:r w:rsidRPr="00921CAC">
              <w:rPr>
                <w:sz w:val="20"/>
              </w:rPr>
              <w:t>Faith says that she is breaking up with her boyfriend because he is a ‘lying pig’. She says she will instead go and live with a new female friend as she says she is ‘now a lesbian’. She has missed the last week of University, and so is in danger of failing this semester.</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 xml:space="preserve">Faith is assessed and placed in a safe place until she is sober; her distress is validated and she is encouraged to focus on her previously identified strengths. A safety plan is formulated with Faith and her family are contacted for further collateral support at Faith’s request. </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functional gain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The goal of Faith’s care is to assist her in the development of confidence and mastery in self-management in order to promote success in her identified goal of engaging successfully in her studies</w:t>
            </w:r>
            <w:r w:rsidR="00DF5E7A">
              <w:rPr>
                <w:sz w:val="20"/>
              </w:rPr>
              <w:t>.</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Faith drops in to discuss her concern about urinary frequency following a sexual encounter with her boyfriend</w:t>
            </w:r>
            <w:r w:rsidR="00DF5E7A">
              <w:rPr>
                <w:sz w:val="20"/>
              </w:rPr>
              <w:t>.</w:t>
            </w:r>
          </w:p>
        </w:tc>
        <w:tc>
          <w:tcPr>
            <w:tcW w:w="2993" w:type="dxa"/>
          </w:tcPr>
          <w:p w:rsidR="005D3D3D" w:rsidRPr="00921CAC" w:rsidRDefault="00184F5B" w:rsidP="0081767E">
            <w:pPr>
              <w:spacing w:line="276" w:lineRule="auto"/>
              <w:rPr>
                <w:sz w:val="20"/>
              </w:rPr>
            </w:pPr>
            <w:r>
              <w:rPr>
                <w:sz w:val="20"/>
              </w:rPr>
              <w:t>A</w:t>
            </w:r>
            <w:r w:rsidR="00931520" w:rsidRPr="00921CAC">
              <w:rPr>
                <w:sz w:val="20"/>
              </w:rPr>
              <w:t xml:space="preserve">ssessment only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Faith reduces her study load from full-time to part-time as she is struggling to be motivated and is sleeping excessively. There is also some minor self-harming behaviour evident. </w:t>
            </w:r>
          </w:p>
        </w:tc>
        <w:tc>
          <w:tcPr>
            <w:tcW w:w="2993" w:type="dxa"/>
          </w:tcPr>
          <w:p w:rsidR="005D3D3D" w:rsidRPr="00921CAC" w:rsidRDefault="00184F5B"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Faith has successfully negotiated her first semester of University and has moved into private rental with her boyfriend.</w:t>
            </w:r>
          </w:p>
        </w:tc>
        <w:tc>
          <w:tcPr>
            <w:tcW w:w="2993" w:type="dxa"/>
          </w:tcPr>
          <w:p w:rsidR="005D3D3D" w:rsidRPr="00921CAC" w:rsidRDefault="00184F5B"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Faith is attending University but expresses great anxiety about having to present at seminars next semester.</w:t>
            </w:r>
          </w:p>
        </w:tc>
        <w:tc>
          <w:tcPr>
            <w:tcW w:w="2993" w:type="dxa"/>
          </w:tcPr>
          <w:p w:rsidR="005D3D3D" w:rsidRPr="00921CAC" w:rsidRDefault="00184F5B" w:rsidP="0081767E">
            <w:pPr>
              <w:spacing w:line="276" w:lineRule="auto"/>
              <w:rPr>
                <w:sz w:val="20"/>
              </w:rPr>
            </w:pPr>
            <w:r>
              <w:rPr>
                <w:sz w:val="20"/>
              </w:rPr>
              <w:t>F</w:t>
            </w:r>
            <w:r w:rsidR="00931520" w:rsidRPr="00921CAC">
              <w:rPr>
                <w:sz w:val="20"/>
              </w:rPr>
              <w:t xml:space="preserve">unctional gain </w:t>
            </w:r>
          </w:p>
        </w:tc>
      </w:tr>
    </w:tbl>
    <w:p w:rsidR="00B7510F" w:rsidRDefault="00B7510F" w:rsidP="0081767E">
      <w:pPr>
        <w:spacing w:line="276" w:lineRule="auto"/>
        <w:jc w:val="center"/>
      </w:pPr>
    </w:p>
    <w:p w:rsidR="00B7510F" w:rsidRDefault="00B7510F" w:rsidP="0081767E">
      <w:pPr>
        <w:spacing w:line="276" w:lineRule="auto"/>
        <w:jc w:val="center"/>
      </w:pPr>
      <w:r>
        <w:rPr>
          <w:noProof/>
          <w:lang w:eastAsia="en-AU"/>
        </w:rPr>
        <w:drawing>
          <wp:inline distT="0" distB="0" distL="0" distR="0" wp14:anchorId="4C45E818" wp14:editId="30E5C9B2">
            <wp:extent cx="4578350" cy="2755900"/>
            <wp:effectExtent l="0" t="0" r="0" b="6350"/>
            <wp:docPr id="56" name="Picture 56" descr="Acute 87%, Consolidating gain 0%, Functional gain 0%, Intensive extended 7%, Assessment only 6%." title="Pie chart for Faith (Acute)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54E76" w:rsidRPr="00921CAC" w:rsidRDefault="00054E76" w:rsidP="0081767E">
      <w:pPr>
        <w:spacing w:line="276"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054E76" w:rsidRPr="00921CAC" w:rsidTr="00054E76">
        <w:trPr>
          <w:trHeight w:val="300"/>
          <w:jc w:val="center"/>
        </w:trPr>
        <w:tc>
          <w:tcPr>
            <w:tcW w:w="901" w:type="dxa"/>
          </w:tcPr>
          <w:p w:rsidR="00054E76" w:rsidRPr="00921CAC" w:rsidRDefault="00054E76" w:rsidP="0081767E">
            <w:pPr>
              <w:spacing w:line="276" w:lineRule="auto"/>
              <w:jc w:val="right"/>
              <w:rPr>
                <w:color w:val="000000"/>
              </w:rPr>
            </w:pPr>
            <w:r w:rsidRPr="00921CAC">
              <w:rPr>
                <w:color w:val="000000"/>
              </w:rPr>
              <w:t>Mean</w:t>
            </w:r>
          </w:p>
        </w:tc>
        <w:tc>
          <w:tcPr>
            <w:tcW w:w="1387" w:type="dxa"/>
            <w:noWrap/>
            <w:vAlign w:val="bottom"/>
            <w:hideMark/>
          </w:tcPr>
          <w:p w:rsidR="00054E76" w:rsidRPr="00921CAC" w:rsidRDefault="00054E76" w:rsidP="0081767E">
            <w:pPr>
              <w:spacing w:line="276" w:lineRule="auto"/>
              <w:jc w:val="right"/>
              <w:rPr>
                <w:color w:val="000000"/>
              </w:rPr>
            </w:pPr>
            <w:r w:rsidRPr="00921CAC">
              <w:rPr>
                <w:color w:val="000000"/>
              </w:rPr>
              <w:t>7.533333</w:t>
            </w:r>
          </w:p>
        </w:tc>
      </w:tr>
      <w:tr w:rsidR="00054E76" w:rsidRPr="00921CAC" w:rsidTr="00054E76">
        <w:trPr>
          <w:trHeight w:val="300"/>
          <w:jc w:val="center"/>
        </w:trPr>
        <w:tc>
          <w:tcPr>
            <w:tcW w:w="901" w:type="dxa"/>
          </w:tcPr>
          <w:p w:rsidR="00054E76" w:rsidRPr="00921CAC" w:rsidRDefault="00054E76" w:rsidP="0081767E">
            <w:pPr>
              <w:spacing w:line="276" w:lineRule="auto"/>
              <w:jc w:val="right"/>
              <w:rPr>
                <w:color w:val="000000"/>
              </w:rPr>
            </w:pPr>
            <w:r w:rsidRPr="00921CAC">
              <w:rPr>
                <w:color w:val="000000"/>
              </w:rPr>
              <w:t>Median</w:t>
            </w:r>
          </w:p>
        </w:tc>
        <w:tc>
          <w:tcPr>
            <w:tcW w:w="1387" w:type="dxa"/>
            <w:noWrap/>
            <w:vAlign w:val="bottom"/>
            <w:hideMark/>
          </w:tcPr>
          <w:p w:rsidR="00054E76" w:rsidRPr="00921CAC" w:rsidRDefault="00054E76" w:rsidP="0081767E">
            <w:pPr>
              <w:spacing w:line="276" w:lineRule="auto"/>
              <w:jc w:val="right"/>
              <w:rPr>
                <w:color w:val="000000"/>
              </w:rPr>
            </w:pPr>
            <w:r w:rsidRPr="00921CAC">
              <w:rPr>
                <w:color w:val="000000"/>
              </w:rPr>
              <w:t>8</w:t>
            </w:r>
          </w:p>
        </w:tc>
      </w:tr>
      <w:tr w:rsidR="00054E76" w:rsidRPr="00921CAC" w:rsidTr="00054E76">
        <w:trPr>
          <w:trHeight w:val="300"/>
          <w:jc w:val="center"/>
        </w:trPr>
        <w:tc>
          <w:tcPr>
            <w:tcW w:w="901" w:type="dxa"/>
          </w:tcPr>
          <w:p w:rsidR="00054E76" w:rsidRPr="00921CAC" w:rsidRDefault="00054E76" w:rsidP="0081767E">
            <w:pPr>
              <w:spacing w:line="276" w:lineRule="auto"/>
              <w:jc w:val="right"/>
              <w:rPr>
                <w:color w:val="000000"/>
              </w:rPr>
            </w:pPr>
            <w:r w:rsidRPr="00921CAC">
              <w:rPr>
                <w:color w:val="000000"/>
              </w:rPr>
              <w:t>Mode</w:t>
            </w:r>
          </w:p>
        </w:tc>
        <w:tc>
          <w:tcPr>
            <w:tcW w:w="1387" w:type="dxa"/>
            <w:noWrap/>
            <w:vAlign w:val="bottom"/>
            <w:hideMark/>
          </w:tcPr>
          <w:p w:rsidR="00054E76" w:rsidRPr="00921CAC" w:rsidRDefault="00054E76" w:rsidP="0081767E">
            <w:pPr>
              <w:spacing w:line="276" w:lineRule="auto"/>
              <w:jc w:val="right"/>
              <w:rPr>
                <w:color w:val="000000"/>
              </w:rPr>
            </w:pPr>
            <w:r w:rsidRPr="00921CAC">
              <w:rPr>
                <w:color w:val="000000"/>
              </w:rPr>
              <w:t>9</w:t>
            </w:r>
          </w:p>
        </w:tc>
      </w:tr>
    </w:tbl>
    <w:p w:rsidR="00054E76" w:rsidRDefault="00054E76" w:rsidP="00DF5E7A">
      <w:pPr>
        <w:keepNext/>
        <w:spacing w:line="276" w:lineRule="auto"/>
        <w:rPr>
          <w:b/>
          <w:bCs/>
        </w:rPr>
      </w:pPr>
      <w:r w:rsidRPr="00921CAC">
        <w:rPr>
          <w:b/>
          <w:bCs/>
        </w:rPr>
        <w:t>Comments</w:t>
      </w:r>
    </w:p>
    <w:p w:rsidR="00EA5F5C" w:rsidRDefault="00EA5F5C" w:rsidP="00EA5F5C">
      <w:pPr>
        <w:keepNext/>
        <w:spacing w:before="60" w:after="0" w:line="276" w:lineRule="auto"/>
        <w:rPr>
          <w:color w:val="000000"/>
        </w:rPr>
      </w:pPr>
      <w:r w:rsidRPr="00921CAC">
        <w:rPr>
          <w:color w:val="000000"/>
        </w:rPr>
        <w:t xml:space="preserve">It is not clear what her usual level of functioning is. </w:t>
      </w:r>
      <w:proofErr w:type="gramStart"/>
      <w:r w:rsidRPr="00921CAC">
        <w:rPr>
          <w:color w:val="000000"/>
        </w:rPr>
        <w:t>May require acute intervention to alleviate distress, or intensive extended to put in place longer term management plan.</w:t>
      </w:r>
      <w:proofErr w:type="gramEnd"/>
    </w:p>
    <w:p w:rsidR="00EA5F5C" w:rsidRDefault="00EA5F5C" w:rsidP="00EA5F5C">
      <w:pPr>
        <w:keepNext/>
        <w:spacing w:before="60" w:after="0" w:line="276" w:lineRule="auto"/>
        <w:rPr>
          <w:color w:val="000000"/>
        </w:rPr>
      </w:pPr>
      <w:r w:rsidRPr="00921CAC">
        <w:rPr>
          <w:color w:val="000000"/>
        </w:rPr>
        <w:t>I have chosen this option due to the presence of intoxication.  Depending on the APU she may be admitted as acute.</w:t>
      </w:r>
    </w:p>
    <w:p w:rsidR="00EA5F5C" w:rsidRDefault="00EA5F5C" w:rsidP="00EA5F5C">
      <w:pPr>
        <w:keepNext/>
        <w:spacing w:before="60" w:after="0" w:line="276" w:lineRule="auto"/>
        <w:rPr>
          <w:color w:val="000000"/>
        </w:rPr>
      </w:pPr>
      <w:proofErr w:type="gramStart"/>
      <w:r w:rsidRPr="00921CAC">
        <w:rPr>
          <w:color w:val="000000"/>
        </w:rPr>
        <w:t>focus  of</w:t>
      </w:r>
      <w:proofErr w:type="gramEnd"/>
      <w:r w:rsidRPr="00921CAC">
        <w:rPr>
          <w:color w:val="000000"/>
        </w:rPr>
        <w:t xml:space="preserve"> planned care is on management of current risk of </w:t>
      </w:r>
      <w:proofErr w:type="spellStart"/>
      <w:r w:rsidRPr="00921CAC">
        <w:rPr>
          <w:color w:val="000000"/>
        </w:rPr>
        <w:t>self harm</w:t>
      </w:r>
      <w:proofErr w:type="spellEnd"/>
    </w:p>
    <w:p w:rsidR="00EA5F5C" w:rsidRDefault="00EA5F5C" w:rsidP="00EA5F5C">
      <w:pPr>
        <w:keepNext/>
        <w:spacing w:before="60" w:after="0" w:line="276" w:lineRule="auto"/>
        <w:rPr>
          <w:color w:val="000000"/>
        </w:rPr>
      </w:pPr>
      <w:r w:rsidRPr="00921CAC">
        <w:rPr>
          <w:color w:val="000000"/>
        </w:rPr>
        <w:t>Faith i</w:t>
      </w:r>
      <w:r>
        <w:rPr>
          <w:color w:val="000000"/>
        </w:rPr>
        <w:t>s demonstrating high levels of “behavioural disturbance”</w:t>
      </w:r>
      <w:r w:rsidRPr="00921CAC">
        <w:rPr>
          <w:color w:val="000000"/>
        </w:rPr>
        <w:t xml:space="preserve"> with symptoms requiring monitoring, risk assess</w:t>
      </w:r>
      <w:r>
        <w:rPr>
          <w:color w:val="000000"/>
        </w:rPr>
        <w:t>ment &amp; interventions to reduce “symptom intensity”</w:t>
      </w:r>
      <w:r w:rsidRPr="00921CAC">
        <w:rPr>
          <w:color w:val="000000"/>
        </w:rPr>
        <w:t xml:space="preserve"> she may require an </w:t>
      </w:r>
      <w:r>
        <w:rPr>
          <w:color w:val="000000"/>
        </w:rPr>
        <w:t>admitted</w:t>
      </w:r>
      <w:r w:rsidRPr="00921CAC">
        <w:rPr>
          <w:color w:val="000000"/>
        </w:rPr>
        <w:t xml:space="preserve"> admission to Hospital or a HITH.</w:t>
      </w:r>
    </w:p>
    <w:p w:rsidR="00EA5F5C" w:rsidRPr="00921CAC" w:rsidRDefault="00EA5F5C" w:rsidP="00EA5F5C">
      <w:pPr>
        <w:keepNext/>
        <w:spacing w:before="60" w:after="0" w:line="276" w:lineRule="auto"/>
        <w:rPr>
          <w:b/>
          <w:bCs/>
        </w:rPr>
      </w:pPr>
      <w:proofErr w:type="gramStart"/>
      <w:r w:rsidRPr="00921CAC">
        <w:rPr>
          <w:color w:val="000000"/>
        </w:rPr>
        <w:t>Again complex presentation with Borderline Personality Disorder.</w:t>
      </w:r>
      <w:proofErr w:type="gramEnd"/>
      <w:r w:rsidRPr="00921CAC">
        <w:rPr>
          <w:color w:val="000000"/>
        </w:rPr>
        <w:t xml:space="preserve"> </w:t>
      </w:r>
      <w:proofErr w:type="gramStart"/>
      <w:r w:rsidRPr="00921CAC">
        <w:rPr>
          <w:color w:val="000000"/>
        </w:rPr>
        <w:t>Always tricky to categorise anything with this consumer group.</w:t>
      </w:r>
      <w:proofErr w:type="gramEnd"/>
    </w:p>
    <w:p w:rsidR="005D3D3D" w:rsidRPr="00921CAC" w:rsidRDefault="005D3D3D" w:rsidP="002716D1">
      <w:pPr>
        <w:pageBreakBefore/>
        <w:spacing w:line="276" w:lineRule="auto"/>
      </w:pPr>
      <w:bookmarkStart w:id="115" w:name="_Toc453960354"/>
      <w:r w:rsidRPr="00921CAC">
        <w:t>Paul - ACUTE</w:t>
      </w:r>
      <w:bookmarkEnd w:id="115"/>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Paul - Acute"/>
      </w:tblPr>
      <w:tblGrid>
        <w:gridCol w:w="1904"/>
        <w:gridCol w:w="636"/>
        <w:gridCol w:w="3600"/>
        <w:gridCol w:w="3135"/>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ACUTE</w:t>
            </w:r>
          </w:p>
        </w:tc>
      </w:tr>
      <w:tr w:rsidR="005D3D3D" w:rsidRPr="00921CAC" w:rsidTr="0050699E">
        <w:trPr>
          <w:trHeight w:val="525"/>
        </w:trPr>
        <w:tc>
          <w:tcPr>
            <w:tcW w:w="9275" w:type="dxa"/>
            <w:gridSpan w:val="4"/>
          </w:tcPr>
          <w:p w:rsidR="005D3D3D" w:rsidRPr="00921CAC" w:rsidRDefault="005D3D3D" w:rsidP="0081767E">
            <w:pPr>
              <w:spacing w:line="276" w:lineRule="auto"/>
              <w:rPr>
                <w:b/>
                <w:sz w:val="20"/>
              </w:rPr>
            </w:pPr>
            <w:r w:rsidRPr="00921CAC">
              <w:rPr>
                <w:b/>
                <w:sz w:val="20"/>
              </w:rPr>
              <w:t>Name: Paul, 46</w:t>
            </w:r>
          </w:p>
          <w:p w:rsidR="005D3D3D" w:rsidRPr="00921CAC" w:rsidRDefault="005D3D3D" w:rsidP="0081767E">
            <w:pPr>
              <w:spacing w:line="276" w:lineRule="auto"/>
              <w:rPr>
                <w:sz w:val="20"/>
              </w:rPr>
            </w:pPr>
            <w:r w:rsidRPr="00921CAC">
              <w:rPr>
                <w:sz w:val="20"/>
              </w:rPr>
              <w:t xml:space="preserve">Paul is an ex-Air Force air craft engineer who lives alone.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Paul was diagnosed with Bipolar Affective Disorder in 2000. He presents in a highly agitated state after being picked up by the Police last night at a nearby beach, where he had been discovered swimming naked. When he was picked up he was noted to be talking rapidly and was unable to stand still. He attempted to hit one of the police officers and so had been hand cuffed. Paul reports that he is ‘from the future’ and declines to remove his sunglasses. Paul reports that he has been non- adherent with his prescribed medication for three months claiming he wants to stop being poisoned.</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Paul is a solidly built man with visible tattoos and a number of raised red welts to his upper arms and torso. He reports that he has had a headache for the past two days. He is also complaining of having had his thigh ‘corked’ while being restrained by police and appears to have a slight limp.</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 xml:space="preserve">Paul is agitated, with rapid speech that is difficult to interrupt. He is tangential, circumstantial and demonstrates flight of ideas. He reports that he can read the thoughts of the police officer and states that he ‘does not like what I see.’ He is over familiar and disinhibited. </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 xml:space="preserve">Paul lives alone in a public housing bed sitter and receives the Disability Support Pension. He has regular contact with his younger brother who lives nearby. His brother visits every few days and they regularly smoke cannabis together. Paul spends a lot of time playing online games and enjoys costume role paying activities with a number of like-minded friends. He is also very interested in online movie making. </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 xml:space="preserve">Paul is given oral sedation to help reduce his agitation and requires a period of close observation and containment. He has recommenced on his routine mood stabiliser. Paul is given a thorough physical examination. Paul’s brother is contacted for collateral information to support in his care planning. </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acute</w:t>
            </w:r>
            <w:r w:rsidR="0004284C" w:rsidRPr="00921CAC">
              <w:rPr>
                <w:b/>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The goal of Paul’s care is to reduce the severity of his symptoms and minimise the risk of harm to himself and others.</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Paul presents seeking referral to a community based drug and alcohol service to help address his cannabis use</w:t>
            </w:r>
            <w:r w:rsidR="00DF5E7A">
              <w:rPr>
                <w:sz w:val="20"/>
              </w:rPr>
              <w:t>.</w:t>
            </w:r>
          </w:p>
        </w:tc>
        <w:tc>
          <w:tcPr>
            <w:tcW w:w="3135" w:type="dxa"/>
          </w:tcPr>
          <w:p w:rsidR="005D3D3D" w:rsidRPr="00921CAC" w:rsidRDefault="00184F5B" w:rsidP="0081767E">
            <w:pPr>
              <w:spacing w:line="276" w:lineRule="auto"/>
              <w:rPr>
                <w:sz w:val="20"/>
              </w:rPr>
            </w:pPr>
            <w:r>
              <w:rPr>
                <w:sz w:val="20"/>
              </w:rPr>
              <w:t>A</w:t>
            </w:r>
            <w:r w:rsidR="00931520" w:rsidRPr="00921CAC">
              <w:rPr>
                <w:sz w:val="20"/>
              </w:rPr>
              <w:t xml:space="preserve">ssessment only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On discharge from hospital, Paul becomes intermittently non- adherent with his medications and has a number of run- in’s with police and neighbours.</w:t>
            </w:r>
          </w:p>
        </w:tc>
        <w:tc>
          <w:tcPr>
            <w:tcW w:w="3135" w:type="dxa"/>
          </w:tcPr>
          <w:p w:rsidR="005D3D3D" w:rsidRPr="00921CAC" w:rsidRDefault="00184F5B"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Paul is seeking help with anger management issues as he would like to reconnect with his elderly mother.</w:t>
            </w:r>
          </w:p>
        </w:tc>
        <w:tc>
          <w:tcPr>
            <w:tcW w:w="3135" w:type="dxa"/>
          </w:tcPr>
          <w:p w:rsidR="005D3D3D" w:rsidRPr="00921CAC" w:rsidRDefault="00184F5B"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Paul has begun teaching online video editing at the local youth centre after a period of stability and wellness. He is seeking advice on stress management.</w:t>
            </w:r>
          </w:p>
        </w:tc>
        <w:tc>
          <w:tcPr>
            <w:tcW w:w="3135" w:type="dxa"/>
          </w:tcPr>
          <w:p w:rsidR="005D3D3D" w:rsidRPr="00921CAC" w:rsidRDefault="00184F5B" w:rsidP="0081767E">
            <w:pPr>
              <w:spacing w:line="276" w:lineRule="auto"/>
              <w:rPr>
                <w:sz w:val="20"/>
              </w:rPr>
            </w:pPr>
            <w:r>
              <w:rPr>
                <w:sz w:val="20"/>
              </w:rPr>
              <w:t>C</w:t>
            </w:r>
            <w:r w:rsidR="007933C7" w:rsidRPr="00921CAC">
              <w:rPr>
                <w:sz w:val="20"/>
              </w:rPr>
              <w:t xml:space="preserve">onsolidating gain </w:t>
            </w:r>
          </w:p>
        </w:tc>
      </w:tr>
    </w:tbl>
    <w:p w:rsidR="005D3D3D" w:rsidRDefault="005D3D3D" w:rsidP="0081767E">
      <w:pPr>
        <w:spacing w:line="276" w:lineRule="auto"/>
      </w:pPr>
    </w:p>
    <w:p w:rsidR="00B7510F" w:rsidRDefault="00B7510F" w:rsidP="00D70A60">
      <w:pPr>
        <w:spacing w:line="276" w:lineRule="auto"/>
        <w:jc w:val="center"/>
      </w:pPr>
      <w:r>
        <w:rPr>
          <w:noProof/>
          <w:lang w:eastAsia="en-AU"/>
        </w:rPr>
        <w:drawing>
          <wp:inline distT="0" distB="0" distL="0" distR="0" wp14:anchorId="7A77777E" wp14:editId="54302810">
            <wp:extent cx="4578350" cy="2755900"/>
            <wp:effectExtent l="0" t="0" r="0" b="6350"/>
            <wp:docPr id="55" name="Picture 55" descr="Acute 100%, Consolidating gain 0%, Functional gain 0%, Intensive extended 0%, Assessment only 0%." title="Pie chart for Paul (Acute)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54E76" w:rsidRPr="00921CAC" w:rsidRDefault="00054E76" w:rsidP="00EA5F5C">
      <w:pPr>
        <w:spacing w:before="240" w:line="276"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054E76" w:rsidRPr="00921CAC" w:rsidTr="009264BA">
        <w:trPr>
          <w:trHeight w:val="300"/>
          <w:jc w:val="center"/>
        </w:trPr>
        <w:tc>
          <w:tcPr>
            <w:tcW w:w="901" w:type="dxa"/>
          </w:tcPr>
          <w:p w:rsidR="00054E76" w:rsidRPr="00921CAC" w:rsidRDefault="00054E76" w:rsidP="0081767E">
            <w:pPr>
              <w:spacing w:line="276" w:lineRule="auto"/>
              <w:jc w:val="right"/>
              <w:rPr>
                <w:color w:val="000000"/>
              </w:rPr>
            </w:pPr>
            <w:r w:rsidRPr="00921CAC">
              <w:rPr>
                <w:color w:val="000000"/>
              </w:rPr>
              <w:t>Mean</w:t>
            </w:r>
          </w:p>
        </w:tc>
        <w:tc>
          <w:tcPr>
            <w:tcW w:w="1387" w:type="dxa"/>
            <w:noWrap/>
            <w:vAlign w:val="bottom"/>
            <w:hideMark/>
          </w:tcPr>
          <w:p w:rsidR="00054E76" w:rsidRPr="00921CAC" w:rsidRDefault="00054E76" w:rsidP="0081767E">
            <w:pPr>
              <w:spacing w:line="276" w:lineRule="auto"/>
              <w:jc w:val="right"/>
              <w:rPr>
                <w:color w:val="000000"/>
              </w:rPr>
            </w:pPr>
            <w:r w:rsidRPr="00921CAC">
              <w:rPr>
                <w:color w:val="000000"/>
              </w:rPr>
              <w:t>8.285714</w:t>
            </w:r>
          </w:p>
        </w:tc>
      </w:tr>
      <w:tr w:rsidR="00054E76" w:rsidRPr="00921CAC" w:rsidTr="009264BA">
        <w:trPr>
          <w:trHeight w:val="300"/>
          <w:jc w:val="center"/>
        </w:trPr>
        <w:tc>
          <w:tcPr>
            <w:tcW w:w="901" w:type="dxa"/>
          </w:tcPr>
          <w:p w:rsidR="00054E76" w:rsidRPr="00921CAC" w:rsidRDefault="00054E76" w:rsidP="0081767E">
            <w:pPr>
              <w:spacing w:line="276" w:lineRule="auto"/>
              <w:jc w:val="right"/>
              <w:rPr>
                <w:color w:val="000000"/>
              </w:rPr>
            </w:pPr>
            <w:r w:rsidRPr="00921CAC">
              <w:rPr>
                <w:color w:val="000000"/>
              </w:rPr>
              <w:t>Median</w:t>
            </w:r>
          </w:p>
        </w:tc>
        <w:tc>
          <w:tcPr>
            <w:tcW w:w="1387" w:type="dxa"/>
            <w:noWrap/>
            <w:vAlign w:val="bottom"/>
            <w:hideMark/>
          </w:tcPr>
          <w:p w:rsidR="00054E76" w:rsidRPr="00921CAC" w:rsidRDefault="00054E76" w:rsidP="0081767E">
            <w:pPr>
              <w:spacing w:line="276" w:lineRule="auto"/>
              <w:jc w:val="right"/>
              <w:rPr>
                <w:color w:val="000000"/>
              </w:rPr>
            </w:pPr>
            <w:r w:rsidRPr="00921CAC">
              <w:rPr>
                <w:color w:val="000000"/>
              </w:rPr>
              <w:t>9</w:t>
            </w:r>
          </w:p>
        </w:tc>
      </w:tr>
      <w:tr w:rsidR="00054E76" w:rsidRPr="00921CAC" w:rsidTr="009264BA">
        <w:trPr>
          <w:trHeight w:val="300"/>
          <w:jc w:val="center"/>
        </w:trPr>
        <w:tc>
          <w:tcPr>
            <w:tcW w:w="901" w:type="dxa"/>
          </w:tcPr>
          <w:p w:rsidR="00054E76" w:rsidRPr="00921CAC" w:rsidRDefault="00054E76" w:rsidP="0081767E">
            <w:pPr>
              <w:spacing w:line="276" w:lineRule="auto"/>
              <w:jc w:val="right"/>
              <w:rPr>
                <w:color w:val="000000"/>
              </w:rPr>
            </w:pPr>
            <w:r w:rsidRPr="00921CAC">
              <w:rPr>
                <w:color w:val="000000"/>
              </w:rPr>
              <w:t>Mode</w:t>
            </w:r>
          </w:p>
        </w:tc>
        <w:tc>
          <w:tcPr>
            <w:tcW w:w="1387" w:type="dxa"/>
            <w:noWrap/>
            <w:vAlign w:val="bottom"/>
            <w:hideMark/>
          </w:tcPr>
          <w:p w:rsidR="00054E76" w:rsidRPr="00921CAC" w:rsidRDefault="00054E76" w:rsidP="0081767E">
            <w:pPr>
              <w:spacing w:line="276" w:lineRule="auto"/>
              <w:jc w:val="right"/>
              <w:rPr>
                <w:color w:val="000000"/>
              </w:rPr>
            </w:pPr>
            <w:r w:rsidRPr="00921CAC">
              <w:rPr>
                <w:color w:val="000000"/>
              </w:rPr>
              <w:t>9</w:t>
            </w:r>
          </w:p>
        </w:tc>
      </w:tr>
    </w:tbl>
    <w:p w:rsidR="00054E76" w:rsidRDefault="00054E76" w:rsidP="00EA5F5C">
      <w:pPr>
        <w:spacing w:before="240" w:line="276" w:lineRule="auto"/>
        <w:rPr>
          <w:b/>
          <w:bCs/>
        </w:rPr>
      </w:pPr>
      <w:r w:rsidRPr="00921CAC">
        <w:rPr>
          <w:b/>
          <w:bCs/>
        </w:rPr>
        <w:t>Comments</w:t>
      </w:r>
    </w:p>
    <w:p w:rsidR="00EA5F5C" w:rsidRDefault="00EA5F5C" w:rsidP="00EA5F5C">
      <w:pPr>
        <w:spacing w:before="60" w:after="0" w:line="276" w:lineRule="auto"/>
        <w:rPr>
          <w:color w:val="000000"/>
        </w:rPr>
      </w:pPr>
      <w:r w:rsidRPr="00921CAC">
        <w:rPr>
          <w:color w:val="000000"/>
        </w:rPr>
        <w:t>Some of the vignette suggests that this is an assessment phase, but overall it looks like admission is warranted and that most information has been obtained.</w:t>
      </w:r>
    </w:p>
    <w:p w:rsidR="00EA5F5C" w:rsidRDefault="00EA5F5C" w:rsidP="00EA5F5C">
      <w:pPr>
        <w:spacing w:before="60" w:after="0" w:line="276" w:lineRule="auto"/>
        <w:rPr>
          <w:color w:val="000000"/>
        </w:rPr>
      </w:pPr>
      <w:proofErr w:type="gramStart"/>
      <w:r w:rsidRPr="00921CAC">
        <w:rPr>
          <w:color w:val="000000"/>
        </w:rPr>
        <w:t>primary</w:t>
      </w:r>
      <w:proofErr w:type="gramEnd"/>
      <w:r w:rsidRPr="00921CAC">
        <w:rPr>
          <w:color w:val="000000"/>
        </w:rPr>
        <w:t xml:space="preserve"> current focus is reduction of intensity of symptoms</w:t>
      </w:r>
    </w:p>
    <w:p w:rsidR="00EA5F5C" w:rsidRPr="00921CAC" w:rsidRDefault="00EA5F5C" w:rsidP="00EA5F5C">
      <w:pPr>
        <w:spacing w:before="60" w:after="0" w:line="276" w:lineRule="auto"/>
        <w:rPr>
          <w:b/>
          <w:bCs/>
        </w:rPr>
      </w:pPr>
      <w:r w:rsidRPr="00921CAC">
        <w:rPr>
          <w:color w:val="000000"/>
        </w:rPr>
        <w:t>Paul requires an inpatient admission to hospital for close monitoring, reduction in intensity &amp; stabilising of symptoms; he is currently a high risk to self &amp; others.</w:t>
      </w:r>
    </w:p>
    <w:p w:rsidR="005D3D3D" w:rsidRPr="00921CAC" w:rsidRDefault="00CF46D5" w:rsidP="00CF46D5">
      <w:bookmarkStart w:id="116" w:name="_Toc453960355"/>
      <w:r>
        <w:br w:type="page"/>
      </w:r>
      <w:r w:rsidR="005D3D3D" w:rsidRPr="00921CAC">
        <w:t xml:space="preserve">Paul </w:t>
      </w:r>
      <w:r w:rsidR="00D121EE">
        <w:t xml:space="preserve">- </w:t>
      </w:r>
      <w:r w:rsidR="005D3D3D" w:rsidRPr="00921CAC">
        <w:t>INTENSIVE EXTENDED</w:t>
      </w:r>
      <w:bookmarkEnd w:id="116"/>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Paul - Intensive extended"/>
      </w:tblPr>
      <w:tblGrid>
        <w:gridCol w:w="1904"/>
        <w:gridCol w:w="636"/>
        <w:gridCol w:w="4042"/>
        <w:gridCol w:w="2693"/>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INTENSIVE EXTENDED</w:t>
            </w:r>
          </w:p>
        </w:tc>
      </w:tr>
      <w:tr w:rsidR="005D3D3D" w:rsidRPr="00921CAC" w:rsidTr="0050699E">
        <w:trPr>
          <w:trHeight w:val="525"/>
        </w:trPr>
        <w:tc>
          <w:tcPr>
            <w:tcW w:w="9275" w:type="dxa"/>
            <w:gridSpan w:val="4"/>
          </w:tcPr>
          <w:p w:rsidR="005D3D3D" w:rsidRPr="00921CAC" w:rsidRDefault="005D3D3D" w:rsidP="0081767E">
            <w:pPr>
              <w:spacing w:line="276" w:lineRule="auto"/>
              <w:rPr>
                <w:b/>
                <w:sz w:val="20"/>
              </w:rPr>
            </w:pPr>
            <w:r w:rsidRPr="00921CAC">
              <w:rPr>
                <w:b/>
                <w:sz w:val="20"/>
              </w:rPr>
              <w:t>Name: Paul, 46</w:t>
            </w:r>
          </w:p>
          <w:p w:rsidR="005D3D3D" w:rsidRPr="00921CAC" w:rsidRDefault="005D3D3D" w:rsidP="0081767E">
            <w:pPr>
              <w:spacing w:line="276" w:lineRule="auto"/>
              <w:rPr>
                <w:sz w:val="20"/>
              </w:rPr>
            </w:pPr>
            <w:r w:rsidRPr="00921CAC">
              <w:rPr>
                <w:sz w:val="20"/>
              </w:rPr>
              <w:t xml:space="preserve">Paul is an ex Air Force air craft engineer who lives alone.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Paul was diagnosed with Bipolar Affective Disorder in 2000. He reports that he believes he is being bullied by his brother. He has had one incident the last 3 months where the police have been called to his house but left without further action. Paul attends your service reluctantly and often has to be reminded of appointment times. When he does attend, he is often distant and says that he feels that ‘you only talk to me because you have to.’ He makes very little eye contact and plays games on his phone whilst meeting with you.</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 xml:space="preserve">Paul has gained 12 kg in the past three months and says he cannot afford to eat ‘healthy food’. He appears to have persistent open sores on the side of his neck which he repeatedly picks at. He says it itches all the time. Paul says he finds it hard to walk to the shops as he seems to get out of breath easily. </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DF5E7A">
            <w:pPr>
              <w:spacing w:line="276" w:lineRule="auto"/>
              <w:rPr>
                <w:sz w:val="20"/>
              </w:rPr>
            </w:pPr>
            <w:r w:rsidRPr="00921CAC">
              <w:rPr>
                <w:sz w:val="20"/>
              </w:rPr>
              <w:t>Paul appears at times to be responding to stimuli that are not evident to others, though he denies this when asked. He says his mood is ‘fine’ but his brother thinks that he is ‘as flat as a tack</w:t>
            </w:r>
            <w:r w:rsidR="00DF5E7A">
              <w:rPr>
                <w:sz w:val="20"/>
              </w:rPr>
              <w:t>’</w:t>
            </w:r>
            <w:r w:rsidRPr="00921CAC">
              <w:rPr>
                <w:sz w:val="20"/>
              </w:rPr>
              <w:t>. He sleeps irregular hours and thinks the neighbours have it in for him, though he does like one old lady who lives next door.</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Paul’s public housing tenancy is in danger due to the lack of cleanliness and complaints by some neighbours. His brother continues to visit regularly, but not as often as he once had, as Paul has reportedly stopped smoking cannabis. He hocked his computer for cash but goes to a friend’s place to play online role-play games with him, which he enjoys.</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DF5E7A">
            <w:pPr>
              <w:spacing w:line="276" w:lineRule="auto"/>
              <w:rPr>
                <w:sz w:val="20"/>
              </w:rPr>
            </w:pPr>
            <w:r w:rsidRPr="00921CAC">
              <w:rPr>
                <w:sz w:val="20"/>
              </w:rPr>
              <w:t>Paul is engaged with a Case Manager and referred to a local NGO to assist with living skills and social contacts. His medication is regularly reviewed. He has been engaged with a local bulk-billing GP for metabolic screening and monitoring. Paul and his brother are introduced to a local online games club at Paul’s request as he identifies having more friends as one of his main treatment goals.</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intensive extended mental health phase of care</w:t>
            </w:r>
          </w:p>
        </w:tc>
        <w:tc>
          <w:tcPr>
            <w:tcW w:w="7371" w:type="dxa"/>
            <w:gridSpan w:val="3"/>
          </w:tcPr>
          <w:p w:rsidR="005D3D3D" w:rsidRPr="00921CAC" w:rsidRDefault="005D3D3D" w:rsidP="0081767E">
            <w:pPr>
              <w:spacing w:line="276" w:lineRule="auto"/>
              <w:rPr>
                <w:sz w:val="20"/>
              </w:rPr>
            </w:pPr>
            <w:r w:rsidRPr="00921CAC">
              <w:rPr>
                <w:sz w:val="20"/>
              </w:rPr>
              <w:t>The goal of Paul’s care is to minimise his acute symptoms and reduce the likelihood of further relapse and to reduce the distress he feels in relation to his social isolation while assisting him to improve his physical health.</w:t>
            </w:r>
          </w:p>
        </w:tc>
      </w:tr>
      <w:tr w:rsidR="005D3D3D" w:rsidRPr="00921CAC" w:rsidTr="00920655">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678" w:type="dxa"/>
            <w:gridSpan w:val="2"/>
          </w:tcPr>
          <w:p w:rsidR="005D3D3D" w:rsidRPr="00921CAC" w:rsidRDefault="005D3D3D" w:rsidP="0081767E">
            <w:pPr>
              <w:spacing w:line="276" w:lineRule="auto"/>
              <w:rPr>
                <w:sz w:val="20"/>
              </w:rPr>
            </w:pPr>
            <w:r w:rsidRPr="00921CAC">
              <w:rPr>
                <w:sz w:val="20"/>
              </w:rPr>
              <w:t>Paul presents seeking referral to a community based drug and alcohol service to help address his cannabis use</w:t>
            </w:r>
            <w:r w:rsidR="00DF5E7A">
              <w:rPr>
                <w:sz w:val="20"/>
              </w:rPr>
              <w:t>.</w:t>
            </w:r>
          </w:p>
        </w:tc>
        <w:tc>
          <w:tcPr>
            <w:tcW w:w="2693" w:type="dxa"/>
          </w:tcPr>
          <w:p w:rsidR="005D3D3D" w:rsidRPr="00921CAC" w:rsidRDefault="00CF46D5" w:rsidP="0081767E">
            <w:pPr>
              <w:spacing w:line="276" w:lineRule="auto"/>
              <w:rPr>
                <w:sz w:val="20"/>
              </w:rPr>
            </w:pPr>
            <w:r>
              <w:rPr>
                <w:sz w:val="20"/>
              </w:rPr>
              <w:t>A</w:t>
            </w:r>
            <w:r w:rsidR="00931520" w:rsidRPr="00921CAC">
              <w:rPr>
                <w:sz w:val="20"/>
              </w:rPr>
              <w:t xml:space="preserve">ssessment only </w:t>
            </w:r>
          </w:p>
        </w:tc>
      </w:tr>
      <w:tr w:rsidR="005D3D3D" w:rsidRPr="00921CAC" w:rsidTr="00920655">
        <w:trPr>
          <w:trHeight w:val="900"/>
        </w:trPr>
        <w:tc>
          <w:tcPr>
            <w:tcW w:w="1904" w:type="dxa"/>
            <w:vMerge/>
          </w:tcPr>
          <w:p w:rsidR="005D3D3D" w:rsidRPr="00921CAC" w:rsidRDefault="005D3D3D" w:rsidP="0081767E">
            <w:pPr>
              <w:spacing w:line="276" w:lineRule="auto"/>
              <w:rPr>
                <w:sz w:val="20"/>
              </w:rPr>
            </w:pPr>
          </w:p>
        </w:tc>
        <w:tc>
          <w:tcPr>
            <w:tcW w:w="4678" w:type="dxa"/>
            <w:gridSpan w:val="2"/>
          </w:tcPr>
          <w:p w:rsidR="005D3D3D" w:rsidRPr="00921CAC" w:rsidRDefault="005D3D3D" w:rsidP="0081767E">
            <w:pPr>
              <w:spacing w:line="276" w:lineRule="auto"/>
              <w:rPr>
                <w:sz w:val="20"/>
              </w:rPr>
            </w:pPr>
            <w:r w:rsidRPr="00921CAC">
              <w:rPr>
                <w:sz w:val="20"/>
              </w:rPr>
              <w:t xml:space="preserve">Paul is in a highly agitated state and presents to your service requesting help as he has run out of medication. </w:t>
            </w:r>
          </w:p>
        </w:tc>
        <w:tc>
          <w:tcPr>
            <w:tcW w:w="2693" w:type="dxa"/>
          </w:tcPr>
          <w:p w:rsidR="005D3D3D" w:rsidRPr="00921CAC" w:rsidRDefault="00CF46D5" w:rsidP="0081767E">
            <w:pPr>
              <w:spacing w:line="276" w:lineRule="auto"/>
              <w:rPr>
                <w:sz w:val="20"/>
              </w:rPr>
            </w:pPr>
            <w:r>
              <w:rPr>
                <w:sz w:val="20"/>
              </w:rPr>
              <w:t>A</w:t>
            </w:r>
            <w:r w:rsidR="007933C7" w:rsidRPr="00921CAC">
              <w:rPr>
                <w:sz w:val="20"/>
              </w:rPr>
              <w:t>cute</w:t>
            </w:r>
          </w:p>
        </w:tc>
      </w:tr>
      <w:tr w:rsidR="005D3D3D" w:rsidRPr="00921CAC" w:rsidTr="00DF5E7A">
        <w:trPr>
          <w:trHeight w:val="699"/>
        </w:trPr>
        <w:tc>
          <w:tcPr>
            <w:tcW w:w="1904" w:type="dxa"/>
            <w:vMerge/>
          </w:tcPr>
          <w:p w:rsidR="005D3D3D" w:rsidRPr="00921CAC" w:rsidRDefault="005D3D3D" w:rsidP="0081767E">
            <w:pPr>
              <w:spacing w:line="276" w:lineRule="auto"/>
              <w:rPr>
                <w:sz w:val="20"/>
              </w:rPr>
            </w:pPr>
          </w:p>
        </w:tc>
        <w:tc>
          <w:tcPr>
            <w:tcW w:w="4678" w:type="dxa"/>
            <w:gridSpan w:val="2"/>
          </w:tcPr>
          <w:p w:rsidR="005D3D3D" w:rsidRPr="00921CAC" w:rsidRDefault="005D3D3D" w:rsidP="0081767E">
            <w:pPr>
              <w:spacing w:line="276" w:lineRule="auto"/>
              <w:rPr>
                <w:sz w:val="20"/>
              </w:rPr>
            </w:pPr>
            <w:r w:rsidRPr="00921CAC">
              <w:rPr>
                <w:sz w:val="20"/>
              </w:rPr>
              <w:t>Paul is seeking help with anger management issues as he would like to reconnect with his elderly mother.</w:t>
            </w:r>
          </w:p>
        </w:tc>
        <w:tc>
          <w:tcPr>
            <w:tcW w:w="2693" w:type="dxa"/>
          </w:tcPr>
          <w:p w:rsidR="005D3D3D" w:rsidRPr="00921CAC" w:rsidRDefault="00CF46D5" w:rsidP="0081767E">
            <w:pPr>
              <w:spacing w:line="276" w:lineRule="auto"/>
              <w:rPr>
                <w:sz w:val="20"/>
              </w:rPr>
            </w:pPr>
            <w:r>
              <w:rPr>
                <w:sz w:val="20"/>
              </w:rPr>
              <w:t>F</w:t>
            </w:r>
            <w:r w:rsidR="00931520" w:rsidRPr="00921CAC">
              <w:rPr>
                <w:sz w:val="20"/>
              </w:rPr>
              <w:t xml:space="preserve">unctional gain </w:t>
            </w:r>
          </w:p>
        </w:tc>
      </w:tr>
      <w:tr w:rsidR="005D3D3D" w:rsidRPr="00921CAC" w:rsidTr="00920655">
        <w:trPr>
          <w:trHeight w:val="980"/>
        </w:trPr>
        <w:tc>
          <w:tcPr>
            <w:tcW w:w="1904" w:type="dxa"/>
            <w:vMerge/>
          </w:tcPr>
          <w:p w:rsidR="005D3D3D" w:rsidRPr="00921CAC" w:rsidRDefault="005D3D3D" w:rsidP="0081767E">
            <w:pPr>
              <w:spacing w:line="276" w:lineRule="auto"/>
              <w:rPr>
                <w:sz w:val="20"/>
              </w:rPr>
            </w:pPr>
          </w:p>
        </w:tc>
        <w:tc>
          <w:tcPr>
            <w:tcW w:w="4678" w:type="dxa"/>
            <w:gridSpan w:val="2"/>
          </w:tcPr>
          <w:p w:rsidR="005D3D3D" w:rsidRPr="00921CAC" w:rsidRDefault="005D3D3D" w:rsidP="0081767E">
            <w:pPr>
              <w:spacing w:line="276" w:lineRule="auto"/>
              <w:rPr>
                <w:sz w:val="20"/>
              </w:rPr>
            </w:pPr>
            <w:r w:rsidRPr="00921CAC">
              <w:rPr>
                <w:sz w:val="20"/>
              </w:rPr>
              <w:t>Paul has begun teaching online video editing at the local youth centre after a period of stability and wellness. He is seeking advice on stress management.</w:t>
            </w:r>
          </w:p>
        </w:tc>
        <w:tc>
          <w:tcPr>
            <w:tcW w:w="2693" w:type="dxa"/>
          </w:tcPr>
          <w:p w:rsidR="005D3D3D" w:rsidRPr="00921CAC" w:rsidRDefault="00CF46D5" w:rsidP="0081767E">
            <w:pPr>
              <w:spacing w:line="276" w:lineRule="auto"/>
              <w:rPr>
                <w:sz w:val="20"/>
              </w:rPr>
            </w:pPr>
            <w:r>
              <w:rPr>
                <w:sz w:val="20"/>
              </w:rPr>
              <w:t>C</w:t>
            </w:r>
            <w:r w:rsidR="007933C7" w:rsidRPr="00921CAC">
              <w:rPr>
                <w:sz w:val="20"/>
              </w:rPr>
              <w:t xml:space="preserve">onsolidating gain </w:t>
            </w:r>
          </w:p>
        </w:tc>
      </w:tr>
    </w:tbl>
    <w:p w:rsidR="005D3D3D" w:rsidRDefault="005D3D3D" w:rsidP="0081767E">
      <w:pPr>
        <w:spacing w:line="276" w:lineRule="auto"/>
      </w:pPr>
    </w:p>
    <w:p w:rsidR="00B7510F" w:rsidRDefault="00B7510F" w:rsidP="00D70A60">
      <w:pPr>
        <w:spacing w:line="276" w:lineRule="auto"/>
        <w:jc w:val="center"/>
      </w:pPr>
      <w:r>
        <w:rPr>
          <w:noProof/>
          <w:lang w:eastAsia="en-AU"/>
        </w:rPr>
        <w:drawing>
          <wp:inline distT="0" distB="0" distL="0" distR="0" wp14:anchorId="567DE16D" wp14:editId="363DF6DA">
            <wp:extent cx="4578350" cy="2755900"/>
            <wp:effectExtent l="0" t="0" r="0" b="6350"/>
            <wp:docPr id="52" name="Picture 52" descr="Acute 7%, Consolidating gain 27%, Functional gain 33%, Intensive extended 33%, Assessment only 0%." title="Pie chart for Paul (Intensive extended)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995398" w:rsidRPr="00921CAC" w:rsidRDefault="00995398" w:rsidP="00EA5F5C">
      <w:pPr>
        <w:spacing w:before="240" w:line="276"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995398" w:rsidRPr="00921CAC" w:rsidTr="009264BA">
        <w:trPr>
          <w:trHeight w:val="300"/>
          <w:jc w:val="center"/>
        </w:trPr>
        <w:tc>
          <w:tcPr>
            <w:tcW w:w="901" w:type="dxa"/>
          </w:tcPr>
          <w:p w:rsidR="00995398" w:rsidRPr="00921CAC" w:rsidRDefault="00995398" w:rsidP="0081767E">
            <w:pPr>
              <w:spacing w:line="276" w:lineRule="auto"/>
              <w:jc w:val="right"/>
              <w:rPr>
                <w:color w:val="000000"/>
              </w:rPr>
            </w:pPr>
            <w:r w:rsidRPr="00921CAC">
              <w:rPr>
                <w:color w:val="000000"/>
              </w:rPr>
              <w:t>Mean</w:t>
            </w:r>
          </w:p>
        </w:tc>
        <w:tc>
          <w:tcPr>
            <w:tcW w:w="1387" w:type="dxa"/>
            <w:noWrap/>
            <w:vAlign w:val="bottom"/>
            <w:hideMark/>
          </w:tcPr>
          <w:p w:rsidR="00995398" w:rsidRPr="00921CAC" w:rsidRDefault="00995398" w:rsidP="0081767E">
            <w:pPr>
              <w:spacing w:line="276" w:lineRule="auto"/>
              <w:jc w:val="right"/>
              <w:rPr>
                <w:color w:val="000000"/>
              </w:rPr>
            </w:pPr>
            <w:r w:rsidRPr="00921CAC">
              <w:rPr>
                <w:color w:val="000000"/>
              </w:rPr>
              <w:t>7.266667</w:t>
            </w:r>
          </w:p>
        </w:tc>
      </w:tr>
      <w:tr w:rsidR="00995398" w:rsidRPr="00921CAC" w:rsidTr="009264BA">
        <w:trPr>
          <w:trHeight w:val="300"/>
          <w:jc w:val="center"/>
        </w:trPr>
        <w:tc>
          <w:tcPr>
            <w:tcW w:w="901" w:type="dxa"/>
          </w:tcPr>
          <w:p w:rsidR="00995398" w:rsidRPr="00921CAC" w:rsidRDefault="00995398" w:rsidP="0081767E">
            <w:pPr>
              <w:spacing w:line="276" w:lineRule="auto"/>
              <w:jc w:val="right"/>
              <w:rPr>
                <w:color w:val="000000"/>
              </w:rPr>
            </w:pPr>
            <w:r w:rsidRPr="00921CAC">
              <w:rPr>
                <w:color w:val="000000"/>
              </w:rPr>
              <w:t>Median</w:t>
            </w:r>
          </w:p>
        </w:tc>
        <w:tc>
          <w:tcPr>
            <w:tcW w:w="1387" w:type="dxa"/>
            <w:noWrap/>
            <w:vAlign w:val="bottom"/>
            <w:hideMark/>
          </w:tcPr>
          <w:p w:rsidR="00995398" w:rsidRPr="00921CAC" w:rsidRDefault="00995398" w:rsidP="0081767E">
            <w:pPr>
              <w:spacing w:line="276" w:lineRule="auto"/>
              <w:jc w:val="right"/>
              <w:rPr>
                <w:color w:val="000000"/>
              </w:rPr>
            </w:pPr>
            <w:r w:rsidRPr="00921CAC">
              <w:rPr>
                <w:color w:val="000000"/>
              </w:rPr>
              <w:t>8</w:t>
            </w:r>
          </w:p>
        </w:tc>
      </w:tr>
      <w:tr w:rsidR="00995398" w:rsidRPr="00921CAC" w:rsidTr="009264BA">
        <w:trPr>
          <w:trHeight w:val="300"/>
          <w:jc w:val="center"/>
        </w:trPr>
        <w:tc>
          <w:tcPr>
            <w:tcW w:w="901" w:type="dxa"/>
          </w:tcPr>
          <w:p w:rsidR="00995398" w:rsidRPr="00921CAC" w:rsidRDefault="00995398" w:rsidP="0081767E">
            <w:pPr>
              <w:spacing w:line="276" w:lineRule="auto"/>
              <w:jc w:val="right"/>
              <w:rPr>
                <w:color w:val="000000"/>
              </w:rPr>
            </w:pPr>
            <w:r w:rsidRPr="00921CAC">
              <w:rPr>
                <w:color w:val="000000"/>
              </w:rPr>
              <w:t>Mode</w:t>
            </w:r>
          </w:p>
        </w:tc>
        <w:tc>
          <w:tcPr>
            <w:tcW w:w="1387" w:type="dxa"/>
            <w:noWrap/>
            <w:vAlign w:val="bottom"/>
            <w:hideMark/>
          </w:tcPr>
          <w:p w:rsidR="00995398" w:rsidRPr="00921CAC" w:rsidRDefault="00995398" w:rsidP="0081767E">
            <w:pPr>
              <w:spacing w:line="276" w:lineRule="auto"/>
              <w:jc w:val="right"/>
              <w:rPr>
                <w:color w:val="000000"/>
              </w:rPr>
            </w:pPr>
            <w:r w:rsidRPr="00921CAC">
              <w:rPr>
                <w:color w:val="000000"/>
              </w:rPr>
              <w:t>8</w:t>
            </w:r>
          </w:p>
        </w:tc>
      </w:tr>
    </w:tbl>
    <w:p w:rsidR="00995398" w:rsidRDefault="00995398" w:rsidP="00EA5F5C">
      <w:pPr>
        <w:spacing w:before="240" w:line="276" w:lineRule="auto"/>
        <w:rPr>
          <w:b/>
          <w:bCs/>
        </w:rPr>
      </w:pPr>
      <w:r w:rsidRPr="00921CAC">
        <w:rPr>
          <w:b/>
          <w:bCs/>
        </w:rPr>
        <w:t>Comments</w:t>
      </w:r>
    </w:p>
    <w:p w:rsidR="00EA5F5C" w:rsidRDefault="00EA5F5C" w:rsidP="00EA5F5C">
      <w:pPr>
        <w:spacing w:before="60" w:after="0" w:line="276" w:lineRule="auto"/>
        <w:rPr>
          <w:color w:val="000000"/>
        </w:rPr>
      </w:pPr>
      <w:r w:rsidRPr="00921CAC">
        <w:rPr>
          <w:color w:val="000000"/>
        </w:rPr>
        <w:t>While it appears that Paul has been engaged with the service and relatively stable, albeit with ongoing symptoms, there could be a place for more active engagement with intention for functional gain.</w:t>
      </w:r>
    </w:p>
    <w:p w:rsidR="00EA5F5C" w:rsidRDefault="00EA5F5C" w:rsidP="00EA5F5C">
      <w:pPr>
        <w:spacing w:before="60" w:after="0" w:line="276" w:lineRule="auto"/>
        <w:rPr>
          <w:color w:val="000000"/>
        </w:rPr>
      </w:pPr>
      <w:r w:rsidRPr="00921CAC">
        <w:rPr>
          <w:color w:val="000000"/>
        </w:rPr>
        <w:t>There is evidence of depressive symptoms with the potential for psycho social stressor r/t acc</w:t>
      </w:r>
      <w:r>
        <w:rPr>
          <w:color w:val="000000"/>
        </w:rPr>
        <w:t>ommodation. There is a risk of “further deterioration”</w:t>
      </w:r>
      <w:r w:rsidRPr="00921CAC">
        <w:rPr>
          <w:color w:val="000000"/>
        </w:rPr>
        <w:t xml:space="preserve"> leading to potential relapse although there has been improvement in his social/familial engagement &amp; health monitoring.</w:t>
      </w:r>
    </w:p>
    <w:p w:rsidR="00EA5F5C" w:rsidRPr="00921CAC" w:rsidRDefault="00EA5F5C" w:rsidP="00EA5F5C">
      <w:pPr>
        <w:spacing w:before="60" w:after="0" w:line="276" w:lineRule="auto"/>
        <w:rPr>
          <w:b/>
          <w:bCs/>
        </w:rPr>
      </w:pPr>
      <w:r w:rsidRPr="00921CAC">
        <w:rPr>
          <w:color w:val="000000"/>
        </w:rPr>
        <w:t>Intensive extended as requires the input of multiple service providers.</w:t>
      </w:r>
    </w:p>
    <w:p w:rsidR="00D121EE" w:rsidRDefault="00D121EE">
      <w:bookmarkStart w:id="117" w:name="_Toc453960356"/>
      <w:r>
        <w:br w:type="page"/>
      </w:r>
    </w:p>
    <w:p w:rsidR="005D3D3D" w:rsidRPr="00921CAC" w:rsidRDefault="005D3D3D" w:rsidP="0081767E">
      <w:pPr>
        <w:spacing w:line="276" w:lineRule="auto"/>
      </w:pPr>
      <w:r w:rsidRPr="00921CAC">
        <w:t>Xi - CONSOLIDATING GAIN</w:t>
      </w:r>
      <w:bookmarkEnd w:id="117"/>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Xi - Consolidating gain"/>
      </w:tblPr>
      <w:tblGrid>
        <w:gridCol w:w="1904"/>
        <w:gridCol w:w="636"/>
        <w:gridCol w:w="3900"/>
        <w:gridCol w:w="2835"/>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CONSOLIDATING GAIN</w:t>
            </w:r>
          </w:p>
        </w:tc>
      </w:tr>
      <w:tr w:rsidR="005D3D3D" w:rsidRPr="00921CAC" w:rsidTr="0050699E">
        <w:trPr>
          <w:trHeight w:val="525"/>
        </w:trPr>
        <w:tc>
          <w:tcPr>
            <w:tcW w:w="9275" w:type="dxa"/>
            <w:gridSpan w:val="4"/>
          </w:tcPr>
          <w:p w:rsidR="005D3D3D" w:rsidRPr="00921CAC" w:rsidRDefault="005D3D3D" w:rsidP="0081767E">
            <w:pPr>
              <w:spacing w:line="276" w:lineRule="auto"/>
              <w:rPr>
                <w:b/>
                <w:sz w:val="20"/>
              </w:rPr>
            </w:pPr>
            <w:r w:rsidRPr="00921CAC">
              <w:rPr>
                <w:b/>
                <w:sz w:val="20"/>
              </w:rPr>
              <w:t>Name: Xi, 28</w:t>
            </w:r>
          </w:p>
          <w:p w:rsidR="005D3D3D" w:rsidRPr="00921CAC" w:rsidRDefault="005D3D3D" w:rsidP="0081767E">
            <w:pPr>
              <w:spacing w:line="276" w:lineRule="auto"/>
              <w:rPr>
                <w:sz w:val="20"/>
              </w:rPr>
            </w:pPr>
            <w:r w:rsidRPr="00921CAC">
              <w:rPr>
                <w:sz w:val="20"/>
              </w:rPr>
              <w:t xml:space="preserve">Xi is a Chinese woman who has lived in Australia for the past 7 years after arriving with her husband and his family. She is married and has one child.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 xml:space="preserve">Xi developed postpartum depression after the birth of her first child, twelve months ago. Xi presents for a scheduled review appointment at your service. She is sitting quietly in the waiting room with her young baby with whom she is smiling and talking quietly. She is dressed fashionably in a designer outfit. She appears animated and chatty. When another young mother enters the room she introduces herself and her baby and the two mothers talk with great animation. </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Xi has now returned to her prenatal weight. She attends boot camp with her sister-in-law two to three days a week after being encouraged to do so by the baby health nurse. She reports residual nausea from her antidepressant medication but manages this with a Chinese herbal remedy. She has now stopped breast feeding.</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 xml:space="preserve">Xi’s mood has improved and she rates it at about ‘7 out of 10’, though she still finds it hard to wake up in the morning. She worries that she is ‘not as good a as her own mother’ in raising her child and constantly compares herself to her mother. </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DF5E7A">
            <w:pPr>
              <w:spacing w:line="276" w:lineRule="auto"/>
              <w:rPr>
                <w:sz w:val="20"/>
              </w:rPr>
            </w:pPr>
            <w:r w:rsidRPr="00921CAC">
              <w:rPr>
                <w:sz w:val="20"/>
              </w:rPr>
              <w:t xml:space="preserve">Xi lives with her husband, Julian, who is a doctor at the local hospital. Her husband’s parents and younger brother live nearby. Xi reports that her husband is supportive but he works long hours. Her mother-in-law visits most days and helps her with cooking and home duties. Xi has expressed a desire to return to part-time </w:t>
            </w:r>
            <w:r w:rsidR="00BE1043" w:rsidRPr="00921CAC">
              <w:rPr>
                <w:sz w:val="20"/>
              </w:rPr>
              <w:t>work but</w:t>
            </w:r>
            <w:r w:rsidRPr="00921CAC">
              <w:rPr>
                <w:sz w:val="20"/>
              </w:rPr>
              <w:t xml:space="preserve"> says her mother-in-law and husband do not approve of this plan, </w:t>
            </w:r>
            <w:r w:rsidR="00BE1043" w:rsidRPr="00921CAC">
              <w:rPr>
                <w:sz w:val="20"/>
              </w:rPr>
              <w:t>as she</w:t>
            </w:r>
            <w:r w:rsidRPr="00921CAC">
              <w:rPr>
                <w:sz w:val="20"/>
              </w:rPr>
              <w:t xml:space="preserve"> ‘is a mother now</w:t>
            </w:r>
            <w:r w:rsidR="00DF5E7A">
              <w:rPr>
                <w:sz w:val="20"/>
              </w:rPr>
              <w:t>’</w:t>
            </w:r>
            <w:r w:rsidRPr="00921CAC">
              <w:rPr>
                <w:sz w:val="20"/>
              </w:rPr>
              <w:t>. Xi also expresses a strong desire to meet other young mothers.</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Xi’s medication regime is reviewed and she continues to attend for supportive psychotherapy once a month. She has also been referred to a mother and baby group for young mothers who are recovering from postpartum depression.</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7933C7" w:rsidRPr="00921CAC">
              <w:rPr>
                <w:b/>
                <w:sz w:val="20"/>
              </w:rPr>
              <w:t xml:space="preserve">consolidating gain </w:t>
            </w:r>
            <w:r w:rsidRPr="00921CAC">
              <w:rPr>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The focus of Xi’s care is to continue to support her recovery through self-management and help her to maintain her ability to function as a mother and partner in the family home.</w:t>
            </w:r>
          </w:p>
        </w:tc>
      </w:tr>
      <w:tr w:rsidR="005D3D3D" w:rsidRPr="00921CAC" w:rsidTr="004C468C">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536" w:type="dxa"/>
            <w:gridSpan w:val="2"/>
          </w:tcPr>
          <w:p w:rsidR="005D3D3D" w:rsidRPr="00921CAC" w:rsidRDefault="005D3D3D" w:rsidP="00DF5E7A">
            <w:pPr>
              <w:spacing w:line="276" w:lineRule="auto"/>
              <w:rPr>
                <w:sz w:val="20"/>
              </w:rPr>
            </w:pPr>
            <w:r w:rsidRPr="00921CAC">
              <w:rPr>
                <w:sz w:val="20"/>
              </w:rPr>
              <w:t>Xi attends seeking advice about vaccinations for her child as she has been spooked by the anti</w:t>
            </w:r>
            <w:r w:rsidR="00DF5E7A">
              <w:rPr>
                <w:sz w:val="20"/>
              </w:rPr>
              <w:noBreakHyphen/>
            </w:r>
            <w:r w:rsidRPr="00921CAC">
              <w:rPr>
                <w:sz w:val="20"/>
              </w:rPr>
              <w:t>vaccination information she has been exposed to on Facebook</w:t>
            </w:r>
            <w:r w:rsidR="00DF5E7A">
              <w:rPr>
                <w:sz w:val="20"/>
              </w:rPr>
              <w:t>.</w:t>
            </w:r>
          </w:p>
        </w:tc>
        <w:tc>
          <w:tcPr>
            <w:tcW w:w="2835" w:type="dxa"/>
          </w:tcPr>
          <w:p w:rsidR="005D3D3D" w:rsidRPr="00921CAC" w:rsidRDefault="000D76BB" w:rsidP="0081767E">
            <w:pPr>
              <w:spacing w:line="276" w:lineRule="auto"/>
              <w:rPr>
                <w:sz w:val="20"/>
              </w:rPr>
            </w:pPr>
            <w:r>
              <w:rPr>
                <w:sz w:val="20"/>
              </w:rPr>
              <w:t>A</w:t>
            </w:r>
            <w:r w:rsidR="00931520" w:rsidRPr="00921CAC">
              <w:rPr>
                <w:sz w:val="20"/>
              </w:rPr>
              <w:t xml:space="preserve">ssessment only </w:t>
            </w:r>
          </w:p>
        </w:tc>
      </w:tr>
      <w:tr w:rsidR="005D3D3D" w:rsidRPr="00921CAC" w:rsidTr="004C468C">
        <w:trPr>
          <w:trHeight w:val="900"/>
        </w:trPr>
        <w:tc>
          <w:tcPr>
            <w:tcW w:w="1904" w:type="dxa"/>
            <w:vMerge/>
          </w:tcPr>
          <w:p w:rsidR="005D3D3D" w:rsidRPr="00921CAC" w:rsidRDefault="005D3D3D" w:rsidP="0081767E">
            <w:pPr>
              <w:spacing w:line="276" w:lineRule="auto"/>
              <w:rPr>
                <w:sz w:val="20"/>
              </w:rPr>
            </w:pPr>
          </w:p>
        </w:tc>
        <w:tc>
          <w:tcPr>
            <w:tcW w:w="4536" w:type="dxa"/>
            <w:gridSpan w:val="2"/>
          </w:tcPr>
          <w:p w:rsidR="005D3D3D" w:rsidRPr="00921CAC" w:rsidRDefault="005D3D3D" w:rsidP="0081767E">
            <w:pPr>
              <w:spacing w:line="276" w:lineRule="auto"/>
              <w:rPr>
                <w:sz w:val="20"/>
              </w:rPr>
            </w:pPr>
            <w:r w:rsidRPr="00921CAC">
              <w:rPr>
                <w:sz w:val="20"/>
              </w:rPr>
              <w:t>Xi’s mood deteriorates after a period of prolonged sleep disturbance when her child became ill. She begins to lose weight and reports a loss of confidence in her mothering ability.</w:t>
            </w:r>
          </w:p>
        </w:tc>
        <w:tc>
          <w:tcPr>
            <w:tcW w:w="2835" w:type="dxa"/>
          </w:tcPr>
          <w:p w:rsidR="005D3D3D" w:rsidRPr="00921CAC" w:rsidRDefault="000D76BB" w:rsidP="0081767E">
            <w:pPr>
              <w:spacing w:line="276" w:lineRule="auto"/>
              <w:rPr>
                <w:sz w:val="20"/>
              </w:rPr>
            </w:pPr>
            <w:r>
              <w:rPr>
                <w:sz w:val="20"/>
              </w:rPr>
              <w:t>I</w:t>
            </w:r>
            <w:r w:rsidR="00931520" w:rsidRPr="00921CAC">
              <w:rPr>
                <w:sz w:val="20"/>
              </w:rPr>
              <w:t>ntensive extended</w:t>
            </w:r>
          </w:p>
        </w:tc>
      </w:tr>
      <w:tr w:rsidR="005D3D3D" w:rsidRPr="00921CAC" w:rsidTr="004C468C">
        <w:trPr>
          <w:trHeight w:val="880"/>
        </w:trPr>
        <w:tc>
          <w:tcPr>
            <w:tcW w:w="1904" w:type="dxa"/>
            <w:vMerge/>
          </w:tcPr>
          <w:p w:rsidR="005D3D3D" w:rsidRPr="00921CAC" w:rsidRDefault="005D3D3D" w:rsidP="0081767E">
            <w:pPr>
              <w:spacing w:line="276" w:lineRule="auto"/>
              <w:rPr>
                <w:sz w:val="20"/>
              </w:rPr>
            </w:pPr>
          </w:p>
        </w:tc>
        <w:tc>
          <w:tcPr>
            <w:tcW w:w="4536" w:type="dxa"/>
            <w:gridSpan w:val="2"/>
          </w:tcPr>
          <w:p w:rsidR="005D3D3D" w:rsidRPr="00921CAC" w:rsidRDefault="005D3D3D" w:rsidP="0081767E">
            <w:pPr>
              <w:spacing w:line="276" w:lineRule="auto"/>
              <w:rPr>
                <w:sz w:val="20"/>
              </w:rPr>
            </w:pPr>
            <w:r w:rsidRPr="00921CAC">
              <w:rPr>
                <w:sz w:val="20"/>
              </w:rPr>
              <w:t>Xi has expressed a desire to return to work part- time as a Physiotherapy Assistant, but feels she has lost confidence in herself after a prolonged maternity leave.</w:t>
            </w:r>
          </w:p>
        </w:tc>
        <w:tc>
          <w:tcPr>
            <w:tcW w:w="2835" w:type="dxa"/>
          </w:tcPr>
          <w:p w:rsidR="005D3D3D" w:rsidRPr="00921CAC" w:rsidRDefault="000D76BB" w:rsidP="0081767E">
            <w:pPr>
              <w:spacing w:line="276" w:lineRule="auto"/>
              <w:rPr>
                <w:sz w:val="20"/>
              </w:rPr>
            </w:pPr>
            <w:r>
              <w:rPr>
                <w:sz w:val="20"/>
              </w:rPr>
              <w:t>F</w:t>
            </w:r>
            <w:r w:rsidR="00931520" w:rsidRPr="00921CAC">
              <w:rPr>
                <w:sz w:val="20"/>
              </w:rPr>
              <w:t xml:space="preserve">unctional gain </w:t>
            </w:r>
          </w:p>
        </w:tc>
      </w:tr>
      <w:tr w:rsidR="005D3D3D" w:rsidRPr="00921CAC" w:rsidTr="004C468C">
        <w:trPr>
          <w:trHeight w:val="980"/>
        </w:trPr>
        <w:tc>
          <w:tcPr>
            <w:tcW w:w="1904" w:type="dxa"/>
            <w:vMerge/>
          </w:tcPr>
          <w:p w:rsidR="005D3D3D" w:rsidRPr="00921CAC" w:rsidRDefault="005D3D3D" w:rsidP="0081767E">
            <w:pPr>
              <w:spacing w:line="276" w:lineRule="auto"/>
              <w:rPr>
                <w:sz w:val="20"/>
              </w:rPr>
            </w:pPr>
          </w:p>
        </w:tc>
        <w:tc>
          <w:tcPr>
            <w:tcW w:w="4536" w:type="dxa"/>
            <w:gridSpan w:val="2"/>
          </w:tcPr>
          <w:p w:rsidR="005D3D3D" w:rsidRPr="00921CAC" w:rsidRDefault="005D3D3D" w:rsidP="0081767E">
            <w:pPr>
              <w:spacing w:line="276" w:lineRule="auto"/>
              <w:rPr>
                <w:sz w:val="20"/>
              </w:rPr>
            </w:pPr>
            <w:r w:rsidRPr="00921CAC">
              <w:rPr>
                <w:sz w:val="20"/>
              </w:rPr>
              <w:t xml:space="preserve">Xi presents to the service reporting that she has thoughts that her child has been possessed by the ghost of Chairman Mao which has made her face change. </w:t>
            </w:r>
          </w:p>
        </w:tc>
        <w:tc>
          <w:tcPr>
            <w:tcW w:w="2835" w:type="dxa"/>
          </w:tcPr>
          <w:p w:rsidR="005D3D3D" w:rsidRPr="00921CAC" w:rsidRDefault="000D76BB"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B7510F" w:rsidRDefault="00B7510F" w:rsidP="00D70A60">
      <w:pPr>
        <w:spacing w:line="276" w:lineRule="auto"/>
        <w:jc w:val="center"/>
      </w:pPr>
      <w:r>
        <w:rPr>
          <w:noProof/>
          <w:lang w:eastAsia="en-AU"/>
        </w:rPr>
        <w:drawing>
          <wp:inline distT="0" distB="0" distL="0" distR="0" wp14:anchorId="0233E463" wp14:editId="1BCD5F9E">
            <wp:extent cx="4578350" cy="2749550"/>
            <wp:effectExtent l="0" t="0" r="0" b="0"/>
            <wp:docPr id="51" name="Picture 51" descr="Acute 0%, Consolidating gain 53%, Functional gain 27%, Intensive extended 13%, Assessment only 7%." title="Pie chart for Xi (Consolidating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95398" w:rsidRPr="00921CAC" w:rsidRDefault="00995398" w:rsidP="0081767E">
      <w:pPr>
        <w:spacing w:line="276"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995398" w:rsidRPr="00921CAC" w:rsidTr="009264BA">
        <w:trPr>
          <w:trHeight w:val="300"/>
          <w:jc w:val="center"/>
        </w:trPr>
        <w:tc>
          <w:tcPr>
            <w:tcW w:w="901" w:type="dxa"/>
          </w:tcPr>
          <w:p w:rsidR="00995398" w:rsidRPr="00921CAC" w:rsidRDefault="00995398" w:rsidP="0081767E">
            <w:pPr>
              <w:spacing w:line="276" w:lineRule="auto"/>
              <w:jc w:val="right"/>
              <w:rPr>
                <w:color w:val="000000"/>
              </w:rPr>
            </w:pPr>
            <w:r w:rsidRPr="00921CAC">
              <w:rPr>
                <w:color w:val="000000"/>
              </w:rPr>
              <w:t>Mean</w:t>
            </w:r>
          </w:p>
        </w:tc>
        <w:tc>
          <w:tcPr>
            <w:tcW w:w="1387" w:type="dxa"/>
            <w:noWrap/>
            <w:vAlign w:val="bottom"/>
            <w:hideMark/>
          </w:tcPr>
          <w:p w:rsidR="00995398" w:rsidRPr="00921CAC" w:rsidRDefault="00995398" w:rsidP="0081767E">
            <w:pPr>
              <w:spacing w:line="276" w:lineRule="auto"/>
              <w:jc w:val="right"/>
              <w:rPr>
                <w:color w:val="000000"/>
              </w:rPr>
            </w:pPr>
            <w:r w:rsidRPr="00921CAC">
              <w:rPr>
                <w:color w:val="000000"/>
              </w:rPr>
              <w:t>7.266667</w:t>
            </w:r>
          </w:p>
        </w:tc>
      </w:tr>
      <w:tr w:rsidR="00995398" w:rsidRPr="00921CAC" w:rsidTr="009264BA">
        <w:trPr>
          <w:trHeight w:val="300"/>
          <w:jc w:val="center"/>
        </w:trPr>
        <w:tc>
          <w:tcPr>
            <w:tcW w:w="901" w:type="dxa"/>
          </w:tcPr>
          <w:p w:rsidR="00995398" w:rsidRPr="00921CAC" w:rsidRDefault="00995398" w:rsidP="0081767E">
            <w:pPr>
              <w:spacing w:line="276" w:lineRule="auto"/>
              <w:jc w:val="right"/>
              <w:rPr>
                <w:color w:val="000000"/>
              </w:rPr>
            </w:pPr>
            <w:r w:rsidRPr="00921CAC">
              <w:rPr>
                <w:color w:val="000000"/>
              </w:rPr>
              <w:t>Median</w:t>
            </w:r>
          </w:p>
        </w:tc>
        <w:tc>
          <w:tcPr>
            <w:tcW w:w="1387" w:type="dxa"/>
            <w:noWrap/>
            <w:vAlign w:val="bottom"/>
            <w:hideMark/>
          </w:tcPr>
          <w:p w:rsidR="00995398" w:rsidRPr="00921CAC" w:rsidRDefault="00995398" w:rsidP="0081767E">
            <w:pPr>
              <w:spacing w:line="276" w:lineRule="auto"/>
              <w:jc w:val="right"/>
              <w:rPr>
                <w:color w:val="000000"/>
              </w:rPr>
            </w:pPr>
            <w:r w:rsidRPr="00921CAC">
              <w:rPr>
                <w:color w:val="000000"/>
              </w:rPr>
              <w:t>8</w:t>
            </w:r>
          </w:p>
        </w:tc>
      </w:tr>
      <w:tr w:rsidR="00995398" w:rsidRPr="00921CAC" w:rsidTr="009264BA">
        <w:trPr>
          <w:trHeight w:val="300"/>
          <w:jc w:val="center"/>
        </w:trPr>
        <w:tc>
          <w:tcPr>
            <w:tcW w:w="901" w:type="dxa"/>
          </w:tcPr>
          <w:p w:rsidR="00995398" w:rsidRPr="00921CAC" w:rsidRDefault="00995398" w:rsidP="0081767E">
            <w:pPr>
              <w:spacing w:line="276" w:lineRule="auto"/>
              <w:jc w:val="right"/>
              <w:rPr>
                <w:color w:val="000000"/>
              </w:rPr>
            </w:pPr>
            <w:r w:rsidRPr="00921CAC">
              <w:rPr>
                <w:color w:val="000000"/>
              </w:rPr>
              <w:t>Mode</w:t>
            </w:r>
          </w:p>
        </w:tc>
        <w:tc>
          <w:tcPr>
            <w:tcW w:w="1387" w:type="dxa"/>
            <w:noWrap/>
            <w:vAlign w:val="bottom"/>
            <w:hideMark/>
          </w:tcPr>
          <w:p w:rsidR="00995398" w:rsidRPr="00921CAC" w:rsidRDefault="00995398" w:rsidP="0081767E">
            <w:pPr>
              <w:spacing w:line="276" w:lineRule="auto"/>
              <w:jc w:val="right"/>
              <w:rPr>
                <w:color w:val="000000"/>
              </w:rPr>
            </w:pPr>
            <w:r w:rsidRPr="00921CAC">
              <w:rPr>
                <w:color w:val="000000"/>
              </w:rPr>
              <w:t>8</w:t>
            </w:r>
          </w:p>
        </w:tc>
      </w:tr>
    </w:tbl>
    <w:p w:rsidR="00995398" w:rsidRDefault="00995398" w:rsidP="0081767E">
      <w:pPr>
        <w:spacing w:line="276" w:lineRule="auto"/>
        <w:rPr>
          <w:b/>
          <w:bCs/>
        </w:rPr>
      </w:pPr>
      <w:r w:rsidRPr="00921CAC">
        <w:rPr>
          <w:b/>
          <w:bCs/>
        </w:rPr>
        <w:t>Comments</w:t>
      </w:r>
    </w:p>
    <w:p w:rsidR="00EA5F5C" w:rsidRDefault="00EA5F5C" w:rsidP="0081767E">
      <w:pPr>
        <w:spacing w:line="276" w:lineRule="auto"/>
        <w:rPr>
          <w:color w:val="000000"/>
        </w:rPr>
      </w:pPr>
      <w:r w:rsidRPr="00921CAC">
        <w:rPr>
          <w:color w:val="000000"/>
        </w:rPr>
        <w:t>This patient probably could be discharged to primary care or private follow up. Not sure what phase since she does not need intensive or functional.</w:t>
      </w:r>
    </w:p>
    <w:p w:rsidR="00EA5F5C" w:rsidRDefault="00EA5F5C" w:rsidP="0081767E">
      <w:pPr>
        <w:spacing w:line="276" w:lineRule="auto"/>
        <w:rPr>
          <w:color w:val="000000"/>
        </w:rPr>
      </w:pPr>
      <w:r>
        <w:rPr>
          <w:color w:val="000000"/>
        </w:rPr>
        <w:t>Xi is “less distressed by symptoms”, “gaining confidence” &amp; making good progress toward “</w:t>
      </w:r>
      <w:proofErr w:type="spellStart"/>
      <w:r>
        <w:rPr>
          <w:color w:val="000000"/>
        </w:rPr>
        <w:t>self management</w:t>
      </w:r>
      <w:proofErr w:type="spellEnd"/>
      <w:r>
        <w:rPr>
          <w:color w:val="000000"/>
        </w:rPr>
        <w:t>”</w:t>
      </w:r>
      <w:r w:rsidRPr="00921CAC">
        <w:rPr>
          <w:color w:val="000000"/>
        </w:rPr>
        <w:t>. She now requires more psycho social/interpersonal support.</w:t>
      </w:r>
    </w:p>
    <w:p w:rsidR="00EA5F5C" w:rsidRPr="00921CAC" w:rsidRDefault="00EA5F5C" w:rsidP="0081767E">
      <w:pPr>
        <w:spacing w:line="276" w:lineRule="auto"/>
        <w:rPr>
          <w:b/>
          <w:bCs/>
        </w:rPr>
      </w:pPr>
      <w:r w:rsidRPr="00921CAC">
        <w:rPr>
          <w:color w:val="000000"/>
        </w:rPr>
        <w:t>It would appear that Xi has fully recovered, but is being monitored to prevent relapse and to maintain her mental health.</w:t>
      </w:r>
    </w:p>
    <w:p w:rsidR="00877895" w:rsidRPr="00921CAC" w:rsidRDefault="00877895">
      <w:bookmarkStart w:id="118" w:name="_Toc453960357"/>
      <w:r w:rsidRPr="00921CAC">
        <w:br w:type="page"/>
      </w:r>
    </w:p>
    <w:p w:rsidR="005D3D3D" w:rsidRPr="00921CAC" w:rsidRDefault="005D3D3D" w:rsidP="0081767E">
      <w:pPr>
        <w:spacing w:line="276" w:lineRule="auto"/>
      </w:pPr>
      <w:r w:rsidRPr="00921CAC">
        <w:t>Xi - ASSESSMENT ONLY</w:t>
      </w:r>
      <w:bookmarkEnd w:id="118"/>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Xi - Assessment only"/>
      </w:tblPr>
      <w:tblGrid>
        <w:gridCol w:w="1904"/>
        <w:gridCol w:w="636"/>
        <w:gridCol w:w="3600"/>
        <w:gridCol w:w="3135"/>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ASSESSMENT ONLY</w:t>
            </w:r>
          </w:p>
        </w:tc>
      </w:tr>
      <w:tr w:rsidR="005D3D3D" w:rsidRPr="00921CAC" w:rsidTr="0050699E">
        <w:trPr>
          <w:trHeight w:val="525"/>
        </w:trPr>
        <w:tc>
          <w:tcPr>
            <w:tcW w:w="9275" w:type="dxa"/>
            <w:gridSpan w:val="4"/>
          </w:tcPr>
          <w:p w:rsidR="005D3D3D" w:rsidRPr="00DF5E7A" w:rsidRDefault="005D3D3D" w:rsidP="0081767E">
            <w:pPr>
              <w:spacing w:line="276" w:lineRule="auto"/>
              <w:rPr>
                <w:b/>
                <w:sz w:val="20"/>
              </w:rPr>
            </w:pPr>
            <w:r w:rsidRPr="00DF5E7A">
              <w:rPr>
                <w:b/>
                <w:sz w:val="20"/>
              </w:rPr>
              <w:t>Name: Xi, 28</w:t>
            </w:r>
          </w:p>
          <w:p w:rsidR="005D3D3D" w:rsidRPr="00921CAC" w:rsidRDefault="005D3D3D" w:rsidP="0081767E">
            <w:pPr>
              <w:spacing w:line="276" w:lineRule="auto"/>
              <w:rPr>
                <w:sz w:val="20"/>
              </w:rPr>
            </w:pPr>
            <w:r w:rsidRPr="00921CAC">
              <w:rPr>
                <w:sz w:val="20"/>
              </w:rPr>
              <w:t xml:space="preserve">Xi is a Chinese woman who has lived in Australia for the past 7 years after arriving with her husband and his family.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 xml:space="preserve">Xi is now 2 years post-partum after the birth of her first child. Xi was treated for post natal depression and has recovered well. She presents to your service expressing concern about the vaccinations that her child has had. She appears mildly anxious and is clutching a small handkerchief which she continually knots and unknots whilst she waits. She denies any significant deterioration in her mood and her husband reports that although she has been argumentative with him about the childhood vaccinations she has not appeared overtly agitated </w:t>
            </w:r>
            <w:proofErr w:type="gramStart"/>
            <w:r w:rsidRPr="00921CAC">
              <w:rPr>
                <w:sz w:val="20"/>
              </w:rPr>
              <w:t>nor</w:t>
            </w:r>
            <w:proofErr w:type="gramEnd"/>
            <w:r w:rsidRPr="00921CAC">
              <w:rPr>
                <w:sz w:val="20"/>
              </w:rPr>
              <w:t xml:space="preserve"> unreasonable. She appears confused about the information she is receiving about vaccinations from the media.</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DF5E7A">
            <w:pPr>
              <w:spacing w:line="276" w:lineRule="auto"/>
              <w:rPr>
                <w:sz w:val="20"/>
              </w:rPr>
            </w:pPr>
            <w:r w:rsidRPr="00921CAC">
              <w:rPr>
                <w:sz w:val="20"/>
              </w:rPr>
              <w:t>Xi reports that she has the occasional headache but feels otherwise well. She continues   to exercise regularly and has started as an instructor with a local ‘Mummy Gym’ which enjoys. She takes several traditional Chinese herbal medicines that her great aunt sends to her from overseas to help with her vitality</w:t>
            </w:r>
            <w:r w:rsidR="00DF5E7A">
              <w:rPr>
                <w:sz w:val="20"/>
              </w:rPr>
              <w:t>’</w:t>
            </w:r>
            <w:r w:rsidRPr="00921CAC">
              <w:rPr>
                <w:sz w:val="20"/>
              </w:rPr>
              <w:t>.</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Xi’s mood is stable and she feels ‘quite well’. She reports that she has been feeling anxious about the conflicting information she has been receiving about childhood vaccinations, as she has heard that they ‘cause Autism’.  She is thinking about having another child.</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 xml:space="preserve">Xi’s husband </w:t>
            </w:r>
            <w:r w:rsidR="00BE1043" w:rsidRPr="00921CAC">
              <w:rPr>
                <w:sz w:val="20"/>
              </w:rPr>
              <w:t>Brian</w:t>
            </w:r>
            <w:r w:rsidRPr="00921CAC">
              <w:rPr>
                <w:sz w:val="20"/>
              </w:rPr>
              <w:t xml:space="preserve"> is a doctor at the local health service. Xi reports that she is not sure her husband is ‘telling me the whole truth’ about the safety of vaccinations. This has led to some conflict between them. Xi’s mother-in-law has also expressed strong views on this matter which has led to further distress for Xi.</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Xi is assessed by the community nurse and given a range of information about childhood vaccinations. A letter is sent to her GP advising him of Xi’s concerns with a suggestion for further contact if required.</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assessment only </w:t>
            </w:r>
            <w:r w:rsidRPr="00921CAC">
              <w:rPr>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The focus of Xi’s care is to gather information and provide additional referral information if required.</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Xi’s mood is stable, and she is not experiencing any adverse effects from her medication. She has returned to part-time work.</w:t>
            </w:r>
          </w:p>
        </w:tc>
        <w:tc>
          <w:tcPr>
            <w:tcW w:w="3135" w:type="dxa"/>
          </w:tcPr>
          <w:p w:rsidR="005D3D3D" w:rsidRPr="00921CAC" w:rsidRDefault="000D76BB"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Xi’s mood deteriorates after a period of prolonged sleep disturbance when her child became ill. She begins to lose weight and reports a loss of confidence in her mothering ability.</w:t>
            </w:r>
          </w:p>
        </w:tc>
        <w:tc>
          <w:tcPr>
            <w:tcW w:w="3135" w:type="dxa"/>
          </w:tcPr>
          <w:p w:rsidR="005D3D3D" w:rsidRPr="00921CAC" w:rsidRDefault="000D76BB"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Xi has expressed a desire to return to work part- time as a Physiotherapist Assistant, but feels she has lost confidence in herself after a prolonged maternity leave.</w:t>
            </w:r>
          </w:p>
        </w:tc>
        <w:tc>
          <w:tcPr>
            <w:tcW w:w="3135" w:type="dxa"/>
          </w:tcPr>
          <w:p w:rsidR="005D3D3D" w:rsidRPr="00921CAC" w:rsidRDefault="000D76BB"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Xi presents to the service reporting that she has thoughts that her child has been possessed by the ghost of Chairman Mao which has made her face change. </w:t>
            </w:r>
          </w:p>
        </w:tc>
        <w:tc>
          <w:tcPr>
            <w:tcW w:w="3135" w:type="dxa"/>
          </w:tcPr>
          <w:p w:rsidR="005D3D3D" w:rsidRPr="00921CAC" w:rsidRDefault="000D76BB" w:rsidP="0081767E">
            <w:pPr>
              <w:spacing w:line="276" w:lineRule="auto"/>
              <w:rPr>
                <w:sz w:val="20"/>
              </w:rPr>
            </w:pPr>
            <w:r>
              <w:rPr>
                <w:sz w:val="20"/>
              </w:rPr>
              <w:t>A</w:t>
            </w:r>
            <w:r w:rsidR="007933C7" w:rsidRPr="00921CAC">
              <w:rPr>
                <w:sz w:val="20"/>
              </w:rPr>
              <w:t>cute</w:t>
            </w:r>
          </w:p>
        </w:tc>
      </w:tr>
    </w:tbl>
    <w:p w:rsidR="00C82841" w:rsidRPr="00921CAC" w:rsidRDefault="00C82841" w:rsidP="0081767E">
      <w:pPr>
        <w:spacing w:line="276" w:lineRule="auto"/>
      </w:pPr>
    </w:p>
    <w:p w:rsidR="00C82841" w:rsidRPr="00921CAC" w:rsidRDefault="00C82841" w:rsidP="0081767E">
      <w:pPr>
        <w:spacing w:line="276" w:lineRule="auto"/>
        <w:jc w:val="center"/>
      </w:pPr>
      <w:r w:rsidRPr="00921CAC">
        <w:rPr>
          <w:noProof/>
          <w:lang w:eastAsia="en-AU"/>
        </w:rPr>
        <w:drawing>
          <wp:inline distT="0" distB="0" distL="0" distR="0" wp14:anchorId="30D9E5FA" wp14:editId="32586D6E">
            <wp:extent cx="4584700" cy="2755900"/>
            <wp:effectExtent l="0" t="0" r="6350" b="6350"/>
            <wp:docPr id="8" name="Picture 8" descr="Acute 0%, Consolidating gain 27%, Functional gain 0%, Intensive extended 13%, Assessment only 60%." title="Pie chart for Xi (Assessment only)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82841" w:rsidRPr="00921CAC" w:rsidRDefault="00C82841" w:rsidP="0081767E">
      <w:pPr>
        <w:spacing w:line="276"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C82841" w:rsidRPr="00921CAC" w:rsidTr="009264BA">
        <w:trPr>
          <w:trHeight w:val="300"/>
          <w:jc w:val="center"/>
        </w:trPr>
        <w:tc>
          <w:tcPr>
            <w:tcW w:w="901" w:type="dxa"/>
          </w:tcPr>
          <w:p w:rsidR="00C82841" w:rsidRPr="00921CAC" w:rsidRDefault="00C82841" w:rsidP="0081767E">
            <w:pPr>
              <w:spacing w:line="276" w:lineRule="auto"/>
              <w:jc w:val="right"/>
              <w:rPr>
                <w:color w:val="000000"/>
              </w:rPr>
            </w:pPr>
            <w:r w:rsidRPr="00921CAC">
              <w:rPr>
                <w:color w:val="000000"/>
              </w:rPr>
              <w:t>Mean</w:t>
            </w:r>
          </w:p>
        </w:tc>
        <w:tc>
          <w:tcPr>
            <w:tcW w:w="1387" w:type="dxa"/>
            <w:noWrap/>
            <w:vAlign w:val="bottom"/>
            <w:hideMark/>
          </w:tcPr>
          <w:p w:rsidR="00C82841" w:rsidRPr="00921CAC" w:rsidRDefault="00C82841" w:rsidP="0081767E">
            <w:pPr>
              <w:spacing w:line="276" w:lineRule="auto"/>
              <w:jc w:val="right"/>
              <w:rPr>
                <w:color w:val="000000"/>
              </w:rPr>
            </w:pPr>
            <w:r w:rsidRPr="00921CAC">
              <w:rPr>
                <w:color w:val="000000"/>
              </w:rPr>
              <w:t>7.428571</w:t>
            </w:r>
          </w:p>
        </w:tc>
      </w:tr>
      <w:tr w:rsidR="00C82841" w:rsidRPr="00921CAC" w:rsidTr="009264BA">
        <w:trPr>
          <w:trHeight w:val="300"/>
          <w:jc w:val="center"/>
        </w:trPr>
        <w:tc>
          <w:tcPr>
            <w:tcW w:w="901" w:type="dxa"/>
          </w:tcPr>
          <w:p w:rsidR="00C82841" w:rsidRPr="00921CAC" w:rsidRDefault="00C82841" w:rsidP="0081767E">
            <w:pPr>
              <w:spacing w:line="276" w:lineRule="auto"/>
              <w:jc w:val="right"/>
              <w:rPr>
                <w:color w:val="000000"/>
              </w:rPr>
            </w:pPr>
            <w:r w:rsidRPr="00921CAC">
              <w:rPr>
                <w:color w:val="000000"/>
              </w:rPr>
              <w:t>Median</w:t>
            </w:r>
          </w:p>
        </w:tc>
        <w:tc>
          <w:tcPr>
            <w:tcW w:w="1387" w:type="dxa"/>
            <w:noWrap/>
            <w:vAlign w:val="bottom"/>
            <w:hideMark/>
          </w:tcPr>
          <w:p w:rsidR="00C82841" w:rsidRPr="00921CAC" w:rsidRDefault="00C82841" w:rsidP="0081767E">
            <w:pPr>
              <w:spacing w:line="276" w:lineRule="auto"/>
              <w:jc w:val="right"/>
              <w:rPr>
                <w:color w:val="000000"/>
              </w:rPr>
            </w:pPr>
            <w:r w:rsidRPr="00921CAC">
              <w:rPr>
                <w:color w:val="000000"/>
              </w:rPr>
              <w:t>7.5</w:t>
            </w:r>
          </w:p>
        </w:tc>
      </w:tr>
      <w:tr w:rsidR="00C82841" w:rsidRPr="00921CAC" w:rsidTr="009264BA">
        <w:trPr>
          <w:trHeight w:val="300"/>
          <w:jc w:val="center"/>
        </w:trPr>
        <w:tc>
          <w:tcPr>
            <w:tcW w:w="901" w:type="dxa"/>
          </w:tcPr>
          <w:p w:rsidR="00C82841" w:rsidRPr="00921CAC" w:rsidRDefault="00C82841" w:rsidP="0081767E">
            <w:pPr>
              <w:spacing w:line="276" w:lineRule="auto"/>
              <w:jc w:val="right"/>
              <w:rPr>
                <w:color w:val="000000"/>
              </w:rPr>
            </w:pPr>
            <w:r w:rsidRPr="00921CAC">
              <w:rPr>
                <w:color w:val="000000"/>
              </w:rPr>
              <w:t>Mode</w:t>
            </w:r>
          </w:p>
        </w:tc>
        <w:tc>
          <w:tcPr>
            <w:tcW w:w="1387" w:type="dxa"/>
            <w:noWrap/>
            <w:vAlign w:val="bottom"/>
            <w:hideMark/>
          </w:tcPr>
          <w:p w:rsidR="00C82841" w:rsidRPr="00921CAC" w:rsidRDefault="00C82841" w:rsidP="0081767E">
            <w:pPr>
              <w:spacing w:line="276" w:lineRule="auto"/>
              <w:jc w:val="right"/>
              <w:rPr>
                <w:color w:val="000000"/>
              </w:rPr>
            </w:pPr>
            <w:r w:rsidRPr="00921CAC">
              <w:rPr>
                <w:color w:val="000000"/>
              </w:rPr>
              <w:t>9</w:t>
            </w:r>
          </w:p>
        </w:tc>
      </w:tr>
    </w:tbl>
    <w:p w:rsidR="00C82841" w:rsidRDefault="00C82841" w:rsidP="0081767E">
      <w:pPr>
        <w:spacing w:line="276" w:lineRule="auto"/>
        <w:rPr>
          <w:b/>
          <w:bCs/>
        </w:rPr>
      </w:pPr>
      <w:r w:rsidRPr="00921CAC">
        <w:rPr>
          <w:b/>
          <w:bCs/>
        </w:rPr>
        <w:t>Comments</w:t>
      </w:r>
    </w:p>
    <w:p w:rsidR="00850C09" w:rsidRDefault="00850C09" w:rsidP="00850C09">
      <w:pPr>
        <w:spacing w:before="60" w:after="0" w:line="276" w:lineRule="auto"/>
        <w:rPr>
          <w:color w:val="000000"/>
        </w:rPr>
      </w:pPr>
      <w:r w:rsidRPr="00921CAC">
        <w:rPr>
          <w:color w:val="000000"/>
        </w:rPr>
        <w:t>The patient appears unwell but not severe enough to warrant acute intervention.</w:t>
      </w:r>
    </w:p>
    <w:p w:rsidR="00850C09" w:rsidRDefault="00850C09" w:rsidP="00850C09">
      <w:pPr>
        <w:spacing w:before="60" w:after="0" w:line="276" w:lineRule="auto"/>
        <w:rPr>
          <w:color w:val="000000"/>
        </w:rPr>
      </w:pPr>
      <w:r w:rsidRPr="00921CAC">
        <w:rPr>
          <w:color w:val="000000"/>
        </w:rPr>
        <w:t>It is difficult to ascertain if she has been an ongoing consumer or if she recovered and was discharged then re-presented.  I am assuming the latter</w:t>
      </w:r>
    </w:p>
    <w:p w:rsidR="00850C09" w:rsidRPr="00921CAC" w:rsidRDefault="00850C09" w:rsidP="00850C09">
      <w:pPr>
        <w:spacing w:before="60" w:after="0" w:line="276" w:lineRule="auto"/>
        <w:rPr>
          <w:b/>
          <w:bCs/>
        </w:rPr>
      </w:pPr>
      <w:r w:rsidRPr="00921CAC">
        <w:rPr>
          <w:color w:val="000000"/>
        </w:rPr>
        <w:t>Social - states husband's name is Brian - however previous vignette states that his name is Julian</w:t>
      </w:r>
      <w:r>
        <w:rPr>
          <w:color w:val="000000"/>
        </w:rPr>
        <w:t xml:space="preserve">. </w:t>
      </w:r>
      <w:proofErr w:type="gramStart"/>
      <w:r w:rsidRPr="00921CAC">
        <w:rPr>
          <w:color w:val="000000"/>
        </w:rPr>
        <w:t>Having problems distinguishing if this consumer is still open (from previous scenario) or a new referral.</w:t>
      </w:r>
      <w:proofErr w:type="gramEnd"/>
    </w:p>
    <w:p w:rsidR="00850C09" w:rsidRDefault="00850C09" w:rsidP="00850C09">
      <w:pPr>
        <w:spacing w:before="60" w:after="0" w:line="276" w:lineRule="auto"/>
      </w:pPr>
      <w:proofErr w:type="gramStart"/>
      <w:r w:rsidRPr="00921CAC">
        <w:rPr>
          <w:color w:val="000000"/>
        </w:rPr>
        <w:t>where's</w:t>
      </w:r>
      <w:proofErr w:type="gramEnd"/>
      <w:r w:rsidRPr="00921CAC">
        <w:rPr>
          <w:color w:val="000000"/>
        </w:rPr>
        <w:t xml:space="preserve"> Julian her husband???? </w:t>
      </w:r>
      <w:proofErr w:type="gramStart"/>
      <w:r w:rsidRPr="00921CAC">
        <w:rPr>
          <w:color w:val="000000"/>
        </w:rPr>
        <w:t>did</w:t>
      </w:r>
      <w:proofErr w:type="gramEnd"/>
      <w:r w:rsidRPr="00921CAC">
        <w:rPr>
          <w:color w:val="000000"/>
        </w:rPr>
        <w:t xml:space="preserve"> he die, are they divorced? </w:t>
      </w:r>
      <w:proofErr w:type="gramStart"/>
      <w:r w:rsidRPr="00921CAC">
        <w:rPr>
          <w:color w:val="000000"/>
        </w:rPr>
        <w:t>who's</w:t>
      </w:r>
      <w:proofErr w:type="gramEnd"/>
      <w:r w:rsidRPr="00921CAC">
        <w:rPr>
          <w:color w:val="000000"/>
        </w:rPr>
        <w:t xml:space="preserve"> Brian???</w:t>
      </w:r>
    </w:p>
    <w:p w:rsidR="00850C09" w:rsidRDefault="00850C09" w:rsidP="00850C09">
      <w:pPr>
        <w:spacing w:before="60" w:after="0" w:line="276" w:lineRule="auto"/>
        <w:rPr>
          <w:color w:val="000000"/>
        </w:rPr>
      </w:pPr>
      <w:r w:rsidRPr="00921CAC">
        <w:rPr>
          <w:color w:val="000000"/>
        </w:rPr>
        <w:t>Xi's husband was previously called Julian</w:t>
      </w:r>
    </w:p>
    <w:p w:rsidR="00850C09" w:rsidRDefault="00850C09" w:rsidP="00850C09">
      <w:pPr>
        <w:spacing w:before="60" w:after="0" w:line="276" w:lineRule="auto"/>
        <w:rPr>
          <w:color w:val="000000"/>
        </w:rPr>
      </w:pPr>
      <w:r w:rsidRPr="00921CAC">
        <w:rPr>
          <w:color w:val="000000"/>
        </w:rPr>
        <w:t>At thi</w:t>
      </w:r>
      <w:r>
        <w:rPr>
          <w:color w:val="000000"/>
        </w:rPr>
        <w:t>s time Xi has presented for an “assessment only”</w:t>
      </w:r>
      <w:r w:rsidRPr="00921CAC">
        <w:rPr>
          <w:color w:val="000000"/>
        </w:rPr>
        <w:t xml:space="preserve"> &amp; although somewhat anxious, it appears her symptoms are able to be managed by the GP &amp; may require some additional psychosocial support.</w:t>
      </w:r>
    </w:p>
    <w:p w:rsidR="00850C09" w:rsidRDefault="00850C09" w:rsidP="00850C09">
      <w:pPr>
        <w:spacing w:before="60" w:after="0" w:line="276" w:lineRule="auto"/>
        <w:rPr>
          <w:color w:val="000000"/>
        </w:rPr>
      </w:pPr>
      <w:r w:rsidRPr="00921CAC">
        <w:rPr>
          <w:color w:val="000000"/>
        </w:rPr>
        <w:t>There doesn't appear to be a treatment role for the MH service until or if things deteriorate, but at present there appears to be no mental health issue.</w:t>
      </w:r>
    </w:p>
    <w:p w:rsidR="00850C09" w:rsidRPr="00921CAC" w:rsidRDefault="00850C09" w:rsidP="00850C09">
      <w:pPr>
        <w:spacing w:before="60" w:after="0" w:line="276" w:lineRule="auto"/>
      </w:pPr>
      <w:r w:rsidRPr="00921CAC">
        <w:rPr>
          <w:color w:val="000000"/>
        </w:rPr>
        <w:t xml:space="preserve">Under the physical box there is a word omitted it should </w:t>
      </w:r>
      <w:proofErr w:type="gramStart"/>
      <w:r w:rsidRPr="00921CAC">
        <w:rPr>
          <w:color w:val="000000"/>
        </w:rPr>
        <w:t>read  'with</w:t>
      </w:r>
      <w:proofErr w:type="gramEnd"/>
      <w:r w:rsidRPr="00921CAC">
        <w:rPr>
          <w:color w:val="000000"/>
        </w:rPr>
        <w:t xml:space="preserve"> a local mummy gym which she enjoys'</w:t>
      </w:r>
    </w:p>
    <w:p w:rsidR="00E9184D" w:rsidRPr="00921CAC" w:rsidRDefault="00E9184D" w:rsidP="0081767E">
      <w:pPr>
        <w:spacing w:line="276" w:lineRule="auto"/>
      </w:pPr>
      <w:bookmarkStart w:id="119" w:name="_Toc453960358"/>
      <w:r w:rsidRPr="00921CAC">
        <w:br w:type="page"/>
      </w:r>
    </w:p>
    <w:p w:rsidR="005D3D3D" w:rsidRPr="00921CAC" w:rsidRDefault="005D3D3D" w:rsidP="0081767E">
      <w:pPr>
        <w:spacing w:line="276" w:lineRule="auto"/>
      </w:pPr>
      <w:r w:rsidRPr="00921CAC">
        <w:t>Zlatko - ASSESSMENT ONLY</w:t>
      </w:r>
      <w:bookmarkEnd w:id="119"/>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Zlatko - Assessment only"/>
      </w:tblPr>
      <w:tblGrid>
        <w:gridCol w:w="2046"/>
        <w:gridCol w:w="494"/>
        <w:gridCol w:w="3758"/>
        <w:gridCol w:w="2977"/>
      </w:tblGrid>
      <w:tr w:rsidR="005D3D3D" w:rsidRPr="00921CAC" w:rsidTr="0050699E">
        <w:trPr>
          <w:trHeight w:val="720"/>
        </w:trPr>
        <w:tc>
          <w:tcPr>
            <w:tcW w:w="2540" w:type="dxa"/>
            <w:gridSpan w:val="2"/>
          </w:tcPr>
          <w:p w:rsidR="005D3D3D" w:rsidRPr="00921CAC" w:rsidRDefault="006257CD" w:rsidP="0081767E">
            <w:pPr>
              <w:spacing w:line="276" w:lineRule="auto"/>
              <w:rPr>
                <w:sz w:val="20"/>
              </w:rPr>
            </w:pPr>
            <w:r>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ASSESSMENT ONLY</w:t>
            </w:r>
          </w:p>
        </w:tc>
      </w:tr>
      <w:tr w:rsidR="005D3D3D" w:rsidRPr="00921CAC" w:rsidTr="0050699E">
        <w:trPr>
          <w:trHeight w:val="384"/>
        </w:trPr>
        <w:tc>
          <w:tcPr>
            <w:tcW w:w="9275" w:type="dxa"/>
            <w:gridSpan w:val="4"/>
          </w:tcPr>
          <w:p w:rsidR="005D3D3D" w:rsidRPr="00921CAC" w:rsidRDefault="005D3D3D" w:rsidP="0081767E">
            <w:pPr>
              <w:spacing w:line="276" w:lineRule="auto"/>
              <w:rPr>
                <w:b/>
                <w:sz w:val="20"/>
              </w:rPr>
            </w:pPr>
            <w:r w:rsidRPr="00921CAC">
              <w:rPr>
                <w:b/>
                <w:sz w:val="20"/>
              </w:rPr>
              <w:t>Name: Zlatko, 61</w:t>
            </w:r>
          </w:p>
          <w:p w:rsidR="005D3D3D" w:rsidRPr="00921CAC" w:rsidRDefault="005D3D3D" w:rsidP="0081767E">
            <w:pPr>
              <w:spacing w:line="276" w:lineRule="auto"/>
              <w:rPr>
                <w:sz w:val="20"/>
              </w:rPr>
            </w:pPr>
            <w:r w:rsidRPr="00921CAC">
              <w:rPr>
                <w:sz w:val="20"/>
              </w:rPr>
              <w:t>Zlatko is a married man who lives with his wife in his own home. He is a successful builder and works with his two sons. He is four days post-operative after a laparoscopic cholecystectomy. He has no history of mental health concerns.</w:t>
            </w:r>
          </w:p>
        </w:tc>
      </w:tr>
      <w:tr w:rsidR="005D3D3D" w:rsidRPr="00921CAC" w:rsidTr="00DF5E7A">
        <w:trPr>
          <w:trHeight w:val="1445"/>
        </w:trPr>
        <w:tc>
          <w:tcPr>
            <w:tcW w:w="2046"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81767E">
            <w:pPr>
              <w:spacing w:line="276" w:lineRule="auto"/>
              <w:rPr>
                <w:sz w:val="20"/>
              </w:rPr>
            </w:pPr>
            <w:r w:rsidRPr="00921CAC">
              <w:rPr>
                <w:sz w:val="20"/>
              </w:rPr>
              <w:t xml:space="preserve">Zlatko presents complaining of feeling anxious and unable to sleep for the past few nights. He is seen sitting quietly in the waiting area with his wife who is holding and stroking his hand. He appears to be taking slow deep breaths and is stretching his neck and shoulders. He is engaging and talking with the reception staff, appearing to be telling them jokes. </w:t>
            </w:r>
          </w:p>
        </w:tc>
      </w:tr>
      <w:tr w:rsidR="005D3D3D" w:rsidRPr="00921CAC" w:rsidTr="004C468C">
        <w:trPr>
          <w:trHeight w:val="1245"/>
        </w:trPr>
        <w:tc>
          <w:tcPr>
            <w:tcW w:w="2046"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r w:rsidRPr="00921CAC">
              <w:rPr>
                <w:sz w:val="20"/>
              </w:rPr>
              <w:t>Zlatko looks well. He is well-groomed and dressed. He is a tall man with an upright bearing. He is clean shaven. The wound on his abdomen appears clean and dry and is healing well. He says it is a little tender but otherwise ‘OK’. He walks with a wide gait. He says he has had cardiac stents five years ago and has stopped smoking since that time.</w:t>
            </w:r>
          </w:p>
        </w:tc>
      </w:tr>
      <w:tr w:rsidR="005D3D3D" w:rsidRPr="00921CAC" w:rsidTr="004C468C">
        <w:trPr>
          <w:trHeight w:val="1121"/>
        </w:trPr>
        <w:tc>
          <w:tcPr>
            <w:tcW w:w="2046"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DF5E7A">
            <w:pPr>
              <w:spacing w:line="276" w:lineRule="auto"/>
              <w:rPr>
                <w:sz w:val="20"/>
              </w:rPr>
            </w:pPr>
            <w:r w:rsidRPr="00921CAC">
              <w:rPr>
                <w:sz w:val="20"/>
              </w:rPr>
              <w:t>Zlatko says that he has been having trouble getting to sleep the past few nights and his thoughts seem like they are ‘all jumbled up’. He has only slept for four hours a night, which is unusual for him. He seeks reassurance that ‘he will be all right as this has never happened before</w:t>
            </w:r>
            <w:r w:rsidR="00DF5E7A">
              <w:rPr>
                <w:sz w:val="20"/>
              </w:rPr>
              <w:t>’</w:t>
            </w:r>
            <w:r w:rsidRPr="00921CAC">
              <w:rPr>
                <w:sz w:val="20"/>
              </w:rPr>
              <w:t>.</w:t>
            </w:r>
          </w:p>
        </w:tc>
      </w:tr>
      <w:tr w:rsidR="005D3D3D" w:rsidRPr="00921CAC" w:rsidTr="004C468C">
        <w:trPr>
          <w:trHeight w:val="940"/>
        </w:trPr>
        <w:tc>
          <w:tcPr>
            <w:tcW w:w="2046"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81767E">
            <w:pPr>
              <w:spacing w:line="276" w:lineRule="auto"/>
              <w:rPr>
                <w:sz w:val="20"/>
              </w:rPr>
            </w:pPr>
            <w:r w:rsidRPr="00921CAC">
              <w:rPr>
                <w:sz w:val="20"/>
              </w:rPr>
              <w:t>Zlatko lives with his wife in their own home for the past 40 years since arriving from Serbia in the 1970s. He works part-time with his two sons who own their own commercial construction company. He has many friends that he sees regularly to play cards and dominos. Zlatko regularly describes his love and affection for his wife, boasting that he is ‘the luckiest man on earth’. His wife appears nervous and avoids direct eye contact.</w:t>
            </w:r>
          </w:p>
        </w:tc>
      </w:tr>
      <w:tr w:rsidR="005D3D3D" w:rsidRPr="00921CAC" w:rsidTr="004C468C">
        <w:trPr>
          <w:trHeight w:val="1000"/>
        </w:trPr>
        <w:tc>
          <w:tcPr>
            <w:tcW w:w="2046"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 xml:space="preserve">Zlatko and his wife are interviewed. He is referred to his GP to review his wound and prescribed some PRN hypnotics in the short term. </w:t>
            </w:r>
          </w:p>
          <w:p w:rsidR="005D3D3D" w:rsidRPr="00921CAC" w:rsidRDefault="005D3D3D" w:rsidP="0081767E">
            <w:pPr>
              <w:spacing w:line="276" w:lineRule="auto"/>
              <w:rPr>
                <w:sz w:val="20"/>
              </w:rPr>
            </w:pPr>
            <w:r w:rsidRPr="00921CAC">
              <w:rPr>
                <w:sz w:val="20"/>
              </w:rPr>
              <w:t>He and his wife are reassured by this process and are happy to see their family GP who knows them well.</w:t>
            </w:r>
          </w:p>
        </w:tc>
      </w:tr>
      <w:tr w:rsidR="005D3D3D" w:rsidRPr="00921CAC" w:rsidTr="004C468C">
        <w:trPr>
          <w:trHeight w:val="900"/>
        </w:trPr>
        <w:tc>
          <w:tcPr>
            <w:tcW w:w="2046"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assessment only </w:t>
            </w:r>
            <w:r w:rsidRPr="00921CAC">
              <w:rPr>
                <w:sz w:val="20"/>
              </w:rPr>
              <w:t xml:space="preserve">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The goal of Zlatko’s care is information gathering and referral to the appropriate service provider</w:t>
            </w:r>
          </w:p>
        </w:tc>
      </w:tr>
      <w:tr w:rsidR="005D3D3D" w:rsidRPr="00921CAC" w:rsidTr="00DF5E7A">
        <w:trPr>
          <w:cantSplit/>
          <w:trHeight w:val="274"/>
        </w:trPr>
        <w:tc>
          <w:tcPr>
            <w:tcW w:w="2046"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52" w:type="dxa"/>
            <w:gridSpan w:val="2"/>
          </w:tcPr>
          <w:p w:rsidR="005D3D3D" w:rsidRPr="00921CAC" w:rsidRDefault="005D3D3D" w:rsidP="0081767E">
            <w:pPr>
              <w:spacing w:line="276" w:lineRule="auto"/>
              <w:rPr>
                <w:sz w:val="20"/>
              </w:rPr>
            </w:pPr>
            <w:r w:rsidRPr="00921CAC">
              <w:rPr>
                <w:sz w:val="20"/>
              </w:rPr>
              <w:t>Zlatko’s anxiety has prevented him from returning to work with his sons and he has lost confidence in himself after a prolonged absence.</w:t>
            </w:r>
          </w:p>
        </w:tc>
        <w:tc>
          <w:tcPr>
            <w:tcW w:w="2977" w:type="dxa"/>
          </w:tcPr>
          <w:p w:rsidR="005D3D3D" w:rsidRPr="00921CAC" w:rsidRDefault="000D76BB" w:rsidP="0081767E">
            <w:pPr>
              <w:spacing w:line="276" w:lineRule="auto"/>
              <w:rPr>
                <w:sz w:val="20"/>
              </w:rPr>
            </w:pPr>
            <w:r>
              <w:rPr>
                <w:sz w:val="20"/>
              </w:rPr>
              <w:t>F</w:t>
            </w:r>
            <w:r w:rsidR="00931520" w:rsidRPr="00921CAC">
              <w:rPr>
                <w:sz w:val="20"/>
              </w:rPr>
              <w:t xml:space="preserve">unctional gain </w:t>
            </w:r>
          </w:p>
        </w:tc>
      </w:tr>
      <w:tr w:rsidR="005D3D3D" w:rsidRPr="00921CAC" w:rsidTr="00DF5E7A">
        <w:trPr>
          <w:cantSplit/>
          <w:trHeight w:val="416"/>
        </w:trPr>
        <w:tc>
          <w:tcPr>
            <w:tcW w:w="2046" w:type="dxa"/>
            <w:vMerge/>
          </w:tcPr>
          <w:p w:rsidR="005D3D3D" w:rsidRPr="00921CAC" w:rsidRDefault="005D3D3D" w:rsidP="0081767E">
            <w:pPr>
              <w:spacing w:line="276" w:lineRule="auto"/>
              <w:rPr>
                <w:sz w:val="20"/>
              </w:rPr>
            </w:pPr>
          </w:p>
        </w:tc>
        <w:tc>
          <w:tcPr>
            <w:tcW w:w="4252" w:type="dxa"/>
            <w:gridSpan w:val="2"/>
          </w:tcPr>
          <w:p w:rsidR="005D3D3D" w:rsidRPr="00921CAC" w:rsidRDefault="005D3D3D" w:rsidP="0081767E">
            <w:pPr>
              <w:spacing w:line="276" w:lineRule="auto"/>
              <w:rPr>
                <w:sz w:val="20"/>
              </w:rPr>
            </w:pPr>
            <w:r w:rsidRPr="00921CAC">
              <w:rPr>
                <w:sz w:val="20"/>
              </w:rPr>
              <w:t>Zlatko’s mood deteriorates after he develops post-operative complications and he is not able to leave the house without his wife. He no longer visits his friends.</w:t>
            </w:r>
          </w:p>
        </w:tc>
        <w:tc>
          <w:tcPr>
            <w:tcW w:w="2977" w:type="dxa"/>
          </w:tcPr>
          <w:p w:rsidR="005D3D3D" w:rsidRPr="00921CAC" w:rsidRDefault="000D76BB" w:rsidP="0081767E">
            <w:pPr>
              <w:spacing w:line="276" w:lineRule="auto"/>
              <w:rPr>
                <w:sz w:val="20"/>
              </w:rPr>
            </w:pPr>
            <w:r>
              <w:rPr>
                <w:sz w:val="20"/>
              </w:rPr>
              <w:t>I</w:t>
            </w:r>
            <w:r w:rsidR="00931520" w:rsidRPr="00921CAC">
              <w:rPr>
                <w:sz w:val="20"/>
              </w:rPr>
              <w:t>ntensive extended</w:t>
            </w:r>
          </w:p>
        </w:tc>
      </w:tr>
      <w:tr w:rsidR="005D3D3D" w:rsidRPr="00921CAC" w:rsidTr="00DF5E7A">
        <w:trPr>
          <w:cantSplit/>
          <w:trHeight w:val="880"/>
        </w:trPr>
        <w:tc>
          <w:tcPr>
            <w:tcW w:w="2046" w:type="dxa"/>
            <w:vMerge/>
          </w:tcPr>
          <w:p w:rsidR="005D3D3D" w:rsidRPr="00921CAC" w:rsidRDefault="005D3D3D" w:rsidP="0081767E">
            <w:pPr>
              <w:spacing w:line="276" w:lineRule="auto"/>
              <w:rPr>
                <w:sz w:val="20"/>
              </w:rPr>
            </w:pPr>
          </w:p>
        </w:tc>
        <w:tc>
          <w:tcPr>
            <w:tcW w:w="4252" w:type="dxa"/>
            <w:gridSpan w:val="2"/>
          </w:tcPr>
          <w:p w:rsidR="005D3D3D" w:rsidRPr="00921CAC" w:rsidRDefault="005D3D3D" w:rsidP="0081767E">
            <w:pPr>
              <w:spacing w:line="276" w:lineRule="auto"/>
              <w:rPr>
                <w:sz w:val="20"/>
              </w:rPr>
            </w:pPr>
            <w:r w:rsidRPr="00921CAC">
              <w:rPr>
                <w:sz w:val="20"/>
              </w:rPr>
              <w:t>Zlatko returns to work after a trial of antidepressant medication and he attends a CBT group.</w:t>
            </w:r>
          </w:p>
        </w:tc>
        <w:tc>
          <w:tcPr>
            <w:tcW w:w="2977" w:type="dxa"/>
          </w:tcPr>
          <w:p w:rsidR="005D3D3D" w:rsidRPr="00921CAC" w:rsidRDefault="000D76BB" w:rsidP="0081767E">
            <w:pPr>
              <w:spacing w:line="276" w:lineRule="auto"/>
              <w:rPr>
                <w:sz w:val="20"/>
              </w:rPr>
            </w:pPr>
            <w:r>
              <w:rPr>
                <w:sz w:val="20"/>
              </w:rPr>
              <w:t>C</w:t>
            </w:r>
            <w:r w:rsidR="007933C7" w:rsidRPr="00921CAC">
              <w:rPr>
                <w:sz w:val="20"/>
              </w:rPr>
              <w:t xml:space="preserve">onsolidating gain </w:t>
            </w:r>
          </w:p>
        </w:tc>
      </w:tr>
      <w:tr w:rsidR="005D3D3D" w:rsidRPr="00921CAC" w:rsidTr="00DF5E7A">
        <w:trPr>
          <w:cantSplit/>
          <w:trHeight w:val="980"/>
        </w:trPr>
        <w:tc>
          <w:tcPr>
            <w:tcW w:w="2046" w:type="dxa"/>
            <w:vMerge/>
          </w:tcPr>
          <w:p w:rsidR="005D3D3D" w:rsidRPr="00921CAC" w:rsidRDefault="005D3D3D" w:rsidP="0081767E">
            <w:pPr>
              <w:spacing w:line="276" w:lineRule="auto"/>
              <w:rPr>
                <w:sz w:val="20"/>
              </w:rPr>
            </w:pPr>
          </w:p>
        </w:tc>
        <w:tc>
          <w:tcPr>
            <w:tcW w:w="4252" w:type="dxa"/>
            <w:gridSpan w:val="2"/>
          </w:tcPr>
          <w:p w:rsidR="005D3D3D" w:rsidRPr="00921CAC" w:rsidRDefault="005D3D3D" w:rsidP="0081767E">
            <w:pPr>
              <w:spacing w:line="276" w:lineRule="auto"/>
              <w:rPr>
                <w:sz w:val="20"/>
              </w:rPr>
            </w:pPr>
            <w:r w:rsidRPr="00921CAC">
              <w:rPr>
                <w:sz w:val="20"/>
              </w:rPr>
              <w:t>Zlatko reports that he has not been able to sleep for two weeks and his appetite has markedly declined. He expresses the wish to die and you notice his wife has bruising on her arms.</w:t>
            </w:r>
          </w:p>
        </w:tc>
        <w:tc>
          <w:tcPr>
            <w:tcW w:w="2977" w:type="dxa"/>
          </w:tcPr>
          <w:p w:rsidR="005D3D3D" w:rsidRPr="00921CAC" w:rsidRDefault="000D76BB" w:rsidP="0081767E">
            <w:pPr>
              <w:spacing w:line="276" w:lineRule="auto"/>
              <w:rPr>
                <w:sz w:val="20"/>
              </w:rPr>
            </w:pPr>
            <w:r>
              <w:rPr>
                <w:sz w:val="20"/>
              </w:rPr>
              <w:t>A</w:t>
            </w:r>
            <w:r w:rsidR="007933C7" w:rsidRPr="00921CAC">
              <w:rPr>
                <w:sz w:val="20"/>
              </w:rPr>
              <w:t>cute</w:t>
            </w:r>
          </w:p>
        </w:tc>
      </w:tr>
    </w:tbl>
    <w:p w:rsidR="00C82841" w:rsidRDefault="00C82841" w:rsidP="0081767E">
      <w:pPr>
        <w:spacing w:line="276" w:lineRule="auto"/>
      </w:pPr>
      <w:bookmarkStart w:id="120" w:name="_Toc453960359"/>
    </w:p>
    <w:p w:rsidR="00B7510F" w:rsidRDefault="00B7510F" w:rsidP="00D70A60">
      <w:pPr>
        <w:spacing w:line="276" w:lineRule="auto"/>
        <w:jc w:val="center"/>
      </w:pPr>
      <w:r>
        <w:rPr>
          <w:noProof/>
          <w:lang w:eastAsia="en-AU"/>
        </w:rPr>
        <w:drawing>
          <wp:inline distT="0" distB="0" distL="0" distR="0" wp14:anchorId="2C88AA9B" wp14:editId="1205B7E1">
            <wp:extent cx="4578350" cy="2755900"/>
            <wp:effectExtent l="0" t="0" r="0" b="6350"/>
            <wp:docPr id="46" name="Picture 46" descr="Acute 7%, Consolidating gain 0%, Functional gain 0%, Intensive extended 0%, Assessment only 93%." title="Pie chart for Zlatko (Assessment only)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C82841" w:rsidRPr="00921CAC" w:rsidRDefault="00C82841" w:rsidP="0081767E">
      <w:pPr>
        <w:spacing w:line="276"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C82841" w:rsidRPr="00921CAC" w:rsidTr="009264BA">
        <w:trPr>
          <w:trHeight w:val="300"/>
          <w:jc w:val="center"/>
        </w:trPr>
        <w:tc>
          <w:tcPr>
            <w:tcW w:w="901" w:type="dxa"/>
          </w:tcPr>
          <w:p w:rsidR="00C82841" w:rsidRPr="00921CAC" w:rsidRDefault="00C82841" w:rsidP="0081767E">
            <w:pPr>
              <w:spacing w:line="276" w:lineRule="auto"/>
              <w:jc w:val="right"/>
              <w:rPr>
                <w:color w:val="000000"/>
              </w:rPr>
            </w:pPr>
            <w:r w:rsidRPr="00921CAC">
              <w:rPr>
                <w:color w:val="000000"/>
              </w:rPr>
              <w:t>Mean</w:t>
            </w:r>
          </w:p>
        </w:tc>
        <w:tc>
          <w:tcPr>
            <w:tcW w:w="1387" w:type="dxa"/>
            <w:noWrap/>
            <w:vAlign w:val="bottom"/>
            <w:hideMark/>
          </w:tcPr>
          <w:p w:rsidR="00C82841" w:rsidRPr="00921CAC" w:rsidRDefault="00C82841" w:rsidP="0081767E">
            <w:pPr>
              <w:spacing w:line="276" w:lineRule="auto"/>
              <w:jc w:val="right"/>
              <w:rPr>
                <w:color w:val="000000"/>
              </w:rPr>
            </w:pPr>
            <w:r w:rsidRPr="00921CAC">
              <w:rPr>
                <w:color w:val="000000"/>
              </w:rPr>
              <w:t>7.428571</w:t>
            </w:r>
          </w:p>
        </w:tc>
      </w:tr>
      <w:tr w:rsidR="00C82841" w:rsidRPr="00921CAC" w:rsidTr="009264BA">
        <w:trPr>
          <w:trHeight w:val="300"/>
          <w:jc w:val="center"/>
        </w:trPr>
        <w:tc>
          <w:tcPr>
            <w:tcW w:w="901" w:type="dxa"/>
          </w:tcPr>
          <w:p w:rsidR="00C82841" w:rsidRPr="00921CAC" w:rsidRDefault="00C82841" w:rsidP="0081767E">
            <w:pPr>
              <w:spacing w:line="276" w:lineRule="auto"/>
              <w:jc w:val="right"/>
              <w:rPr>
                <w:color w:val="000000"/>
              </w:rPr>
            </w:pPr>
            <w:r w:rsidRPr="00921CAC">
              <w:rPr>
                <w:color w:val="000000"/>
              </w:rPr>
              <w:t>Median</w:t>
            </w:r>
          </w:p>
        </w:tc>
        <w:tc>
          <w:tcPr>
            <w:tcW w:w="1387" w:type="dxa"/>
            <w:noWrap/>
            <w:vAlign w:val="bottom"/>
            <w:hideMark/>
          </w:tcPr>
          <w:p w:rsidR="00C82841" w:rsidRPr="00921CAC" w:rsidRDefault="00C82841" w:rsidP="0081767E">
            <w:pPr>
              <w:spacing w:line="276" w:lineRule="auto"/>
              <w:jc w:val="right"/>
              <w:rPr>
                <w:color w:val="000000"/>
              </w:rPr>
            </w:pPr>
            <w:r w:rsidRPr="00921CAC">
              <w:rPr>
                <w:color w:val="000000"/>
              </w:rPr>
              <w:t>7.5</w:t>
            </w:r>
          </w:p>
        </w:tc>
      </w:tr>
      <w:tr w:rsidR="00C82841" w:rsidRPr="00921CAC" w:rsidTr="009264BA">
        <w:trPr>
          <w:trHeight w:val="300"/>
          <w:jc w:val="center"/>
        </w:trPr>
        <w:tc>
          <w:tcPr>
            <w:tcW w:w="901" w:type="dxa"/>
          </w:tcPr>
          <w:p w:rsidR="00C82841" w:rsidRPr="00921CAC" w:rsidRDefault="00C82841" w:rsidP="0081767E">
            <w:pPr>
              <w:spacing w:line="276" w:lineRule="auto"/>
              <w:jc w:val="right"/>
              <w:rPr>
                <w:color w:val="000000"/>
              </w:rPr>
            </w:pPr>
            <w:r w:rsidRPr="00921CAC">
              <w:rPr>
                <w:color w:val="000000"/>
              </w:rPr>
              <w:t>Mode</w:t>
            </w:r>
          </w:p>
        </w:tc>
        <w:tc>
          <w:tcPr>
            <w:tcW w:w="1387" w:type="dxa"/>
            <w:noWrap/>
            <w:vAlign w:val="bottom"/>
            <w:hideMark/>
          </w:tcPr>
          <w:p w:rsidR="00C82841" w:rsidRPr="00921CAC" w:rsidRDefault="00C82841" w:rsidP="0081767E">
            <w:pPr>
              <w:spacing w:line="276" w:lineRule="auto"/>
              <w:jc w:val="right"/>
              <w:rPr>
                <w:color w:val="000000"/>
              </w:rPr>
            </w:pPr>
            <w:r w:rsidRPr="00921CAC">
              <w:rPr>
                <w:color w:val="000000"/>
              </w:rPr>
              <w:t>9</w:t>
            </w:r>
          </w:p>
        </w:tc>
      </w:tr>
    </w:tbl>
    <w:p w:rsidR="00C82841" w:rsidRDefault="00C82841" w:rsidP="0081767E">
      <w:pPr>
        <w:spacing w:line="276" w:lineRule="auto"/>
        <w:rPr>
          <w:b/>
          <w:bCs/>
        </w:rPr>
      </w:pPr>
      <w:r w:rsidRPr="00921CAC">
        <w:rPr>
          <w:b/>
          <w:bCs/>
        </w:rPr>
        <w:t>Comments</w:t>
      </w:r>
    </w:p>
    <w:p w:rsidR="00850C09" w:rsidRDefault="00850C09" w:rsidP="0081767E">
      <w:pPr>
        <w:spacing w:line="276" w:lineRule="auto"/>
        <w:rPr>
          <w:color w:val="000000"/>
        </w:rPr>
      </w:pPr>
      <w:r w:rsidRPr="00921CAC">
        <w:rPr>
          <w:color w:val="000000"/>
        </w:rPr>
        <w:t>Zlatko seems to have some anxiety related to his recent surgery requiring assessment only with GP follow up. His wife however appears to require information on carer support &amp; may require follow up advice from the GP also.</w:t>
      </w:r>
    </w:p>
    <w:p w:rsidR="00850C09" w:rsidRPr="00921CAC" w:rsidRDefault="00850C09" w:rsidP="0081767E">
      <w:pPr>
        <w:spacing w:line="276" w:lineRule="auto"/>
        <w:rPr>
          <w:b/>
          <w:bCs/>
        </w:rPr>
      </w:pPr>
      <w:r w:rsidRPr="00921CAC">
        <w:rPr>
          <w:color w:val="000000"/>
        </w:rPr>
        <w:t xml:space="preserve">There doesn't appear to be an ongoing or acute mental health issue in this vignette. </w:t>
      </w:r>
      <w:proofErr w:type="gramStart"/>
      <w:r w:rsidRPr="00921CAC">
        <w:rPr>
          <w:color w:val="000000"/>
        </w:rPr>
        <w:t>Assessment only.</w:t>
      </w:r>
      <w:proofErr w:type="gramEnd"/>
    </w:p>
    <w:p w:rsidR="000D76BB" w:rsidRDefault="000D76BB">
      <w:r>
        <w:br w:type="page"/>
      </w:r>
    </w:p>
    <w:p w:rsidR="005D3D3D" w:rsidRPr="00921CAC" w:rsidRDefault="005D3D3D" w:rsidP="0081767E">
      <w:pPr>
        <w:spacing w:line="276" w:lineRule="auto"/>
      </w:pPr>
      <w:r w:rsidRPr="00921CAC">
        <w:t>Zlatko - FUNCTIONAL GAIN</w:t>
      </w:r>
      <w:bookmarkEnd w:id="120"/>
    </w:p>
    <w:tbl>
      <w:tblPr>
        <w:tblW w:w="964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Description w:val="Adult vignette; Zlatko - Functional gain"/>
      </w:tblPr>
      <w:tblGrid>
        <w:gridCol w:w="1985"/>
        <w:gridCol w:w="731"/>
        <w:gridCol w:w="4798"/>
        <w:gridCol w:w="2126"/>
      </w:tblGrid>
      <w:tr w:rsidR="005D3D3D" w:rsidRPr="00921CAC" w:rsidTr="0007654C">
        <w:trPr>
          <w:trHeight w:val="851"/>
        </w:trPr>
        <w:tc>
          <w:tcPr>
            <w:tcW w:w="2716"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924" w:type="dxa"/>
            <w:gridSpan w:val="2"/>
          </w:tcPr>
          <w:p w:rsidR="005D3D3D" w:rsidRPr="00921CAC" w:rsidRDefault="005D3D3D" w:rsidP="0081767E">
            <w:pPr>
              <w:spacing w:line="276" w:lineRule="auto"/>
              <w:rPr>
                <w:b/>
                <w:sz w:val="20"/>
              </w:rPr>
            </w:pPr>
            <w:r w:rsidRPr="00921CAC">
              <w:rPr>
                <w:b/>
                <w:sz w:val="20"/>
              </w:rPr>
              <w:t xml:space="preserve">FUNCTIONAL GAIN </w:t>
            </w:r>
          </w:p>
        </w:tc>
      </w:tr>
      <w:tr w:rsidR="005D3D3D" w:rsidRPr="00921CAC" w:rsidTr="0007654C">
        <w:trPr>
          <w:trHeight w:val="851"/>
        </w:trPr>
        <w:tc>
          <w:tcPr>
            <w:tcW w:w="9640" w:type="dxa"/>
            <w:gridSpan w:val="4"/>
          </w:tcPr>
          <w:p w:rsidR="005D3D3D" w:rsidRPr="00921CAC" w:rsidRDefault="005D3D3D" w:rsidP="0081767E">
            <w:pPr>
              <w:spacing w:line="276" w:lineRule="auto"/>
              <w:rPr>
                <w:b/>
                <w:sz w:val="20"/>
              </w:rPr>
            </w:pPr>
            <w:r w:rsidRPr="00921CAC">
              <w:rPr>
                <w:b/>
                <w:sz w:val="20"/>
              </w:rPr>
              <w:t>Name: Zlatko, 61</w:t>
            </w:r>
          </w:p>
          <w:p w:rsidR="005D3D3D" w:rsidRPr="00921CAC" w:rsidRDefault="005D3D3D" w:rsidP="00DF5E7A">
            <w:pPr>
              <w:spacing w:line="276" w:lineRule="auto"/>
              <w:rPr>
                <w:sz w:val="20"/>
              </w:rPr>
            </w:pPr>
            <w:r w:rsidRPr="00921CAC">
              <w:rPr>
                <w:sz w:val="20"/>
              </w:rPr>
              <w:t xml:space="preserve">Zlatko is a married man who lives with his wife in his own home. He is a successful builder and works with his two sons. He has now recovered from his laparoscopic cholecystectomy, though this has taken longer than he might have hoped. He is looking to return to work. </w:t>
            </w:r>
          </w:p>
        </w:tc>
      </w:tr>
      <w:tr w:rsidR="005D3D3D" w:rsidRPr="00921CAC" w:rsidTr="0007654C">
        <w:trPr>
          <w:trHeight w:val="851"/>
        </w:trPr>
        <w:tc>
          <w:tcPr>
            <w:tcW w:w="1985" w:type="dxa"/>
          </w:tcPr>
          <w:p w:rsidR="005D3D3D" w:rsidRPr="00921CAC" w:rsidRDefault="005D3D3D" w:rsidP="0081767E">
            <w:pPr>
              <w:spacing w:line="276" w:lineRule="auto"/>
              <w:rPr>
                <w:sz w:val="20"/>
              </w:rPr>
            </w:pPr>
            <w:r w:rsidRPr="00921CAC">
              <w:rPr>
                <w:sz w:val="20"/>
              </w:rPr>
              <w:t>Behaviour</w:t>
            </w:r>
          </w:p>
        </w:tc>
        <w:tc>
          <w:tcPr>
            <w:tcW w:w="7655" w:type="dxa"/>
            <w:gridSpan w:val="3"/>
          </w:tcPr>
          <w:p w:rsidR="005D3D3D" w:rsidRPr="00921CAC" w:rsidRDefault="005D3D3D" w:rsidP="00DF5E7A">
            <w:pPr>
              <w:spacing w:line="276" w:lineRule="auto"/>
              <w:rPr>
                <w:sz w:val="20"/>
              </w:rPr>
            </w:pPr>
            <w:r w:rsidRPr="00921CAC">
              <w:rPr>
                <w:sz w:val="20"/>
              </w:rPr>
              <w:t>Zlatko had previously been seen by your service when he was suffering from anxiety and has been referred again as by his GP as says he is having difficulty returning to work as a builder. Zlatko presents with his younger son as his wife is unable to accompany him. He is seen to be wringing his hands while he waits to be seen. He has been reluctant to return to work as he feels that he has lost his ability ‘to be strong’ around his workmates. He has been lying awake at night worrying about being able to work and his son reports that he is ‘second guessing himself’ in lots of different ways, though Zlatko says his son ‘is making a big deal out of nothing</w:t>
            </w:r>
            <w:r w:rsidR="00DF5E7A">
              <w:rPr>
                <w:sz w:val="20"/>
              </w:rPr>
              <w:t>’</w:t>
            </w:r>
            <w:r w:rsidRPr="00921CAC">
              <w:rPr>
                <w:sz w:val="20"/>
              </w:rPr>
              <w:t>.</w:t>
            </w:r>
          </w:p>
        </w:tc>
      </w:tr>
      <w:tr w:rsidR="005D3D3D" w:rsidRPr="00921CAC" w:rsidTr="0007654C">
        <w:trPr>
          <w:trHeight w:val="851"/>
        </w:trPr>
        <w:tc>
          <w:tcPr>
            <w:tcW w:w="1985" w:type="dxa"/>
          </w:tcPr>
          <w:p w:rsidR="005D3D3D" w:rsidRPr="00921CAC" w:rsidRDefault="005D3D3D" w:rsidP="0081767E">
            <w:pPr>
              <w:spacing w:line="276" w:lineRule="auto"/>
              <w:rPr>
                <w:sz w:val="20"/>
              </w:rPr>
            </w:pPr>
            <w:r w:rsidRPr="00921CAC">
              <w:rPr>
                <w:sz w:val="20"/>
              </w:rPr>
              <w:t>Physical</w:t>
            </w:r>
          </w:p>
        </w:tc>
        <w:tc>
          <w:tcPr>
            <w:tcW w:w="7655" w:type="dxa"/>
            <w:gridSpan w:val="3"/>
          </w:tcPr>
          <w:p w:rsidR="005D3D3D" w:rsidRPr="00921CAC" w:rsidRDefault="005D3D3D" w:rsidP="0081767E">
            <w:pPr>
              <w:spacing w:line="276" w:lineRule="auto"/>
              <w:rPr>
                <w:sz w:val="20"/>
              </w:rPr>
            </w:pPr>
            <w:r w:rsidRPr="00921CAC">
              <w:rPr>
                <w:sz w:val="20"/>
              </w:rPr>
              <w:t>Zlatko looks well but has put on some weight since last seen; he says he has been eating ‘rubbish food’ as it makes him feel better. He has started exercising by going for brief walks with his neighbour each afternoon but says he has to hurry home as he feels too anxious to leave his wife for too long.</w:t>
            </w:r>
          </w:p>
        </w:tc>
      </w:tr>
      <w:tr w:rsidR="005D3D3D" w:rsidRPr="00921CAC" w:rsidTr="0007654C">
        <w:trPr>
          <w:trHeight w:val="851"/>
        </w:trPr>
        <w:tc>
          <w:tcPr>
            <w:tcW w:w="1985" w:type="dxa"/>
          </w:tcPr>
          <w:p w:rsidR="005D3D3D" w:rsidRPr="00921CAC" w:rsidRDefault="005D3D3D" w:rsidP="0081767E">
            <w:pPr>
              <w:spacing w:line="276" w:lineRule="auto"/>
              <w:rPr>
                <w:sz w:val="20"/>
              </w:rPr>
            </w:pPr>
            <w:r w:rsidRPr="00921CAC">
              <w:rPr>
                <w:sz w:val="20"/>
              </w:rPr>
              <w:t>Symptoms</w:t>
            </w:r>
          </w:p>
        </w:tc>
        <w:tc>
          <w:tcPr>
            <w:tcW w:w="7655" w:type="dxa"/>
            <w:gridSpan w:val="3"/>
          </w:tcPr>
          <w:p w:rsidR="005D3D3D" w:rsidRPr="00921CAC" w:rsidRDefault="005D3D3D" w:rsidP="0081767E">
            <w:pPr>
              <w:spacing w:line="276" w:lineRule="auto"/>
              <w:rPr>
                <w:sz w:val="20"/>
              </w:rPr>
            </w:pPr>
            <w:r w:rsidRPr="00921CAC">
              <w:rPr>
                <w:sz w:val="20"/>
              </w:rPr>
              <w:t>Zlatko reports that he has become more stressed as he is only able to get about four hours sleep a night, nearly every night. He says he is sure that he will ‘never be able to sleep properly again’, and if this is the case he does not know how he could return to work as planned. He says he gets ‘a funny feeling in his chest’ when he thinks about going back to work, but he has seen his GP and found no physical cause for concern.</w:t>
            </w:r>
          </w:p>
        </w:tc>
      </w:tr>
      <w:tr w:rsidR="005D3D3D" w:rsidRPr="00921CAC" w:rsidTr="0007654C">
        <w:trPr>
          <w:trHeight w:val="851"/>
        </w:trPr>
        <w:tc>
          <w:tcPr>
            <w:tcW w:w="1985" w:type="dxa"/>
          </w:tcPr>
          <w:p w:rsidR="005D3D3D" w:rsidRPr="00921CAC" w:rsidRDefault="005D3D3D" w:rsidP="0081767E">
            <w:pPr>
              <w:spacing w:line="276" w:lineRule="auto"/>
              <w:rPr>
                <w:sz w:val="20"/>
              </w:rPr>
            </w:pPr>
            <w:r w:rsidRPr="00921CAC">
              <w:rPr>
                <w:sz w:val="20"/>
              </w:rPr>
              <w:t>Social</w:t>
            </w:r>
          </w:p>
        </w:tc>
        <w:tc>
          <w:tcPr>
            <w:tcW w:w="7655" w:type="dxa"/>
            <w:gridSpan w:val="3"/>
          </w:tcPr>
          <w:p w:rsidR="005D3D3D" w:rsidRPr="00921CAC" w:rsidRDefault="005D3D3D" w:rsidP="0081767E">
            <w:pPr>
              <w:spacing w:line="276" w:lineRule="auto"/>
              <w:rPr>
                <w:sz w:val="20"/>
              </w:rPr>
            </w:pPr>
            <w:r w:rsidRPr="00921CAC">
              <w:rPr>
                <w:sz w:val="20"/>
              </w:rPr>
              <w:t xml:space="preserve">His son </w:t>
            </w:r>
            <w:proofErr w:type="spellStart"/>
            <w:r w:rsidRPr="00921CAC">
              <w:rPr>
                <w:sz w:val="20"/>
              </w:rPr>
              <w:t>Zifko</w:t>
            </w:r>
            <w:proofErr w:type="spellEnd"/>
            <w:r w:rsidRPr="00921CAC">
              <w:rPr>
                <w:sz w:val="20"/>
              </w:rPr>
              <w:t xml:space="preserve">, with whom Zlatko works, says his father is ‘driving Mum crazy’ as he does not want to be left alone. In addition, he has had a falling out with two of his friend’s with whom he plays cards, accusing one of them of ‘making eyes’ at his wife. </w:t>
            </w:r>
          </w:p>
        </w:tc>
      </w:tr>
      <w:tr w:rsidR="005D3D3D" w:rsidRPr="00921CAC" w:rsidTr="0007654C">
        <w:trPr>
          <w:trHeight w:val="851"/>
        </w:trPr>
        <w:tc>
          <w:tcPr>
            <w:tcW w:w="1985" w:type="dxa"/>
          </w:tcPr>
          <w:p w:rsidR="005D3D3D" w:rsidRPr="00921CAC" w:rsidRDefault="005D3D3D" w:rsidP="0081767E">
            <w:pPr>
              <w:spacing w:line="276" w:lineRule="auto"/>
              <w:rPr>
                <w:sz w:val="20"/>
              </w:rPr>
            </w:pPr>
            <w:r w:rsidRPr="00921CAC">
              <w:rPr>
                <w:sz w:val="20"/>
              </w:rPr>
              <w:t>Interventions</w:t>
            </w:r>
          </w:p>
        </w:tc>
        <w:tc>
          <w:tcPr>
            <w:tcW w:w="7655" w:type="dxa"/>
            <w:gridSpan w:val="3"/>
          </w:tcPr>
          <w:p w:rsidR="005D3D3D" w:rsidRPr="00921CAC" w:rsidRDefault="005D3D3D" w:rsidP="0081767E">
            <w:pPr>
              <w:spacing w:line="276" w:lineRule="auto"/>
              <w:rPr>
                <w:sz w:val="20"/>
              </w:rPr>
            </w:pPr>
            <w:r w:rsidRPr="00921CAC">
              <w:rPr>
                <w:sz w:val="20"/>
              </w:rPr>
              <w:t>Zlatko is enrolled in a time limited brief CBT program and has a staged approach to return to work that was formulated with Z</w:t>
            </w:r>
            <w:r w:rsidR="0050699E" w:rsidRPr="00921CAC">
              <w:rPr>
                <w:sz w:val="20"/>
              </w:rPr>
              <w:t>latko</w:t>
            </w:r>
            <w:r w:rsidRPr="00921CAC">
              <w:rPr>
                <w:sz w:val="20"/>
              </w:rPr>
              <w:t>.  Zlatko’s exercise program is also modified so that he can do more independent activities that take him outside of his home.</w:t>
            </w:r>
          </w:p>
        </w:tc>
      </w:tr>
      <w:tr w:rsidR="005D3D3D" w:rsidRPr="00921CAC" w:rsidTr="0007654C">
        <w:trPr>
          <w:trHeight w:val="851"/>
        </w:trPr>
        <w:tc>
          <w:tcPr>
            <w:tcW w:w="1985"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functional gain </w:t>
            </w:r>
            <w:r w:rsidR="00931520" w:rsidRPr="00921CAC">
              <w:rPr>
                <w:sz w:val="20"/>
              </w:rPr>
              <w:t>mental health phase of care</w:t>
            </w:r>
          </w:p>
        </w:tc>
        <w:tc>
          <w:tcPr>
            <w:tcW w:w="7655" w:type="dxa"/>
            <w:gridSpan w:val="3"/>
          </w:tcPr>
          <w:p w:rsidR="005D3D3D" w:rsidRPr="00921CAC" w:rsidRDefault="005D3D3D" w:rsidP="00DF5E7A">
            <w:pPr>
              <w:spacing w:line="276" w:lineRule="auto"/>
              <w:rPr>
                <w:sz w:val="20"/>
              </w:rPr>
            </w:pPr>
            <w:r w:rsidRPr="00921CAC">
              <w:rPr>
                <w:sz w:val="20"/>
              </w:rPr>
              <w:t>The goal of Zlatko’s care is to assist him in regaining his self-confidence, that he had previously demonstrated and to further help him to return to work, which is his main goal in seeking help and support.</w:t>
            </w:r>
          </w:p>
        </w:tc>
      </w:tr>
      <w:tr w:rsidR="005D3D3D" w:rsidRPr="00921CAC" w:rsidTr="0007654C">
        <w:trPr>
          <w:trHeight w:val="851"/>
        </w:trPr>
        <w:tc>
          <w:tcPr>
            <w:tcW w:w="1985"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5529" w:type="dxa"/>
            <w:gridSpan w:val="2"/>
          </w:tcPr>
          <w:p w:rsidR="005D3D3D" w:rsidRPr="00921CAC" w:rsidRDefault="005D3D3D" w:rsidP="00DF5E7A">
            <w:pPr>
              <w:spacing w:line="276" w:lineRule="auto"/>
              <w:rPr>
                <w:sz w:val="20"/>
              </w:rPr>
            </w:pPr>
            <w:r w:rsidRPr="00921CAC">
              <w:rPr>
                <w:sz w:val="20"/>
              </w:rPr>
              <w:t>Zlatko presents with his wife worried that h</w:t>
            </w:r>
            <w:r w:rsidR="00DF5E7A">
              <w:rPr>
                <w:sz w:val="20"/>
              </w:rPr>
              <w:t>e’s</w:t>
            </w:r>
            <w:r w:rsidRPr="00921CAC">
              <w:rPr>
                <w:sz w:val="20"/>
              </w:rPr>
              <w:t xml:space="preserve"> not able to ‘perform my duties as a husband’ due to his pain medication.</w:t>
            </w:r>
          </w:p>
        </w:tc>
        <w:tc>
          <w:tcPr>
            <w:tcW w:w="2126" w:type="dxa"/>
          </w:tcPr>
          <w:p w:rsidR="005D3D3D" w:rsidRPr="00921CAC" w:rsidRDefault="000D76BB" w:rsidP="0081767E">
            <w:pPr>
              <w:spacing w:line="276" w:lineRule="auto"/>
              <w:rPr>
                <w:sz w:val="20"/>
              </w:rPr>
            </w:pPr>
            <w:r>
              <w:rPr>
                <w:sz w:val="20"/>
              </w:rPr>
              <w:t>A</w:t>
            </w:r>
            <w:r w:rsidR="00931520" w:rsidRPr="00921CAC">
              <w:rPr>
                <w:sz w:val="20"/>
              </w:rPr>
              <w:t xml:space="preserve">ssessment only </w:t>
            </w:r>
          </w:p>
        </w:tc>
      </w:tr>
      <w:tr w:rsidR="005D3D3D" w:rsidRPr="00921CAC" w:rsidTr="0007654C">
        <w:trPr>
          <w:trHeight w:val="851"/>
        </w:trPr>
        <w:tc>
          <w:tcPr>
            <w:tcW w:w="1985" w:type="dxa"/>
            <w:vMerge/>
          </w:tcPr>
          <w:p w:rsidR="005D3D3D" w:rsidRPr="00921CAC" w:rsidRDefault="005D3D3D" w:rsidP="0081767E">
            <w:pPr>
              <w:spacing w:line="276" w:lineRule="auto"/>
              <w:rPr>
                <w:sz w:val="20"/>
              </w:rPr>
            </w:pPr>
          </w:p>
        </w:tc>
        <w:tc>
          <w:tcPr>
            <w:tcW w:w="5529" w:type="dxa"/>
            <w:gridSpan w:val="2"/>
          </w:tcPr>
          <w:p w:rsidR="005D3D3D" w:rsidRPr="00921CAC" w:rsidRDefault="005D3D3D" w:rsidP="0081767E">
            <w:pPr>
              <w:spacing w:line="276" w:lineRule="auto"/>
              <w:rPr>
                <w:sz w:val="20"/>
              </w:rPr>
            </w:pPr>
            <w:r w:rsidRPr="00921CAC">
              <w:rPr>
                <w:sz w:val="20"/>
              </w:rPr>
              <w:t>Zlatko’s mood deteriorates after he develops post-operative complications, and he is not able to leave the house without his wife. He no longer visits his friends.</w:t>
            </w:r>
          </w:p>
        </w:tc>
        <w:tc>
          <w:tcPr>
            <w:tcW w:w="2126" w:type="dxa"/>
          </w:tcPr>
          <w:p w:rsidR="005D3D3D" w:rsidRPr="00921CAC" w:rsidRDefault="0007654C" w:rsidP="0081767E">
            <w:pPr>
              <w:spacing w:line="276" w:lineRule="auto"/>
              <w:rPr>
                <w:sz w:val="20"/>
              </w:rPr>
            </w:pPr>
            <w:r>
              <w:rPr>
                <w:sz w:val="20"/>
              </w:rPr>
              <w:t>I</w:t>
            </w:r>
            <w:r w:rsidR="00931520" w:rsidRPr="00921CAC">
              <w:rPr>
                <w:sz w:val="20"/>
              </w:rPr>
              <w:t>ntensive extended</w:t>
            </w:r>
          </w:p>
        </w:tc>
      </w:tr>
      <w:tr w:rsidR="005D3D3D" w:rsidRPr="00921CAC" w:rsidTr="0007654C">
        <w:trPr>
          <w:trHeight w:val="851"/>
        </w:trPr>
        <w:tc>
          <w:tcPr>
            <w:tcW w:w="1985" w:type="dxa"/>
            <w:vMerge/>
          </w:tcPr>
          <w:p w:rsidR="005D3D3D" w:rsidRPr="00921CAC" w:rsidRDefault="005D3D3D" w:rsidP="0081767E">
            <w:pPr>
              <w:spacing w:line="276" w:lineRule="auto"/>
              <w:rPr>
                <w:sz w:val="20"/>
              </w:rPr>
            </w:pPr>
          </w:p>
        </w:tc>
        <w:tc>
          <w:tcPr>
            <w:tcW w:w="5529" w:type="dxa"/>
            <w:gridSpan w:val="2"/>
          </w:tcPr>
          <w:p w:rsidR="005D3D3D" w:rsidRPr="00921CAC" w:rsidRDefault="005D3D3D" w:rsidP="0081767E">
            <w:pPr>
              <w:spacing w:line="276" w:lineRule="auto"/>
              <w:rPr>
                <w:sz w:val="20"/>
              </w:rPr>
            </w:pPr>
            <w:r w:rsidRPr="00921CAC">
              <w:rPr>
                <w:sz w:val="20"/>
              </w:rPr>
              <w:t xml:space="preserve">Zlatko returns to work after a trial of antidepressant medication and he attends a CBT group. </w:t>
            </w:r>
          </w:p>
        </w:tc>
        <w:tc>
          <w:tcPr>
            <w:tcW w:w="2126" w:type="dxa"/>
          </w:tcPr>
          <w:p w:rsidR="005D3D3D" w:rsidRPr="00921CAC" w:rsidRDefault="0007654C" w:rsidP="0081767E">
            <w:pPr>
              <w:spacing w:line="276" w:lineRule="auto"/>
              <w:rPr>
                <w:sz w:val="20"/>
              </w:rPr>
            </w:pPr>
            <w:r>
              <w:rPr>
                <w:sz w:val="20"/>
              </w:rPr>
              <w:t>C</w:t>
            </w:r>
            <w:r w:rsidR="007933C7" w:rsidRPr="00921CAC">
              <w:rPr>
                <w:sz w:val="20"/>
              </w:rPr>
              <w:t xml:space="preserve">onsolidating gain </w:t>
            </w:r>
          </w:p>
        </w:tc>
      </w:tr>
      <w:tr w:rsidR="005D3D3D" w:rsidRPr="00921CAC" w:rsidTr="0007654C">
        <w:trPr>
          <w:trHeight w:val="851"/>
        </w:trPr>
        <w:tc>
          <w:tcPr>
            <w:tcW w:w="1985" w:type="dxa"/>
            <w:vMerge/>
          </w:tcPr>
          <w:p w:rsidR="005D3D3D" w:rsidRPr="00921CAC" w:rsidRDefault="005D3D3D" w:rsidP="0081767E">
            <w:pPr>
              <w:spacing w:line="276" w:lineRule="auto"/>
              <w:rPr>
                <w:sz w:val="20"/>
              </w:rPr>
            </w:pPr>
          </w:p>
        </w:tc>
        <w:tc>
          <w:tcPr>
            <w:tcW w:w="5529" w:type="dxa"/>
            <w:gridSpan w:val="2"/>
          </w:tcPr>
          <w:p w:rsidR="005D3D3D" w:rsidRPr="00921CAC" w:rsidRDefault="005D3D3D" w:rsidP="0081767E">
            <w:pPr>
              <w:spacing w:line="276" w:lineRule="auto"/>
              <w:rPr>
                <w:sz w:val="20"/>
              </w:rPr>
            </w:pPr>
            <w:r w:rsidRPr="00921CAC">
              <w:rPr>
                <w:sz w:val="20"/>
              </w:rPr>
              <w:t>Zlatko reports that he has not been able to sleep for two weeks and his appetite has markedly declined. He expresses the wish to die and you notice his wife has bruising on her arms.</w:t>
            </w:r>
          </w:p>
        </w:tc>
        <w:tc>
          <w:tcPr>
            <w:tcW w:w="2126" w:type="dxa"/>
          </w:tcPr>
          <w:p w:rsidR="005D3D3D" w:rsidRPr="00921CAC" w:rsidRDefault="0007654C" w:rsidP="0081767E">
            <w:pPr>
              <w:spacing w:line="276" w:lineRule="auto"/>
              <w:rPr>
                <w:sz w:val="20"/>
              </w:rPr>
            </w:pPr>
            <w:r>
              <w:rPr>
                <w:sz w:val="20"/>
              </w:rPr>
              <w:t>A</w:t>
            </w:r>
            <w:r w:rsidR="007933C7" w:rsidRPr="00921CAC">
              <w:rPr>
                <w:sz w:val="20"/>
              </w:rPr>
              <w:t>cute</w:t>
            </w:r>
          </w:p>
        </w:tc>
      </w:tr>
    </w:tbl>
    <w:p w:rsidR="00C82841" w:rsidRDefault="00C82841" w:rsidP="0081767E">
      <w:pPr>
        <w:spacing w:line="276" w:lineRule="auto"/>
      </w:pPr>
    </w:p>
    <w:p w:rsidR="002E13A1" w:rsidRDefault="002E13A1" w:rsidP="00D70A60">
      <w:pPr>
        <w:spacing w:line="276" w:lineRule="auto"/>
        <w:jc w:val="center"/>
      </w:pPr>
      <w:r>
        <w:rPr>
          <w:noProof/>
          <w:lang w:eastAsia="en-AU"/>
        </w:rPr>
        <w:drawing>
          <wp:inline distT="0" distB="0" distL="0" distR="0" wp14:anchorId="00B490D0" wp14:editId="2A2421ED">
            <wp:extent cx="4584700" cy="2755900"/>
            <wp:effectExtent l="0" t="0" r="6350" b="6350"/>
            <wp:docPr id="45" name="Picture 45" descr="Acute 13%, Consolidating gain 7%, Functional gain 67%, Intensive extended 13%, Assessment only 0%." title="Pie chart for Zlatko (Functional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82841" w:rsidRPr="00921CAC" w:rsidRDefault="00C82841" w:rsidP="00663CA5">
      <w:pPr>
        <w:keepNext/>
        <w:spacing w:line="276"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C82841" w:rsidRPr="00921CAC" w:rsidTr="009264BA">
        <w:trPr>
          <w:trHeight w:val="300"/>
          <w:jc w:val="center"/>
        </w:trPr>
        <w:tc>
          <w:tcPr>
            <w:tcW w:w="901" w:type="dxa"/>
          </w:tcPr>
          <w:p w:rsidR="00C82841" w:rsidRPr="00921CAC" w:rsidRDefault="00C82841" w:rsidP="00663CA5">
            <w:pPr>
              <w:keepNext/>
              <w:spacing w:line="276" w:lineRule="auto"/>
              <w:jc w:val="right"/>
              <w:rPr>
                <w:color w:val="000000"/>
              </w:rPr>
            </w:pPr>
            <w:r w:rsidRPr="00921CAC">
              <w:rPr>
                <w:color w:val="000000"/>
              </w:rPr>
              <w:t>Mean</w:t>
            </w:r>
          </w:p>
        </w:tc>
        <w:tc>
          <w:tcPr>
            <w:tcW w:w="1387" w:type="dxa"/>
            <w:noWrap/>
            <w:vAlign w:val="bottom"/>
            <w:hideMark/>
          </w:tcPr>
          <w:p w:rsidR="00C82841" w:rsidRPr="00921CAC" w:rsidRDefault="00C82841" w:rsidP="0081767E">
            <w:pPr>
              <w:spacing w:line="276" w:lineRule="auto"/>
              <w:jc w:val="right"/>
              <w:rPr>
                <w:color w:val="000000"/>
              </w:rPr>
            </w:pPr>
            <w:r w:rsidRPr="00921CAC">
              <w:rPr>
                <w:color w:val="000000"/>
              </w:rPr>
              <w:t>7.4</w:t>
            </w:r>
          </w:p>
        </w:tc>
      </w:tr>
      <w:tr w:rsidR="00C82841" w:rsidRPr="00921CAC" w:rsidTr="009264BA">
        <w:trPr>
          <w:trHeight w:val="300"/>
          <w:jc w:val="center"/>
        </w:trPr>
        <w:tc>
          <w:tcPr>
            <w:tcW w:w="901" w:type="dxa"/>
          </w:tcPr>
          <w:p w:rsidR="00C82841" w:rsidRPr="00921CAC" w:rsidRDefault="00C82841" w:rsidP="0081767E">
            <w:pPr>
              <w:spacing w:line="276" w:lineRule="auto"/>
              <w:jc w:val="right"/>
              <w:rPr>
                <w:color w:val="000000"/>
              </w:rPr>
            </w:pPr>
            <w:r w:rsidRPr="00921CAC">
              <w:rPr>
                <w:color w:val="000000"/>
              </w:rPr>
              <w:t>Median</w:t>
            </w:r>
          </w:p>
        </w:tc>
        <w:tc>
          <w:tcPr>
            <w:tcW w:w="1387" w:type="dxa"/>
            <w:noWrap/>
            <w:vAlign w:val="bottom"/>
            <w:hideMark/>
          </w:tcPr>
          <w:p w:rsidR="00C82841" w:rsidRPr="00921CAC" w:rsidRDefault="00C82841" w:rsidP="0081767E">
            <w:pPr>
              <w:spacing w:line="276" w:lineRule="auto"/>
              <w:jc w:val="right"/>
              <w:rPr>
                <w:color w:val="000000"/>
              </w:rPr>
            </w:pPr>
            <w:r w:rsidRPr="00921CAC">
              <w:rPr>
                <w:color w:val="000000"/>
              </w:rPr>
              <w:t>8</w:t>
            </w:r>
          </w:p>
        </w:tc>
      </w:tr>
      <w:tr w:rsidR="00C82841" w:rsidRPr="00921CAC" w:rsidTr="009264BA">
        <w:trPr>
          <w:trHeight w:val="300"/>
          <w:jc w:val="center"/>
        </w:trPr>
        <w:tc>
          <w:tcPr>
            <w:tcW w:w="901" w:type="dxa"/>
          </w:tcPr>
          <w:p w:rsidR="00C82841" w:rsidRPr="00921CAC" w:rsidRDefault="00C82841" w:rsidP="0081767E">
            <w:pPr>
              <w:spacing w:line="276" w:lineRule="auto"/>
              <w:jc w:val="right"/>
              <w:rPr>
                <w:color w:val="000000"/>
              </w:rPr>
            </w:pPr>
            <w:r w:rsidRPr="00921CAC">
              <w:rPr>
                <w:color w:val="000000"/>
              </w:rPr>
              <w:t>Mode</w:t>
            </w:r>
          </w:p>
        </w:tc>
        <w:tc>
          <w:tcPr>
            <w:tcW w:w="1387" w:type="dxa"/>
            <w:noWrap/>
            <w:vAlign w:val="bottom"/>
            <w:hideMark/>
          </w:tcPr>
          <w:p w:rsidR="00C82841" w:rsidRPr="00921CAC" w:rsidRDefault="00C82841" w:rsidP="0081767E">
            <w:pPr>
              <w:spacing w:line="276" w:lineRule="auto"/>
              <w:jc w:val="right"/>
              <w:rPr>
                <w:color w:val="000000"/>
              </w:rPr>
            </w:pPr>
            <w:r w:rsidRPr="00921CAC">
              <w:rPr>
                <w:color w:val="000000"/>
              </w:rPr>
              <w:t>9</w:t>
            </w:r>
          </w:p>
        </w:tc>
      </w:tr>
    </w:tbl>
    <w:p w:rsidR="00877895" w:rsidRPr="00921CAC" w:rsidRDefault="00877895">
      <w:pPr>
        <w:rPr>
          <w:b/>
          <w:bCs/>
        </w:rPr>
      </w:pPr>
    </w:p>
    <w:p w:rsidR="00C82841" w:rsidRDefault="00C82841" w:rsidP="0081767E">
      <w:pPr>
        <w:spacing w:line="276" w:lineRule="auto"/>
        <w:rPr>
          <w:b/>
          <w:bCs/>
        </w:rPr>
      </w:pPr>
      <w:r w:rsidRPr="00921CAC">
        <w:rPr>
          <w:b/>
          <w:bCs/>
        </w:rPr>
        <w:t>Comments</w:t>
      </w:r>
    </w:p>
    <w:p w:rsidR="00850C09" w:rsidRDefault="00850C09" w:rsidP="0081767E">
      <w:pPr>
        <w:spacing w:line="276" w:lineRule="auto"/>
        <w:rPr>
          <w:color w:val="000000"/>
        </w:rPr>
      </w:pPr>
      <w:r w:rsidRPr="00921CAC">
        <w:rPr>
          <w:color w:val="000000"/>
        </w:rPr>
        <w:t xml:space="preserve">It appears some additional support is indicated in the presence of ongoing impairment. </w:t>
      </w:r>
      <w:proofErr w:type="gramStart"/>
      <w:r w:rsidRPr="00921CAC">
        <w:rPr>
          <w:color w:val="000000"/>
        </w:rPr>
        <w:t>acute</w:t>
      </w:r>
      <w:proofErr w:type="gramEnd"/>
      <w:r w:rsidRPr="00921CAC">
        <w:rPr>
          <w:color w:val="000000"/>
        </w:rPr>
        <w:t xml:space="preserve"> phase could be indicated depending on level of intervention required.</w:t>
      </w:r>
    </w:p>
    <w:p w:rsidR="00850C09" w:rsidRDefault="00850C09" w:rsidP="0081767E">
      <w:pPr>
        <w:spacing w:line="276" w:lineRule="auto"/>
        <w:rPr>
          <w:color w:val="000000"/>
        </w:rPr>
      </w:pPr>
      <w:r w:rsidRPr="00921CAC">
        <w:rPr>
          <w:color w:val="000000"/>
        </w:rPr>
        <w:t xml:space="preserve">Zlatko seems to have developed some depressive symptoms along with his anxiety that appears to have been triggered by recent life </w:t>
      </w:r>
      <w:r>
        <w:rPr>
          <w:color w:val="000000"/>
        </w:rPr>
        <w:t>events resulting in a somewhat “situational crisis”</w:t>
      </w:r>
      <w:r w:rsidRPr="00921CAC">
        <w:rPr>
          <w:color w:val="000000"/>
        </w:rPr>
        <w:t xml:space="preserve">. He is actively engaging in therapies which should provide him with the means to recover &amp; develop resistance resources. </w:t>
      </w:r>
      <w:r>
        <w:rPr>
          <w:color w:val="000000"/>
        </w:rPr>
        <w:t>How</w:t>
      </w:r>
      <w:r w:rsidRPr="00921CAC">
        <w:rPr>
          <w:color w:val="000000"/>
        </w:rPr>
        <w:t xml:space="preserve">ever, it seems his wife and </w:t>
      </w:r>
      <w:proofErr w:type="gramStart"/>
      <w:r w:rsidRPr="00921CAC">
        <w:rPr>
          <w:color w:val="000000"/>
        </w:rPr>
        <w:t>son require</w:t>
      </w:r>
      <w:proofErr w:type="gramEnd"/>
      <w:r w:rsidRPr="00921CAC">
        <w:rPr>
          <w:color w:val="000000"/>
        </w:rPr>
        <w:t xml:space="preserve"> support and together with Zlatko would benefit from relationship/family therapy interventions.</w:t>
      </w:r>
    </w:p>
    <w:p w:rsidR="00850C09" w:rsidRPr="00921CAC" w:rsidRDefault="00850C09" w:rsidP="0081767E">
      <w:pPr>
        <w:spacing w:line="276" w:lineRule="auto"/>
        <w:rPr>
          <w:b/>
          <w:bCs/>
        </w:rPr>
      </w:pPr>
      <w:r w:rsidRPr="00921CAC">
        <w:rPr>
          <w:color w:val="000000"/>
        </w:rPr>
        <w:t>The disorder is ongoing, not acute onset; hence this is functional gain - reduction of anxiety and return to work rather than an acute care situation.</w:t>
      </w:r>
    </w:p>
    <w:p w:rsidR="00E9184D" w:rsidRPr="00921CAC" w:rsidRDefault="00E9184D" w:rsidP="0081767E">
      <w:pPr>
        <w:spacing w:line="276" w:lineRule="auto"/>
      </w:pPr>
      <w:r w:rsidRPr="00921CAC">
        <w:br w:type="page"/>
      </w:r>
    </w:p>
    <w:p w:rsidR="005D3D3D" w:rsidRPr="00921CAC" w:rsidRDefault="00CD015D" w:rsidP="0081767E">
      <w:pPr>
        <w:spacing w:line="276" w:lineRule="auto"/>
      </w:pPr>
      <w:r w:rsidRPr="00921CAC">
        <w:t>Vivian</w:t>
      </w:r>
      <w:r w:rsidR="005D3D3D" w:rsidRPr="00921CAC">
        <w:t xml:space="preserve"> </w:t>
      </w:r>
      <w:r w:rsidR="00726466">
        <w:t xml:space="preserve">- </w:t>
      </w:r>
      <w:r w:rsidR="00726466" w:rsidRPr="00921CAC">
        <w:t xml:space="preserve">ASSESSMENT ONLY </w:t>
      </w:r>
      <w:r w:rsidR="00877895" w:rsidRPr="00921CAC">
        <w:t>(Site Requested)</w:t>
      </w:r>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Vivian - Assessment only"/>
      </w:tblPr>
      <w:tblGrid>
        <w:gridCol w:w="1904"/>
        <w:gridCol w:w="636"/>
        <w:gridCol w:w="4325"/>
        <w:gridCol w:w="2268"/>
      </w:tblGrid>
      <w:tr w:rsidR="005D3D3D" w:rsidRPr="00921CAC" w:rsidTr="00920655">
        <w:trPr>
          <w:trHeight w:val="274"/>
        </w:trPr>
        <w:tc>
          <w:tcPr>
            <w:tcW w:w="2540" w:type="dxa"/>
            <w:gridSpan w:val="2"/>
          </w:tcPr>
          <w:p w:rsidR="005D3D3D" w:rsidRPr="00921CAC" w:rsidRDefault="00140CAD" w:rsidP="0081767E">
            <w:pPr>
              <w:spacing w:line="276" w:lineRule="auto"/>
              <w:rPr>
                <w:sz w:val="20"/>
              </w:rPr>
            </w:pPr>
            <w:r w:rsidRPr="00921CAC">
              <w:rPr>
                <w:sz w:val="20"/>
              </w:rPr>
              <w:t>Mental health phase of care</w:t>
            </w:r>
          </w:p>
        </w:tc>
        <w:tc>
          <w:tcPr>
            <w:tcW w:w="6593" w:type="dxa"/>
            <w:gridSpan w:val="2"/>
          </w:tcPr>
          <w:p w:rsidR="005D3D3D" w:rsidRPr="00A342EE" w:rsidRDefault="005D3D3D" w:rsidP="0081767E">
            <w:pPr>
              <w:spacing w:line="276" w:lineRule="auto"/>
              <w:rPr>
                <w:b/>
                <w:sz w:val="20"/>
              </w:rPr>
            </w:pPr>
            <w:r w:rsidRPr="00A342EE">
              <w:rPr>
                <w:b/>
                <w:sz w:val="20"/>
              </w:rPr>
              <w:t>ASSESSMENT ONLY</w:t>
            </w:r>
          </w:p>
        </w:tc>
      </w:tr>
      <w:tr w:rsidR="005D3D3D" w:rsidRPr="00921CAC" w:rsidTr="00920655">
        <w:trPr>
          <w:trHeight w:val="384"/>
        </w:trPr>
        <w:tc>
          <w:tcPr>
            <w:tcW w:w="9133" w:type="dxa"/>
            <w:gridSpan w:val="4"/>
          </w:tcPr>
          <w:p w:rsidR="00DF5E7A" w:rsidRDefault="00DF5E7A" w:rsidP="0081767E">
            <w:pPr>
              <w:spacing w:line="276" w:lineRule="auto"/>
              <w:rPr>
                <w:b/>
                <w:sz w:val="20"/>
              </w:rPr>
            </w:pPr>
            <w:r>
              <w:rPr>
                <w:b/>
                <w:sz w:val="20"/>
              </w:rPr>
              <w:t>Name: Vivian, 55</w:t>
            </w:r>
          </w:p>
          <w:p w:rsidR="005D3D3D" w:rsidRPr="00921CAC" w:rsidRDefault="005D3D3D" w:rsidP="0081767E">
            <w:pPr>
              <w:spacing w:line="276" w:lineRule="auto"/>
              <w:rPr>
                <w:b/>
                <w:sz w:val="20"/>
              </w:rPr>
            </w:pPr>
            <w:r w:rsidRPr="00DF5E7A">
              <w:rPr>
                <w:sz w:val="20"/>
              </w:rPr>
              <w:t>Vivian is</w:t>
            </w:r>
            <w:r w:rsidRPr="00921CAC">
              <w:rPr>
                <w:sz w:val="20"/>
              </w:rPr>
              <w:t xml:space="preserve"> 55 and lives alone. She has a long history of anxiety and depression and although she has been treated by a psychiatrist in the past, her care is currently managed by her general practitioner. She is well known to the service and has been visited on multiple occasions, reviewed and follow-up arrangements made.</w:t>
            </w:r>
          </w:p>
        </w:tc>
      </w:tr>
      <w:tr w:rsidR="005D3D3D" w:rsidRPr="00921CAC" w:rsidTr="00920655">
        <w:trPr>
          <w:trHeight w:val="1175"/>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81767E">
            <w:pPr>
              <w:spacing w:line="276" w:lineRule="auto"/>
              <w:rPr>
                <w:sz w:val="20"/>
              </w:rPr>
            </w:pPr>
            <w:r w:rsidRPr="00921CAC">
              <w:rPr>
                <w:sz w:val="20"/>
              </w:rPr>
              <w:t xml:space="preserve">Vivian retired early and currently from her role as a clerical assistant in a large manufacturer of cardboard products. She has great skills as a quilter and works for hours on extremely intricate embroidery on very large quilts that are auctioned for charity. Vivian has called the triage line of your service on a regular basis over the course of the last year. She usually calls when she is intoxicated, complaining of the ingratitude of her children, the fact that she is “not understood” and the futility of life. </w:t>
            </w:r>
          </w:p>
        </w:tc>
      </w:tr>
      <w:tr w:rsidR="005D3D3D" w:rsidRPr="00921CAC" w:rsidTr="00920655">
        <w:trPr>
          <w:trHeight w:val="894"/>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r w:rsidRPr="00921CAC">
              <w:rPr>
                <w:sz w:val="20"/>
              </w:rPr>
              <w:t xml:space="preserve">Vivian is a small thin woman. She has been a smoker most of her life and suffers from chronic emphysema. As a result, she gets very little exercise and leads a fairly sedentary life. However this does not impact her ability to undertake activities or daily living such as domestic chores. </w:t>
            </w:r>
          </w:p>
        </w:tc>
      </w:tr>
      <w:tr w:rsidR="005D3D3D" w:rsidRPr="00921CAC" w:rsidTr="00920655">
        <w:trPr>
          <w:trHeight w:val="766"/>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81767E">
            <w:pPr>
              <w:spacing w:line="276" w:lineRule="auto"/>
              <w:rPr>
                <w:sz w:val="20"/>
              </w:rPr>
            </w:pPr>
            <w:r w:rsidRPr="00921CAC">
              <w:rPr>
                <w:sz w:val="20"/>
              </w:rPr>
              <w:t>Vivian does feel depressed and is anxious but these are long term issues that are currently well controlled with (insert fancy pharmaceutical names here)</w:t>
            </w:r>
            <w:r w:rsidR="00726466">
              <w:rPr>
                <w:sz w:val="20"/>
              </w:rPr>
              <w:t>.</w:t>
            </w:r>
            <w:r w:rsidRPr="00921CAC">
              <w:rPr>
                <w:sz w:val="20"/>
              </w:rPr>
              <w:t xml:space="preserve"> </w:t>
            </w:r>
          </w:p>
        </w:tc>
      </w:tr>
      <w:tr w:rsidR="005D3D3D" w:rsidRPr="00921CAC" w:rsidTr="00920655">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726466">
            <w:pPr>
              <w:spacing w:line="276" w:lineRule="auto"/>
              <w:rPr>
                <w:sz w:val="20"/>
              </w:rPr>
            </w:pPr>
            <w:r w:rsidRPr="00921CAC">
              <w:rPr>
                <w:sz w:val="20"/>
              </w:rPr>
              <w:t>Vivian’s husband die</w:t>
            </w:r>
            <w:r w:rsidR="00726466">
              <w:rPr>
                <w:sz w:val="20"/>
              </w:rPr>
              <w:t>d</w:t>
            </w:r>
            <w:r w:rsidRPr="00921CAC">
              <w:rPr>
                <w:sz w:val="20"/>
              </w:rPr>
              <w:t xml:space="preserve"> 4 years ago after a short battle with Leukaemia. She has a daughter and </w:t>
            </w:r>
            <w:proofErr w:type="gramStart"/>
            <w:r w:rsidRPr="00921CAC">
              <w:rPr>
                <w:sz w:val="20"/>
              </w:rPr>
              <w:t>a son who live</w:t>
            </w:r>
            <w:proofErr w:type="gramEnd"/>
            <w:r w:rsidRPr="00921CAC">
              <w:rPr>
                <w:sz w:val="20"/>
              </w:rPr>
              <w:t xml:space="preserve"> locally and are supportive but complain that “mum can be demanding sometimes”. Vivian attends a local quilter’s group meeting weekly and interacts well in these social settings and gets a gets a deal of enjoyment from </w:t>
            </w:r>
            <w:r w:rsidR="00726466">
              <w:rPr>
                <w:sz w:val="20"/>
              </w:rPr>
              <w:t>this.</w:t>
            </w:r>
          </w:p>
        </w:tc>
      </w:tr>
      <w:tr w:rsidR="005D3D3D" w:rsidRPr="00921CAC" w:rsidTr="00920655">
        <w:trPr>
          <w:trHeight w:val="794"/>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 xml:space="preserve">You remind Vivian of the supports that are currently in place. Her general practitioner, the members of her quilters group. You talk to Vivian of the potential to talk though some of the issues she raises with a counsellor, which can be arranged by her general practitioner. Vivian insists that life still isn’t worth living but has no active intent or plans of </w:t>
            </w:r>
            <w:proofErr w:type="spellStart"/>
            <w:r w:rsidRPr="00921CAC">
              <w:rPr>
                <w:sz w:val="20"/>
              </w:rPr>
              <w:t>self harm</w:t>
            </w:r>
            <w:proofErr w:type="spellEnd"/>
            <w:r w:rsidRPr="00921CAC">
              <w:rPr>
                <w:sz w:val="20"/>
              </w:rPr>
              <w:t>.</w:t>
            </w:r>
          </w:p>
        </w:tc>
      </w:tr>
      <w:tr w:rsidR="005D3D3D" w:rsidRPr="00921CAC" w:rsidTr="00920655">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assessment only </w:t>
            </w:r>
            <w:r w:rsidRPr="00921CAC">
              <w:rPr>
                <w:sz w:val="20"/>
              </w:rPr>
              <w:t xml:space="preserve">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The goal of Vivian’s care is information gathering and encouragement to continue with service providers already in place</w:t>
            </w:r>
            <w:r w:rsidR="00726466">
              <w:rPr>
                <w:sz w:val="20"/>
              </w:rPr>
              <w:t>.</w:t>
            </w:r>
            <w:r w:rsidRPr="00921CAC">
              <w:rPr>
                <w:sz w:val="20"/>
              </w:rPr>
              <w:t xml:space="preserve"> </w:t>
            </w:r>
          </w:p>
        </w:tc>
      </w:tr>
      <w:tr w:rsidR="005D3D3D" w:rsidRPr="00921CAC" w:rsidTr="00920655">
        <w:trPr>
          <w:trHeight w:val="454"/>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961" w:type="dxa"/>
            <w:gridSpan w:val="2"/>
          </w:tcPr>
          <w:p w:rsidR="005D3D3D" w:rsidRPr="00921CAC" w:rsidRDefault="005D3D3D" w:rsidP="0081767E">
            <w:pPr>
              <w:spacing w:line="276" w:lineRule="auto"/>
              <w:rPr>
                <w:sz w:val="20"/>
              </w:rPr>
            </w:pPr>
            <w:r w:rsidRPr="00921CAC">
              <w:rPr>
                <w:sz w:val="20"/>
              </w:rPr>
              <w:t xml:space="preserve">If Vivian is unable to attend her </w:t>
            </w:r>
            <w:r w:rsidR="0004284C" w:rsidRPr="00921CAC">
              <w:rPr>
                <w:sz w:val="20"/>
              </w:rPr>
              <w:t>quilters’</w:t>
            </w:r>
            <w:r w:rsidRPr="00921CAC">
              <w:rPr>
                <w:sz w:val="20"/>
              </w:rPr>
              <w:t xml:space="preserve"> group meetings or undertake her activities of daily living, she is a significant risk of self-harm. </w:t>
            </w:r>
          </w:p>
        </w:tc>
        <w:tc>
          <w:tcPr>
            <w:tcW w:w="2268" w:type="dxa"/>
          </w:tcPr>
          <w:p w:rsidR="005D3D3D" w:rsidRPr="00921CAC" w:rsidRDefault="0007654C" w:rsidP="0081767E">
            <w:pPr>
              <w:spacing w:line="276" w:lineRule="auto"/>
              <w:rPr>
                <w:sz w:val="20"/>
              </w:rPr>
            </w:pPr>
            <w:r>
              <w:rPr>
                <w:sz w:val="20"/>
              </w:rPr>
              <w:t>F</w:t>
            </w:r>
            <w:r w:rsidR="00931520" w:rsidRPr="00921CAC">
              <w:rPr>
                <w:sz w:val="20"/>
              </w:rPr>
              <w:t xml:space="preserve">unctional gain </w:t>
            </w:r>
          </w:p>
        </w:tc>
      </w:tr>
      <w:tr w:rsidR="005D3D3D" w:rsidRPr="00921CAC" w:rsidTr="00920655">
        <w:trPr>
          <w:trHeight w:val="567"/>
        </w:trPr>
        <w:tc>
          <w:tcPr>
            <w:tcW w:w="1904" w:type="dxa"/>
            <w:vMerge/>
          </w:tcPr>
          <w:p w:rsidR="005D3D3D" w:rsidRPr="00921CAC" w:rsidRDefault="005D3D3D" w:rsidP="0081767E">
            <w:pPr>
              <w:spacing w:line="276" w:lineRule="auto"/>
              <w:rPr>
                <w:sz w:val="20"/>
              </w:rPr>
            </w:pPr>
          </w:p>
        </w:tc>
        <w:tc>
          <w:tcPr>
            <w:tcW w:w="4961" w:type="dxa"/>
            <w:gridSpan w:val="2"/>
          </w:tcPr>
          <w:p w:rsidR="005D3D3D" w:rsidRPr="00921CAC" w:rsidRDefault="005D3D3D" w:rsidP="0081767E">
            <w:pPr>
              <w:spacing w:line="276" w:lineRule="auto"/>
              <w:rPr>
                <w:sz w:val="20"/>
              </w:rPr>
            </w:pPr>
            <w:r w:rsidRPr="00921CAC">
              <w:rPr>
                <w:sz w:val="20"/>
              </w:rPr>
              <w:t>Vivian’s symptoms and functioning are such that she requires intensive ongoing care from a specialist mental health service.</w:t>
            </w:r>
          </w:p>
        </w:tc>
        <w:tc>
          <w:tcPr>
            <w:tcW w:w="2268" w:type="dxa"/>
          </w:tcPr>
          <w:p w:rsidR="005D3D3D" w:rsidRPr="00921CAC" w:rsidRDefault="0007654C" w:rsidP="0081767E">
            <w:pPr>
              <w:spacing w:line="276" w:lineRule="auto"/>
              <w:rPr>
                <w:sz w:val="20"/>
              </w:rPr>
            </w:pPr>
            <w:r>
              <w:rPr>
                <w:sz w:val="20"/>
              </w:rPr>
              <w:t>I</w:t>
            </w:r>
            <w:r w:rsidR="00931520" w:rsidRPr="00921CAC">
              <w:rPr>
                <w:sz w:val="20"/>
              </w:rPr>
              <w:t>ntensive extended</w:t>
            </w:r>
          </w:p>
        </w:tc>
      </w:tr>
      <w:tr w:rsidR="005D3D3D" w:rsidRPr="00921CAC" w:rsidTr="00920655">
        <w:trPr>
          <w:trHeight w:val="636"/>
        </w:trPr>
        <w:tc>
          <w:tcPr>
            <w:tcW w:w="1904" w:type="dxa"/>
            <w:vMerge/>
          </w:tcPr>
          <w:p w:rsidR="005D3D3D" w:rsidRPr="00921CAC" w:rsidRDefault="005D3D3D" w:rsidP="0081767E">
            <w:pPr>
              <w:spacing w:line="276" w:lineRule="auto"/>
              <w:rPr>
                <w:sz w:val="20"/>
              </w:rPr>
            </w:pPr>
          </w:p>
        </w:tc>
        <w:tc>
          <w:tcPr>
            <w:tcW w:w="4961" w:type="dxa"/>
            <w:gridSpan w:val="2"/>
          </w:tcPr>
          <w:p w:rsidR="005D3D3D" w:rsidRPr="00921CAC" w:rsidRDefault="005D3D3D" w:rsidP="0081767E">
            <w:pPr>
              <w:spacing w:line="276" w:lineRule="auto"/>
              <w:rPr>
                <w:sz w:val="20"/>
              </w:rPr>
            </w:pPr>
            <w:r w:rsidRPr="00921CAC">
              <w:rPr>
                <w:sz w:val="20"/>
              </w:rPr>
              <w:t>Vivian’s symptoms and functioning are such that she requires specialist mental health services.</w:t>
            </w:r>
          </w:p>
        </w:tc>
        <w:tc>
          <w:tcPr>
            <w:tcW w:w="2268" w:type="dxa"/>
          </w:tcPr>
          <w:p w:rsidR="005D3D3D" w:rsidRPr="00921CAC" w:rsidRDefault="0007654C" w:rsidP="0081767E">
            <w:pPr>
              <w:spacing w:line="276" w:lineRule="auto"/>
              <w:rPr>
                <w:sz w:val="20"/>
              </w:rPr>
            </w:pPr>
            <w:r>
              <w:rPr>
                <w:sz w:val="20"/>
              </w:rPr>
              <w:t>C</w:t>
            </w:r>
            <w:r w:rsidR="007933C7" w:rsidRPr="00921CAC">
              <w:rPr>
                <w:sz w:val="20"/>
              </w:rPr>
              <w:t xml:space="preserve">onsolidating gain </w:t>
            </w:r>
          </w:p>
        </w:tc>
      </w:tr>
      <w:tr w:rsidR="005D3D3D" w:rsidRPr="00921CAC" w:rsidTr="00920655">
        <w:trPr>
          <w:trHeight w:val="607"/>
        </w:trPr>
        <w:tc>
          <w:tcPr>
            <w:tcW w:w="1904" w:type="dxa"/>
            <w:vMerge/>
          </w:tcPr>
          <w:p w:rsidR="005D3D3D" w:rsidRPr="00921CAC" w:rsidRDefault="005D3D3D" w:rsidP="0081767E">
            <w:pPr>
              <w:spacing w:line="276" w:lineRule="auto"/>
              <w:rPr>
                <w:sz w:val="20"/>
              </w:rPr>
            </w:pPr>
          </w:p>
        </w:tc>
        <w:tc>
          <w:tcPr>
            <w:tcW w:w="4961" w:type="dxa"/>
            <w:gridSpan w:val="2"/>
          </w:tcPr>
          <w:p w:rsidR="005D3D3D" w:rsidRPr="00921CAC" w:rsidRDefault="005D3D3D" w:rsidP="0081767E">
            <w:pPr>
              <w:spacing w:line="276" w:lineRule="auto"/>
              <w:rPr>
                <w:sz w:val="20"/>
              </w:rPr>
            </w:pPr>
            <w:r w:rsidRPr="00921CAC">
              <w:rPr>
                <w:sz w:val="20"/>
              </w:rPr>
              <w:t xml:space="preserve">Vivian becomes acutely depressed and is unable to </w:t>
            </w:r>
            <w:r w:rsidR="0004284C" w:rsidRPr="00921CAC">
              <w:rPr>
                <w:sz w:val="20"/>
              </w:rPr>
              <w:t>function;</w:t>
            </w:r>
            <w:r w:rsidRPr="00921CAC">
              <w:rPr>
                <w:sz w:val="20"/>
              </w:rPr>
              <w:t xml:space="preserve"> she </w:t>
            </w:r>
            <w:r w:rsidR="0004284C" w:rsidRPr="00921CAC">
              <w:rPr>
                <w:sz w:val="20"/>
              </w:rPr>
              <w:t>cannot</w:t>
            </w:r>
            <w:r w:rsidRPr="00921CAC">
              <w:rPr>
                <w:sz w:val="20"/>
              </w:rPr>
              <w:t xml:space="preserve"> undertake activities of daily living or participate in social activities.</w:t>
            </w:r>
          </w:p>
        </w:tc>
        <w:tc>
          <w:tcPr>
            <w:tcW w:w="2268" w:type="dxa"/>
          </w:tcPr>
          <w:p w:rsidR="005D3D3D" w:rsidRPr="00921CAC" w:rsidRDefault="0007654C"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2E13A1" w:rsidRDefault="002E13A1" w:rsidP="00D70A60">
      <w:pPr>
        <w:spacing w:line="276" w:lineRule="auto"/>
        <w:jc w:val="center"/>
      </w:pPr>
      <w:r>
        <w:rPr>
          <w:noProof/>
          <w:lang w:eastAsia="en-AU"/>
        </w:rPr>
        <w:drawing>
          <wp:inline distT="0" distB="0" distL="0" distR="0" wp14:anchorId="47365AF0" wp14:editId="0B4B865D">
            <wp:extent cx="4578350" cy="2755900"/>
            <wp:effectExtent l="0" t="0" r="0" b="6350"/>
            <wp:docPr id="44" name="Picture 44" descr="Acute 6%, Consolidating gain 40%, Functional gain 7%, Intensive extended 20%, Assessment only 27%." title="Pie chart for Vivian (Assessment only)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CD015D" w:rsidRPr="00921CAC" w:rsidRDefault="00CD015D" w:rsidP="00726466">
      <w:pPr>
        <w:spacing w:after="120" w:line="276"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CD015D" w:rsidRPr="00921CAC" w:rsidTr="009264BA">
        <w:trPr>
          <w:trHeight w:val="300"/>
          <w:jc w:val="center"/>
        </w:trPr>
        <w:tc>
          <w:tcPr>
            <w:tcW w:w="901" w:type="dxa"/>
          </w:tcPr>
          <w:p w:rsidR="00CD015D" w:rsidRPr="00921CAC" w:rsidRDefault="00CD015D" w:rsidP="0081767E">
            <w:pPr>
              <w:spacing w:line="276" w:lineRule="auto"/>
              <w:jc w:val="right"/>
              <w:rPr>
                <w:color w:val="000000"/>
              </w:rPr>
            </w:pPr>
            <w:r w:rsidRPr="00921CAC">
              <w:rPr>
                <w:color w:val="000000"/>
              </w:rPr>
              <w:t>Mean</w:t>
            </w:r>
          </w:p>
        </w:tc>
        <w:tc>
          <w:tcPr>
            <w:tcW w:w="1387" w:type="dxa"/>
            <w:noWrap/>
            <w:vAlign w:val="bottom"/>
            <w:hideMark/>
          </w:tcPr>
          <w:p w:rsidR="00CD015D" w:rsidRPr="00921CAC" w:rsidRDefault="00CD015D" w:rsidP="0081767E">
            <w:pPr>
              <w:spacing w:line="276" w:lineRule="auto"/>
              <w:jc w:val="right"/>
              <w:rPr>
                <w:color w:val="000000"/>
              </w:rPr>
            </w:pPr>
            <w:r w:rsidRPr="00921CAC">
              <w:rPr>
                <w:color w:val="000000"/>
              </w:rPr>
              <w:t>6.866667</w:t>
            </w:r>
          </w:p>
        </w:tc>
      </w:tr>
      <w:tr w:rsidR="00CD015D" w:rsidRPr="00921CAC" w:rsidTr="009264BA">
        <w:trPr>
          <w:trHeight w:val="300"/>
          <w:jc w:val="center"/>
        </w:trPr>
        <w:tc>
          <w:tcPr>
            <w:tcW w:w="901" w:type="dxa"/>
          </w:tcPr>
          <w:p w:rsidR="00CD015D" w:rsidRPr="00921CAC" w:rsidRDefault="00CD015D" w:rsidP="0081767E">
            <w:pPr>
              <w:spacing w:line="276" w:lineRule="auto"/>
              <w:jc w:val="right"/>
              <w:rPr>
                <w:color w:val="000000"/>
              </w:rPr>
            </w:pPr>
            <w:r w:rsidRPr="00921CAC">
              <w:rPr>
                <w:color w:val="000000"/>
              </w:rPr>
              <w:t>Median</w:t>
            </w:r>
          </w:p>
        </w:tc>
        <w:tc>
          <w:tcPr>
            <w:tcW w:w="1387" w:type="dxa"/>
            <w:noWrap/>
            <w:vAlign w:val="bottom"/>
            <w:hideMark/>
          </w:tcPr>
          <w:p w:rsidR="00CD015D" w:rsidRPr="00921CAC" w:rsidRDefault="00CD015D" w:rsidP="0081767E">
            <w:pPr>
              <w:spacing w:line="276" w:lineRule="auto"/>
              <w:jc w:val="right"/>
              <w:rPr>
                <w:color w:val="000000"/>
              </w:rPr>
            </w:pPr>
            <w:r w:rsidRPr="00921CAC">
              <w:rPr>
                <w:color w:val="000000"/>
              </w:rPr>
              <w:t>7</w:t>
            </w:r>
          </w:p>
        </w:tc>
      </w:tr>
      <w:tr w:rsidR="00CD015D" w:rsidRPr="00921CAC" w:rsidTr="009264BA">
        <w:trPr>
          <w:trHeight w:val="300"/>
          <w:jc w:val="center"/>
        </w:trPr>
        <w:tc>
          <w:tcPr>
            <w:tcW w:w="901" w:type="dxa"/>
          </w:tcPr>
          <w:p w:rsidR="00CD015D" w:rsidRPr="00921CAC" w:rsidRDefault="00CD015D" w:rsidP="0081767E">
            <w:pPr>
              <w:spacing w:line="276" w:lineRule="auto"/>
              <w:jc w:val="right"/>
              <w:rPr>
                <w:color w:val="000000"/>
              </w:rPr>
            </w:pPr>
            <w:r w:rsidRPr="00921CAC">
              <w:rPr>
                <w:color w:val="000000"/>
              </w:rPr>
              <w:t>Mode</w:t>
            </w:r>
          </w:p>
        </w:tc>
        <w:tc>
          <w:tcPr>
            <w:tcW w:w="1387" w:type="dxa"/>
            <w:noWrap/>
            <w:vAlign w:val="bottom"/>
            <w:hideMark/>
          </w:tcPr>
          <w:p w:rsidR="00CD015D" w:rsidRPr="00921CAC" w:rsidRDefault="00CD015D" w:rsidP="0081767E">
            <w:pPr>
              <w:spacing w:line="276" w:lineRule="auto"/>
              <w:jc w:val="right"/>
              <w:rPr>
                <w:color w:val="000000"/>
              </w:rPr>
            </w:pPr>
            <w:r w:rsidRPr="00921CAC">
              <w:rPr>
                <w:color w:val="000000"/>
              </w:rPr>
              <w:t>5</w:t>
            </w:r>
          </w:p>
        </w:tc>
      </w:tr>
    </w:tbl>
    <w:p w:rsidR="00CD015D" w:rsidRDefault="00CD015D" w:rsidP="00726466">
      <w:pPr>
        <w:spacing w:after="120" w:line="276" w:lineRule="auto"/>
        <w:rPr>
          <w:b/>
          <w:bCs/>
        </w:rPr>
      </w:pPr>
      <w:r w:rsidRPr="00921CAC">
        <w:rPr>
          <w:b/>
          <w:bCs/>
        </w:rPr>
        <w:t>Comments</w:t>
      </w:r>
    </w:p>
    <w:p w:rsidR="00850C09" w:rsidRDefault="00850C09" w:rsidP="00726466">
      <w:pPr>
        <w:spacing w:after="120" w:line="276" w:lineRule="auto"/>
        <w:rPr>
          <w:color w:val="000000"/>
        </w:rPr>
      </w:pPr>
      <w:r w:rsidRPr="00921CAC">
        <w:rPr>
          <w:color w:val="000000"/>
        </w:rPr>
        <w:t>This looks like another assessment is not indicated, and that intensive input is not required.</w:t>
      </w:r>
    </w:p>
    <w:p w:rsidR="00850C09" w:rsidRDefault="00850C09" w:rsidP="00726466">
      <w:pPr>
        <w:spacing w:after="120" w:line="276" w:lineRule="auto"/>
        <w:rPr>
          <w:color w:val="000000"/>
        </w:rPr>
      </w:pPr>
      <w:r w:rsidRPr="00921CAC">
        <w:rPr>
          <w:color w:val="000000"/>
        </w:rPr>
        <w:t xml:space="preserve">Description: “who has </w:t>
      </w:r>
      <w:proofErr w:type="spellStart"/>
      <w:r w:rsidRPr="00921CAC">
        <w:rPr>
          <w:color w:val="000000"/>
        </w:rPr>
        <w:t>kn</w:t>
      </w:r>
      <w:r>
        <w:rPr>
          <w:color w:val="000000"/>
        </w:rPr>
        <w:t>onw</w:t>
      </w:r>
      <w:proofErr w:type="spellEnd"/>
      <w:r>
        <w:rPr>
          <w:color w:val="000000"/>
        </w:rPr>
        <w:t xml:space="preserve"> (known) her for many years”</w:t>
      </w:r>
      <w:proofErr w:type="gramStart"/>
      <w:r>
        <w:rPr>
          <w:color w:val="000000"/>
        </w:rPr>
        <w:t>.</w:t>
      </w:r>
      <w:proofErr w:type="gramEnd"/>
    </w:p>
    <w:p w:rsidR="00850C09" w:rsidRDefault="00850C09" w:rsidP="00726466">
      <w:pPr>
        <w:spacing w:after="120" w:line="276" w:lineRule="auto"/>
        <w:rPr>
          <w:color w:val="000000"/>
        </w:rPr>
      </w:pPr>
      <w:r w:rsidRPr="00921CAC">
        <w:rPr>
          <w:color w:val="000000"/>
        </w:rPr>
        <w:t xml:space="preserve">SPELLING:  has </w:t>
      </w:r>
      <w:proofErr w:type="spellStart"/>
      <w:r w:rsidRPr="00921CAC">
        <w:rPr>
          <w:color w:val="000000"/>
        </w:rPr>
        <w:t>knonw</w:t>
      </w:r>
      <w:proofErr w:type="spellEnd"/>
      <w:r w:rsidRPr="00921CAC">
        <w:rPr>
          <w:color w:val="000000"/>
        </w:rPr>
        <w:t xml:space="preserve"> [known] her for </w:t>
      </w:r>
      <w:proofErr w:type="gramStart"/>
      <w:r w:rsidRPr="00921CAC">
        <w:rPr>
          <w:color w:val="000000"/>
        </w:rPr>
        <w:t>many  extensively</w:t>
      </w:r>
      <w:proofErr w:type="gramEnd"/>
      <w:r w:rsidRPr="00921CAC">
        <w:rPr>
          <w:color w:val="000000"/>
        </w:rPr>
        <w:t xml:space="preserve"> reviewed by </w:t>
      </w:r>
      <w:proofErr w:type="spellStart"/>
      <w:r w:rsidRPr="00921CAC">
        <w:rPr>
          <w:color w:val="000000"/>
        </w:rPr>
        <w:t>thye</w:t>
      </w:r>
      <w:proofErr w:type="spellEnd"/>
      <w:r w:rsidRPr="00921CAC">
        <w:rPr>
          <w:color w:val="000000"/>
        </w:rPr>
        <w:t xml:space="preserve"> multidisciplinary team [the]</w:t>
      </w:r>
    </w:p>
    <w:p w:rsidR="00850C09" w:rsidRDefault="00850C09" w:rsidP="00726466">
      <w:pPr>
        <w:spacing w:after="120" w:line="276" w:lineRule="auto"/>
        <w:rPr>
          <w:color w:val="000000"/>
        </w:rPr>
      </w:pPr>
      <w:r w:rsidRPr="00921CAC">
        <w:rPr>
          <w:color w:val="000000"/>
        </w:rPr>
        <w:t>Typos in first paragraph with '</w:t>
      </w:r>
      <w:proofErr w:type="spellStart"/>
      <w:r w:rsidRPr="00921CAC">
        <w:rPr>
          <w:color w:val="000000"/>
        </w:rPr>
        <w:t>knonw</w:t>
      </w:r>
      <w:proofErr w:type="spellEnd"/>
      <w:r w:rsidRPr="00921CAC">
        <w:rPr>
          <w:color w:val="000000"/>
        </w:rPr>
        <w:t>' and '</w:t>
      </w:r>
      <w:proofErr w:type="spellStart"/>
      <w:r w:rsidRPr="00921CAC">
        <w:rPr>
          <w:color w:val="000000"/>
        </w:rPr>
        <w:t>thye</w:t>
      </w:r>
      <w:proofErr w:type="spellEnd"/>
      <w:r w:rsidRPr="00921CAC">
        <w:rPr>
          <w:color w:val="000000"/>
        </w:rPr>
        <w:t>'</w:t>
      </w:r>
    </w:p>
    <w:p w:rsidR="00850C09" w:rsidRDefault="00850C09" w:rsidP="00726466">
      <w:pPr>
        <w:spacing w:after="120" w:line="276" w:lineRule="auto"/>
        <w:rPr>
          <w:color w:val="000000"/>
        </w:rPr>
      </w:pPr>
      <w:r w:rsidRPr="00921CAC">
        <w:rPr>
          <w:color w:val="000000"/>
        </w:rPr>
        <w:t>Vivien's longstanding history ind</w:t>
      </w:r>
      <w:r>
        <w:rPr>
          <w:color w:val="000000"/>
        </w:rPr>
        <w:t>icates a “plateau of symptoms” which currently requires “supportive care planning”</w:t>
      </w:r>
      <w:r w:rsidRPr="00921CAC">
        <w:rPr>
          <w:color w:val="000000"/>
        </w:rPr>
        <w:t xml:space="preserve"> to ensure ongoing maintenance &amp; minimise risk of deterioration.</w:t>
      </w:r>
    </w:p>
    <w:p w:rsidR="00850C09" w:rsidRDefault="00850C09" w:rsidP="00726466">
      <w:pPr>
        <w:spacing w:after="120" w:line="276" w:lineRule="auto"/>
        <w:rPr>
          <w:color w:val="000000"/>
        </w:rPr>
      </w:pPr>
      <w:proofErr w:type="gramStart"/>
      <w:r w:rsidRPr="00921CAC">
        <w:rPr>
          <w:color w:val="000000"/>
        </w:rPr>
        <w:t>spelling</w:t>
      </w:r>
      <w:proofErr w:type="gramEnd"/>
      <w:r w:rsidRPr="00921CAC">
        <w:rPr>
          <w:color w:val="000000"/>
        </w:rPr>
        <w:t xml:space="preserve"> errors in her description box</w:t>
      </w:r>
    </w:p>
    <w:p w:rsidR="00850C09" w:rsidRDefault="00850C09" w:rsidP="00726466">
      <w:pPr>
        <w:spacing w:after="120" w:line="276" w:lineRule="auto"/>
        <w:rPr>
          <w:color w:val="000000"/>
        </w:rPr>
      </w:pPr>
      <w:r w:rsidRPr="00921CAC">
        <w:rPr>
          <w:color w:val="000000"/>
        </w:rPr>
        <w:t>More of a maintenance picture than anything else - there doesn't appear to be an acute or other illness issues, more of a reiteration of her current supports and plans.</w:t>
      </w:r>
    </w:p>
    <w:p w:rsidR="00850C09" w:rsidRPr="00921CAC" w:rsidRDefault="00850C09" w:rsidP="00726466">
      <w:pPr>
        <w:spacing w:after="120" w:line="276" w:lineRule="auto"/>
        <w:rPr>
          <w:b/>
          <w:bCs/>
        </w:rPr>
      </w:pPr>
      <w:r w:rsidRPr="00921CAC">
        <w:rPr>
          <w:color w:val="000000"/>
        </w:rPr>
        <w:t xml:space="preserve">There are numerous spelling errors in the first paragraph that need to be fixed - </w:t>
      </w:r>
      <w:proofErr w:type="spellStart"/>
      <w:r w:rsidRPr="00921CAC">
        <w:rPr>
          <w:color w:val="000000"/>
        </w:rPr>
        <w:t>knonw</w:t>
      </w:r>
      <w:proofErr w:type="spellEnd"/>
      <w:r w:rsidRPr="00921CAC">
        <w:rPr>
          <w:color w:val="000000"/>
        </w:rPr>
        <w:t xml:space="preserve">, </w:t>
      </w:r>
      <w:proofErr w:type="spellStart"/>
      <w:r w:rsidRPr="00921CAC">
        <w:rPr>
          <w:color w:val="000000"/>
        </w:rPr>
        <w:t>thye</w:t>
      </w:r>
      <w:proofErr w:type="spellEnd"/>
      <w:r w:rsidRPr="00921CAC">
        <w:rPr>
          <w:color w:val="000000"/>
        </w:rPr>
        <w:t xml:space="preserve"> &amp; altering the word 'consort' to 'consultation'.</w:t>
      </w:r>
    </w:p>
    <w:p w:rsidR="00850C09" w:rsidRDefault="00850C09">
      <w:r>
        <w:br w:type="page"/>
      </w:r>
    </w:p>
    <w:p w:rsidR="00B94B7E" w:rsidRPr="00921CAC" w:rsidRDefault="00B94B7E" w:rsidP="0081767E">
      <w:pPr>
        <w:spacing w:line="276" w:lineRule="auto"/>
        <w:rPr>
          <w:b/>
        </w:rPr>
      </w:pPr>
      <w:r w:rsidRPr="00921CAC">
        <w:rPr>
          <w:b/>
        </w:rPr>
        <w:t>DISTRACTOR</w:t>
      </w:r>
    </w:p>
    <w:p w:rsidR="00B94B7E" w:rsidRPr="00921CAC" w:rsidRDefault="00B94B7E" w:rsidP="0081767E">
      <w:pPr>
        <w:spacing w:line="276" w:lineRule="auto"/>
      </w:pPr>
      <w:r w:rsidRPr="00921CAC">
        <w:t>Jo Beth - Adult CONSOLIDATING GAIN</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Jo Beth - Consolidating gain"/>
      </w:tblPr>
      <w:tblGrid>
        <w:gridCol w:w="1985"/>
        <w:gridCol w:w="778"/>
        <w:gridCol w:w="3600"/>
        <w:gridCol w:w="2993"/>
      </w:tblGrid>
      <w:tr w:rsidR="00B94B7E" w:rsidRPr="00921CAC" w:rsidTr="008A2366">
        <w:trPr>
          <w:trHeight w:val="720"/>
        </w:trPr>
        <w:tc>
          <w:tcPr>
            <w:tcW w:w="2763" w:type="dxa"/>
            <w:gridSpan w:val="2"/>
          </w:tcPr>
          <w:p w:rsidR="00B94B7E" w:rsidRPr="00921CAC" w:rsidRDefault="006257CD" w:rsidP="0081767E">
            <w:pPr>
              <w:spacing w:line="276" w:lineRule="auto"/>
              <w:rPr>
                <w:sz w:val="20"/>
              </w:rPr>
            </w:pPr>
            <w:r>
              <w:rPr>
                <w:sz w:val="20"/>
              </w:rPr>
              <w:t>M</w:t>
            </w:r>
            <w:r w:rsidR="00931520" w:rsidRPr="00921CAC">
              <w:rPr>
                <w:sz w:val="20"/>
              </w:rPr>
              <w:t>ental health phase of care</w:t>
            </w:r>
          </w:p>
        </w:tc>
        <w:tc>
          <w:tcPr>
            <w:tcW w:w="6593" w:type="dxa"/>
            <w:gridSpan w:val="2"/>
          </w:tcPr>
          <w:p w:rsidR="00B94B7E" w:rsidRPr="00921CAC" w:rsidRDefault="00B94B7E" w:rsidP="0081767E">
            <w:pPr>
              <w:spacing w:line="276" w:lineRule="auto"/>
              <w:rPr>
                <w:b/>
                <w:sz w:val="20"/>
              </w:rPr>
            </w:pPr>
            <w:r w:rsidRPr="00921CAC">
              <w:rPr>
                <w:b/>
                <w:sz w:val="20"/>
              </w:rPr>
              <w:t>CONSOLIDATING GAIN</w:t>
            </w:r>
          </w:p>
        </w:tc>
      </w:tr>
      <w:tr w:rsidR="00B94B7E" w:rsidRPr="00921CAC" w:rsidTr="008A2366">
        <w:trPr>
          <w:trHeight w:val="525"/>
        </w:trPr>
        <w:tc>
          <w:tcPr>
            <w:tcW w:w="9356" w:type="dxa"/>
            <w:gridSpan w:val="4"/>
          </w:tcPr>
          <w:p w:rsidR="00B94B7E" w:rsidRPr="00921CAC" w:rsidRDefault="00B94B7E" w:rsidP="0081767E">
            <w:pPr>
              <w:spacing w:line="276" w:lineRule="auto"/>
              <w:rPr>
                <w:sz w:val="20"/>
              </w:rPr>
            </w:pPr>
            <w:r w:rsidRPr="00921CAC">
              <w:rPr>
                <w:b/>
                <w:sz w:val="20"/>
              </w:rPr>
              <w:t>Name:</w:t>
            </w:r>
            <w:r w:rsidRPr="00921CAC">
              <w:rPr>
                <w:sz w:val="20"/>
              </w:rPr>
              <w:t xml:space="preserve"> </w:t>
            </w:r>
            <w:r w:rsidRPr="00921CAC">
              <w:rPr>
                <w:b/>
                <w:sz w:val="20"/>
              </w:rPr>
              <w:t>Jo Beth</w:t>
            </w:r>
            <w:r w:rsidR="00726466">
              <w:rPr>
                <w:b/>
                <w:sz w:val="20"/>
              </w:rPr>
              <w:t>, 29</w:t>
            </w:r>
          </w:p>
          <w:p w:rsidR="00B94B7E" w:rsidRPr="00921CAC" w:rsidRDefault="00B94B7E" w:rsidP="0081767E">
            <w:pPr>
              <w:spacing w:line="276" w:lineRule="auto"/>
              <w:rPr>
                <w:sz w:val="20"/>
              </w:rPr>
            </w:pPr>
            <w:r w:rsidRPr="00921CAC">
              <w:rPr>
                <w:sz w:val="20"/>
              </w:rPr>
              <w:t>Jo Beth is a 29 year old single woman, works as a Librarian at the University and lives with her boyfriend of 8 months.</w:t>
            </w:r>
          </w:p>
        </w:tc>
      </w:tr>
      <w:tr w:rsidR="00B94B7E" w:rsidRPr="00921CAC" w:rsidTr="008A2366">
        <w:trPr>
          <w:trHeight w:val="1800"/>
        </w:trPr>
        <w:tc>
          <w:tcPr>
            <w:tcW w:w="1985" w:type="dxa"/>
          </w:tcPr>
          <w:p w:rsidR="00B94B7E" w:rsidRPr="00921CAC" w:rsidRDefault="00B94B7E" w:rsidP="0081767E">
            <w:pPr>
              <w:spacing w:line="276" w:lineRule="auto"/>
              <w:rPr>
                <w:sz w:val="20"/>
              </w:rPr>
            </w:pPr>
            <w:r w:rsidRPr="00921CAC">
              <w:rPr>
                <w:sz w:val="20"/>
              </w:rPr>
              <w:t>Behaviour</w:t>
            </w:r>
          </w:p>
        </w:tc>
        <w:tc>
          <w:tcPr>
            <w:tcW w:w="7371" w:type="dxa"/>
            <w:gridSpan w:val="3"/>
          </w:tcPr>
          <w:p w:rsidR="00B94B7E" w:rsidRPr="00921CAC" w:rsidRDefault="00B94B7E" w:rsidP="0081767E">
            <w:pPr>
              <w:spacing w:line="276" w:lineRule="auto"/>
              <w:rPr>
                <w:sz w:val="20"/>
              </w:rPr>
            </w:pPr>
            <w:r w:rsidRPr="00921CAC">
              <w:rPr>
                <w:sz w:val="20"/>
              </w:rPr>
              <w:t xml:space="preserve">Jo Beth has a diagnosis of Obsessive Compulsive Disorder after attending a review at Beyond Blue two years ago. She is seen after attending a review appointment with her primary physician. She is well presented and immaculately groomed. Jo Beth sits fidgeting in her chair with her boyfriend next to her. She makes good eye contact when spoken to. She reports that she has not had any major ‘blow ups’ at work with her junior colleagues for some months and is proud of her achievements in this respect as it had been a source of some distress to her previously. </w:t>
            </w:r>
          </w:p>
        </w:tc>
      </w:tr>
      <w:tr w:rsidR="00B94B7E" w:rsidRPr="00921CAC" w:rsidTr="008A2366">
        <w:trPr>
          <w:trHeight w:val="1245"/>
        </w:trPr>
        <w:tc>
          <w:tcPr>
            <w:tcW w:w="1985" w:type="dxa"/>
          </w:tcPr>
          <w:p w:rsidR="00B94B7E" w:rsidRPr="00921CAC" w:rsidRDefault="00B94B7E" w:rsidP="0081767E">
            <w:pPr>
              <w:spacing w:line="276" w:lineRule="auto"/>
              <w:rPr>
                <w:sz w:val="20"/>
              </w:rPr>
            </w:pPr>
            <w:r w:rsidRPr="00921CAC">
              <w:rPr>
                <w:sz w:val="20"/>
              </w:rPr>
              <w:t>Physical</w:t>
            </w:r>
          </w:p>
        </w:tc>
        <w:tc>
          <w:tcPr>
            <w:tcW w:w="7371" w:type="dxa"/>
            <w:gridSpan w:val="3"/>
          </w:tcPr>
          <w:p w:rsidR="00B94B7E" w:rsidRPr="00921CAC" w:rsidRDefault="00B94B7E" w:rsidP="0081767E">
            <w:pPr>
              <w:spacing w:line="276" w:lineRule="auto"/>
              <w:rPr>
                <w:sz w:val="20"/>
              </w:rPr>
            </w:pPr>
            <w:r w:rsidRPr="00921CAC">
              <w:rPr>
                <w:sz w:val="20"/>
              </w:rPr>
              <w:t>Jo Beth looks well. She is normal weight for her height and has maintained this weight for some time after a period of some weight loss in the previous year. She says she sometimes gets ‘stress headaches’ but is trying to manage this with Rescue Remedy and some regular Pilates and Yoga. She is sleeping well, sometimes with the aid of a light hypnotic medication. She complains that her medication sometimes makes her nauseous in the mornings.</w:t>
            </w:r>
          </w:p>
        </w:tc>
      </w:tr>
      <w:tr w:rsidR="00B94B7E" w:rsidRPr="00921CAC" w:rsidTr="008A2366">
        <w:trPr>
          <w:trHeight w:val="1121"/>
        </w:trPr>
        <w:tc>
          <w:tcPr>
            <w:tcW w:w="1985" w:type="dxa"/>
          </w:tcPr>
          <w:p w:rsidR="00B94B7E" w:rsidRPr="00921CAC" w:rsidRDefault="00B94B7E" w:rsidP="0081767E">
            <w:pPr>
              <w:spacing w:line="276" w:lineRule="auto"/>
              <w:rPr>
                <w:sz w:val="20"/>
              </w:rPr>
            </w:pPr>
            <w:r w:rsidRPr="00921CAC">
              <w:rPr>
                <w:sz w:val="20"/>
              </w:rPr>
              <w:t>Symptoms</w:t>
            </w:r>
          </w:p>
        </w:tc>
        <w:tc>
          <w:tcPr>
            <w:tcW w:w="7371" w:type="dxa"/>
            <w:gridSpan w:val="3"/>
          </w:tcPr>
          <w:p w:rsidR="00B94B7E" w:rsidRPr="00921CAC" w:rsidRDefault="00B94B7E" w:rsidP="0081767E">
            <w:pPr>
              <w:spacing w:line="276" w:lineRule="auto"/>
              <w:rPr>
                <w:sz w:val="20"/>
              </w:rPr>
            </w:pPr>
            <w:r w:rsidRPr="00921CAC">
              <w:rPr>
                <w:sz w:val="20"/>
              </w:rPr>
              <w:t xml:space="preserve">Jo Beth reports that she feels mildly anxious most mornings and this settles throughout the day. She is still performing a number of self-soothing rituals prior to leaving work each afternoon and has managed to reduce the frequency and number of these rituals. She continues to count her steps to and from work but is not distressed by this. </w:t>
            </w:r>
          </w:p>
        </w:tc>
      </w:tr>
      <w:tr w:rsidR="00B94B7E" w:rsidRPr="00921CAC" w:rsidTr="008A2366">
        <w:trPr>
          <w:trHeight w:val="940"/>
        </w:trPr>
        <w:tc>
          <w:tcPr>
            <w:tcW w:w="1985" w:type="dxa"/>
          </w:tcPr>
          <w:p w:rsidR="00B94B7E" w:rsidRPr="00921CAC" w:rsidRDefault="00B94B7E" w:rsidP="0081767E">
            <w:pPr>
              <w:spacing w:line="276" w:lineRule="auto"/>
              <w:rPr>
                <w:sz w:val="20"/>
              </w:rPr>
            </w:pPr>
            <w:r w:rsidRPr="00921CAC">
              <w:rPr>
                <w:sz w:val="20"/>
              </w:rPr>
              <w:t>Social</w:t>
            </w:r>
          </w:p>
        </w:tc>
        <w:tc>
          <w:tcPr>
            <w:tcW w:w="7371" w:type="dxa"/>
            <w:gridSpan w:val="3"/>
          </w:tcPr>
          <w:p w:rsidR="00B94B7E" w:rsidRPr="00921CAC" w:rsidRDefault="00B94B7E" w:rsidP="0081767E">
            <w:pPr>
              <w:spacing w:line="276" w:lineRule="auto"/>
              <w:rPr>
                <w:sz w:val="20"/>
              </w:rPr>
            </w:pPr>
            <w:r w:rsidRPr="00921CAC">
              <w:rPr>
                <w:sz w:val="20"/>
              </w:rPr>
              <w:t>Jo Beth lives with her boyfriend, after asking him to move in with her. She found this step quite remarkable as she had never previously felt comfortable living with anyone since leaving home. She has some contact with her mother but tries to limit this by being the one ‘who does the visiting’ so she can leave when she feels she has ‘had enough’.</w:t>
            </w:r>
          </w:p>
        </w:tc>
      </w:tr>
      <w:tr w:rsidR="00B94B7E" w:rsidRPr="00921CAC" w:rsidTr="008A2366">
        <w:trPr>
          <w:trHeight w:val="1000"/>
        </w:trPr>
        <w:tc>
          <w:tcPr>
            <w:tcW w:w="1985" w:type="dxa"/>
          </w:tcPr>
          <w:p w:rsidR="00B94B7E" w:rsidRPr="00921CAC" w:rsidRDefault="00B94B7E" w:rsidP="0081767E">
            <w:pPr>
              <w:spacing w:line="276" w:lineRule="auto"/>
              <w:rPr>
                <w:sz w:val="20"/>
              </w:rPr>
            </w:pPr>
            <w:r w:rsidRPr="00921CAC">
              <w:rPr>
                <w:sz w:val="20"/>
              </w:rPr>
              <w:t>Interventions</w:t>
            </w:r>
          </w:p>
        </w:tc>
        <w:tc>
          <w:tcPr>
            <w:tcW w:w="7371" w:type="dxa"/>
            <w:gridSpan w:val="3"/>
          </w:tcPr>
          <w:p w:rsidR="00B94B7E" w:rsidRPr="00921CAC" w:rsidRDefault="00B94B7E" w:rsidP="0081767E">
            <w:pPr>
              <w:spacing w:line="276" w:lineRule="auto"/>
              <w:rPr>
                <w:sz w:val="20"/>
              </w:rPr>
            </w:pPr>
            <w:r w:rsidRPr="00921CAC">
              <w:rPr>
                <w:sz w:val="20"/>
              </w:rPr>
              <w:t xml:space="preserve">Jo Beth’s medication regime is reviewed in consultation with her treating psychiatrist and she is encouraged to identify further goals to build on her identified successes in her work setting. Jo Beth is provided with information about a number of smart phone apps to help with stress management and relaxation. </w:t>
            </w:r>
          </w:p>
        </w:tc>
      </w:tr>
      <w:tr w:rsidR="00B94B7E" w:rsidRPr="00921CAC" w:rsidTr="008A2366">
        <w:trPr>
          <w:trHeight w:val="900"/>
        </w:trPr>
        <w:tc>
          <w:tcPr>
            <w:tcW w:w="1985" w:type="dxa"/>
          </w:tcPr>
          <w:p w:rsidR="00B94B7E" w:rsidRPr="00921CAC" w:rsidRDefault="00B94B7E" w:rsidP="0081767E">
            <w:pPr>
              <w:spacing w:line="276" w:lineRule="auto"/>
              <w:rPr>
                <w:sz w:val="20"/>
              </w:rPr>
            </w:pPr>
            <w:r w:rsidRPr="00921CAC">
              <w:rPr>
                <w:sz w:val="20"/>
              </w:rPr>
              <w:t xml:space="preserve">Rationale for </w:t>
            </w:r>
            <w:r w:rsidR="007933C7" w:rsidRPr="00921CAC">
              <w:rPr>
                <w:b/>
                <w:sz w:val="20"/>
              </w:rPr>
              <w:t xml:space="preserve">consolidating gain </w:t>
            </w:r>
            <w:r w:rsidRPr="00921CAC">
              <w:rPr>
                <w:sz w:val="20"/>
              </w:rPr>
              <w:t xml:space="preserve"> </w:t>
            </w:r>
            <w:r w:rsidR="00931520" w:rsidRPr="00921CAC">
              <w:rPr>
                <w:sz w:val="20"/>
              </w:rPr>
              <w:t>mental health phase of care</w:t>
            </w:r>
          </w:p>
        </w:tc>
        <w:tc>
          <w:tcPr>
            <w:tcW w:w="7371" w:type="dxa"/>
            <w:gridSpan w:val="3"/>
          </w:tcPr>
          <w:p w:rsidR="004B4864" w:rsidRPr="00921CAC" w:rsidRDefault="00B94B7E" w:rsidP="0081767E">
            <w:pPr>
              <w:spacing w:line="276" w:lineRule="auto"/>
              <w:rPr>
                <w:sz w:val="20"/>
              </w:rPr>
            </w:pPr>
            <w:r w:rsidRPr="00921CAC">
              <w:rPr>
                <w:sz w:val="20"/>
              </w:rPr>
              <w:t>The focus of Jo Beth’s care is to continue to support her recovery and self-advocacy. A focus on building on her work placed successes, by helping her to develop a healthy and positive relationship with her mother is also identified as important by Jo Beth.</w:t>
            </w:r>
          </w:p>
        </w:tc>
      </w:tr>
      <w:tr w:rsidR="00B94B7E" w:rsidRPr="00921CAC" w:rsidTr="008A2366">
        <w:trPr>
          <w:trHeight w:val="86"/>
        </w:trPr>
        <w:tc>
          <w:tcPr>
            <w:tcW w:w="1985" w:type="dxa"/>
            <w:vMerge w:val="restart"/>
          </w:tcPr>
          <w:p w:rsidR="00B94B7E" w:rsidRPr="00921CAC" w:rsidRDefault="00B94B7E"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378" w:type="dxa"/>
            <w:gridSpan w:val="2"/>
          </w:tcPr>
          <w:p w:rsidR="00B94B7E" w:rsidRPr="00921CAC" w:rsidRDefault="00B94B7E" w:rsidP="0081767E">
            <w:pPr>
              <w:spacing w:line="276" w:lineRule="auto"/>
              <w:rPr>
                <w:sz w:val="20"/>
              </w:rPr>
            </w:pPr>
            <w:r w:rsidRPr="00921CAC">
              <w:rPr>
                <w:sz w:val="20"/>
              </w:rPr>
              <w:t>Jo Beth is thinking about having a baby and is seeking information about the potential adverse effects of her medication of the developing foetus</w:t>
            </w:r>
            <w:r w:rsidR="00726466">
              <w:rPr>
                <w:sz w:val="20"/>
              </w:rPr>
              <w:t>.</w:t>
            </w:r>
          </w:p>
        </w:tc>
        <w:tc>
          <w:tcPr>
            <w:tcW w:w="2993" w:type="dxa"/>
          </w:tcPr>
          <w:p w:rsidR="00B94B7E" w:rsidRPr="00921CAC" w:rsidRDefault="008A2366" w:rsidP="0081767E">
            <w:pPr>
              <w:spacing w:line="276" w:lineRule="auto"/>
              <w:rPr>
                <w:sz w:val="20"/>
              </w:rPr>
            </w:pPr>
            <w:r>
              <w:rPr>
                <w:sz w:val="20"/>
              </w:rPr>
              <w:t>A</w:t>
            </w:r>
            <w:r w:rsidR="00931520" w:rsidRPr="00921CAC">
              <w:rPr>
                <w:sz w:val="20"/>
              </w:rPr>
              <w:t xml:space="preserve">ssessment only </w:t>
            </w:r>
          </w:p>
        </w:tc>
      </w:tr>
      <w:tr w:rsidR="00B94B7E" w:rsidRPr="00921CAC" w:rsidTr="008A2366">
        <w:trPr>
          <w:trHeight w:val="900"/>
        </w:trPr>
        <w:tc>
          <w:tcPr>
            <w:tcW w:w="1985" w:type="dxa"/>
            <w:vMerge/>
          </w:tcPr>
          <w:p w:rsidR="00B94B7E" w:rsidRPr="00921CAC" w:rsidRDefault="00B94B7E" w:rsidP="0081767E">
            <w:pPr>
              <w:spacing w:line="276" w:lineRule="auto"/>
              <w:rPr>
                <w:sz w:val="20"/>
              </w:rPr>
            </w:pPr>
          </w:p>
        </w:tc>
        <w:tc>
          <w:tcPr>
            <w:tcW w:w="4378" w:type="dxa"/>
            <w:gridSpan w:val="2"/>
          </w:tcPr>
          <w:p w:rsidR="00B94B7E" w:rsidRPr="00921CAC" w:rsidRDefault="00B94B7E" w:rsidP="0081767E">
            <w:pPr>
              <w:spacing w:line="276" w:lineRule="auto"/>
              <w:rPr>
                <w:sz w:val="20"/>
              </w:rPr>
            </w:pPr>
            <w:r w:rsidRPr="00921CAC">
              <w:rPr>
                <w:sz w:val="20"/>
              </w:rPr>
              <w:t>Jo Beth reports that after a viral illness she has felt unable to return to work as her compulsive behaviours have become very debilitating and her partner expresses a deep concern for her.</w:t>
            </w:r>
          </w:p>
        </w:tc>
        <w:tc>
          <w:tcPr>
            <w:tcW w:w="2993" w:type="dxa"/>
          </w:tcPr>
          <w:p w:rsidR="00B94B7E" w:rsidRPr="00921CAC" w:rsidRDefault="008A2366" w:rsidP="0081767E">
            <w:pPr>
              <w:spacing w:line="276" w:lineRule="auto"/>
              <w:rPr>
                <w:sz w:val="20"/>
              </w:rPr>
            </w:pPr>
            <w:r>
              <w:rPr>
                <w:sz w:val="20"/>
              </w:rPr>
              <w:t>In</w:t>
            </w:r>
            <w:r w:rsidR="00931520" w:rsidRPr="00921CAC">
              <w:rPr>
                <w:sz w:val="20"/>
              </w:rPr>
              <w:t>tensive extended</w:t>
            </w:r>
          </w:p>
        </w:tc>
      </w:tr>
      <w:tr w:rsidR="00B94B7E" w:rsidRPr="00921CAC" w:rsidTr="008A2366">
        <w:trPr>
          <w:trHeight w:val="880"/>
        </w:trPr>
        <w:tc>
          <w:tcPr>
            <w:tcW w:w="1985" w:type="dxa"/>
            <w:vMerge/>
          </w:tcPr>
          <w:p w:rsidR="00B94B7E" w:rsidRPr="00921CAC" w:rsidRDefault="00B94B7E" w:rsidP="0081767E">
            <w:pPr>
              <w:spacing w:line="276" w:lineRule="auto"/>
              <w:rPr>
                <w:sz w:val="20"/>
              </w:rPr>
            </w:pPr>
          </w:p>
        </w:tc>
        <w:tc>
          <w:tcPr>
            <w:tcW w:w="4378" w:type="dxa"/>
            <w:gridSpan w:val="2"/>
          </w:tcPr>
          <w:p w:rsidR="00B94B7E" w:rsidRPr="00921CAC" w:rsidRDefault="00B94B7E" w:rsidP="0081767E">
            <w:pPr>
              <w:spacing w:line="276" w:lineRule="auto"/>
              <w:rPr>
                <w:sz w:val="20"/>
              </w:rPr>
            </w:pPr>
            <w:r w:rsidRPr="00921CAC">
              <w:rPr>
                <w:sz w:val="20"/>
              </w:rPr>
              <w:t>Jo Beth has been offered a promotion and a change of role into the research department and is feeling very anxious about this and does not feel she will be able to manage the change.</w:t>
            </w:r>
          </w:p>
        </w:tc>
        <w:tc>
          <w:tcPr>
            <w:tcW w:w="2993" w:type="dxa"/>
          </w:tcPr>
          <w:p w:rsidR="00B94B7E" w:rsidRPr="00921CAC" w:rsidRDefault="008A2366" w:rsidP="0081767E">
            <w:pPr>
              <w:spacing w:line="276" w:lineRule="auto"/>
              <w:rPr>
                <w:sz w:val="20"/>
              </w:rPr>
            </w:pPr>
            <w:r>
              <w:rPr>
                <w:sz w:val="20"/>
              </w:rPr>
              <w:t>F</w:t>
            </w:r>
            <w:r w:rsidR="00931520" w:rsidRPr="00921CAC">
              <w:rPr>
                <w:sz w:val="20"/>
              </w:rPr>
              <w:t xml:space="preserve">unctional gain </w:t>
            </w:r>
          </w:p>
        </w:tc>
      </w:tr>
      <w:tr w:rsidR="00B94B7E" w:rsidRPr="00921CAC" w:rsidTr="008A2366">
        <w:trPr>
          <w:trHeight w:val="980"/>
        </w:trPr>
        <w:tc>
          <w:tcPr>
            <w:tcW w:w="1985" w:type="dxa"/>
            <w:vMerge/>
          </w:tcPr>
          <w:p w:rsidR="00B94B7E" w:rsidRPr="00921CAC" w:rsidRDefault="00B94B7E" w:rsidP="0081767E">
            <w:pPr>
              <w:spacing w:line="276" w:lineRule="auto"/>
              <w:rPr>
                <w:sz w:val="20"/>
              </w:rPr>
            </w:pPr>
          </w:p>
        </w:tc>
        <w:tc>
          <w:tcPr>
            <w:tcW w:w="4378" w:type="dxa"/>
            <w:gridSpan w:val="2"/>
          </w:tcPr>
          <w:p w:rsidR="00B94B7E" w:rsidRPr="00921CAC" w:rsidRDefault="00B94B7E" w:rsidP="0081767E">
            <w:pPr>
              <w:spacing w:line="276" w:lineRule="auto"/>
              <w:rPr>
                <w:sz w:val="20"/>
              </w:rPr>
            </w:pPr>
            <w:r w:rsidRPr="00921CAC">
              <w:rPr>
                <w:sz w:val="20"/>
              </w:rPr>
              <w:t xml:space="preserve">Jo Beth has been unable to leave her home for three days as her compulsive rituals have become overwhelming. </w:t>
            </w:r>
          </w:p>
        </w:tc>
        <w:tc>
          <w:tcPr>
            <w:tcW w:w="2993" w:type="dxa"/>
          </w:tcPr>
          <w:p w:rsidR="00B94B7E" w:rsidRPr="00921CAC" w:rsidRDefault="008A2366" w:rsidP="0081767E">
            <w:pPr>
              <w:spacing w:line="276" w:lineRule="auto"/>
              <w:rPr>
                <w:sz w:val="20"/>
              </w:rPr>
            </w:pPr>
            <w:r>
              <w:rPr>
                <w:sz w:val="20"/>
              </w:rPr>
              <w:t>A</w:t>
            </w:r>
            <w:r w:rsidR="007933C7" w:rsidRPr="00921CAC">
              <w:rPr>
                <w:sz w:val="20"/>
              </w:rPr>
              <w:t>cute</w:t>
            </w:r>
          </w:p>
        </w:tc>
      </w:tr>
    </w:tbl>
    <w:p w:rsidR="007D3E68" w:rsidRDefault="007D3E68" w:rsidP="0081767E">
      <w:pPr>
        <w:spacing w:line="276" w:lineRule="auto"/>
      </w:pPr>
      <w:bookmarkStart w:id="121" w:name="_Toc453960375"/>
    </w:p>
    <w:p w:rsidR="002E13A1" w:rsidRDefault="002E13A1" w:rsidP="00D70A60">
      <w:pPr>
        <w:spacing w:line="276" w:lineRule="auto"/>
        <w:jc w:val="center"/>
      </w:pPr>
      <w:r>
        <w:rPr>
          <w:noProof/>
          <w:lang w:eastAsia="en-AU"/>
        </w:rPr>
        <w:drawing>
          <wp:inline distT="0" distB="0" distL="0" distR="0" wp14:anchorId="76E6E804" wp14:editId="135FE1E2">
            <wp:extent cx="4590415" cy="2755900"/>
            <wp:effectExtent l="0" t="0" r="635" b="6350"/>
            <wp:docPr id="42" name="Picture 42" descr="Acute 0%, Consolidating gain 73%, Functional gain 7%, Intensive extended 7%, Assessment only 13%." title="Pie chart for Jo Beth (Adult – Consolidating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0415" cy="2755900"/>
                    </a:xfrm>
                    <a:prstGeom prst="rect">
                      <a:avLst/>
                    </a:prstGeom>
                    <a:noFill/>
                  </pic:spPr>
                </pic:pic>
              </a:graphicData>
            </a:graphic>
          </wp:inline>
        </w:drawing>
      </w:r>
    </w:p>
    <w:p w:rsidR="007D3E68" w:rsidRPr="00921CAC" w:rsidRDefault="007D3E68" w:rsidP="00D823EF">
      <w:pPr>
        <w:spacing w:after="0" w:line="240" w:lineRule="auto"/>
      </w:pPr>
    </w:p>
    <w:p w:rsidR="007D3E68" w:rsidRPr="00921CAC" w:rsidRDefault="007D3E68" w:rsidP="0081767E">
      <w:pPr>
        <w:spacing w:line="276"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7D3E68" w:rsidRPr="00921CAC" w:rsidTr="009264BA">
        <w:trPr>
          <w:trHeight w:val="300"/>
          <w:jc w:val="center"/>
        </w:trPr>
        <w:tc>
          <w:tcPr>
            <w:tcW w:w="901" w:type="dxa"/>
          </w:tcPr>
          <w:p w:rsidR="007D3E68" w:rsidRPr="00921CAC" w:rsidRDefault="007D3E68" w:rsidP="0081767E">
            <w:pPr>
              <w:spacing w:line="276" w:lineRule="auto"/>
              <w:jc w:val="right"/>
              <w:rPr>
                <w:color w:val="000000"/>
              </w:rPr>
            </w:pPr>
            <w:r w:rsidRPr="00921CAC">
              <w:rPr>
                <w:color w:val="000000"/>
              </w:rPr>
              <w:t>Mean</w:t>
            </w:r>
          </w:p>
        </w:tc>
        <w:tc>
          <w:tcPr>
            <w:tcW w:w="1387" w:type="dxa"/>
            <w:noWrap/>
            <w:vAlign w:val="bottom"/>
            <w:hideMark/>
          </w:tcPr>
          <w:p w:rsidR="007D3E68" w:rsidRPr="00921CAC" w:rsidRDefault="007D3E68" w:rsidP="0081767E">
            <w:pPr>
              <w:spacing w:line="276" w:lineRule="auto"/>
              <w:jc w:val="right"/>
              <w:rPr>
                <w:color w:val="000000"/>
              </w:rPr>
            </w:pPr>
            <w:r w:rsidRPr="00921CAC">
              <w:rPr>
                <w:color w:val="000000"/>
              </w:rPr>
              <w:t>7.666667</w:t>
            </w:r>
          </w:p>
        </w:tc>
      </w:tr>
      <w:tr w:rsidR="007D3E68" w:rsidRPr="00921CAC" w:rsidTr="009264BA">
        <w:trPr>
          <w:trHeight w:val="300"/>
          <w:jc w:val="center"/>
        </w:trPr>
        <w:tc>
          <w:tcPr>
            <w:tcW w:w="901" w:type="dxa"/>
          </w:tcPr>
          <w:p w:rsidR="007D3E68" w:rsidRPr="00921CAC" w:rsidRDefault="007D3E68" w:rsidP="0081767E">
            <w:pPr>
              <w:spacing w:line="276" w:lineRule="auto"/>
              <w:jc w:val="right"/>
              <w:rPr>
                <w:color w:val="000000"/>
              </w:rPr>
            </w:pPr>
            <w:r w:rsidRPr="00921CAC">
              <w:rPr>
                <w:color w:val="000000"/>
              </w:rPr>
              <w:t>Median</w:t>
            </w:r>
          </w:p>
        </w:tc>
        <w:tc>
          <w:tcPr>
            <w:tcW w:w="1387" w:type="dxa"/>
            <w:noWrap/>
            <w:vAlign w:val="bottom"/>
            <w:hideMark/>
          </w:tcPr>
          <w:p w:rsidR="007D3E68" w:rsidRPr="00921CAC" w:rsidRDefault="007D3E68" w:rsidP="0081767E">
            <w:pPr>
              <w:spacing w:line="276" w:lineRule="auto"/>
              <w:jc w:val="right"/>
              <w:rPr>
                <w:color w:val="000000"/>
              </w:rPr>
            </w:pPr>
            <w:r w:rsidRPr="00921CAC">
              <w:rPr>
                <w:color w:val="000000"/>
              </w:rPr>
              <w:t>8</w:t>
            </w:r>
          </w:p>
        </w:tc>
      </w:tr>
      <w:tr w:rsidR="007D3E68" w:rsidRPr="00921CAC" w:rsidTr="009264BA">
        <w:trPr>
          <w:trHeight w:val="300"/>
          <w:jc w:val="center"/>
        </w:trPr>
        <w:tc>
          <w:tcPr>
            <w:tcW w:w="901" w:type="dxa"/>
          </w:tcPr>
          <w:p w:rsidR="007D3E68" w:rsidRPr="00921CAC" w:rsidRDefault="007D3E68" w:rsidP="0081767E">
            <w:pPr>
              <w:spacing w:line="276" w:lineRule="auto"/>
              <w:jc w:val="right"/>
              <w:rPr>
                <w:color w:val="000000"/>
              </w:rPr>
            </w:pPr>
            <w:r w:rsidRPr="00921CAC">
              <w:rPr>
                <w:color w:val="000000"/>
              </w:rPr>
              <w:t>Mode</w:t>
            </w:r>
          </w:p>
        </w:tc>
        <w:tc>
          <w:tcPr>
            <w:tcW w:w="1387" w:type="dxa"/>
            <w:noWrap/>
            <w:vAlign w:val="bottom"/>
            <w:hideMark/>
          </w:tcPr>
          <w:p w:rsidR="007D3E68" w:rsidRPr="00921CAC" w:rsidRDefault="007D3E68" w:rsidP="0081767E">
            <w:pPr>
              <w:spacing w:line="276" w:lineRule="auto"/>
              <w:jc w:val="right"/>
              <w:rPr>
                <w:color w:val="000000"/>
              </w:rPr>
            </w:pPr>
            <w:r w:rsidRPr="00921CAC">
              <w:rPr>
                <w:color w:val="000000"/>
              </w:rPr>
              <w:t>9</w:t>
            </w:r>
          </w:p>
        </w:tc>
      </w:tr>
    </w:tbl>
    <w:p w:rsidR="007D3E68" w:rsidRDefault="007D3E68" w:rsidP="00726466">
      <w:pPr>
        <w:spacing w:after="120" w:line="276" w:lineRule="auto"/>
        <w:rPr>
          <w:b/>
          <w:bCs/>
        </w:rPr>
      </w:pPr>
      <w:r w:rsidRPr="00921CAC">
        <w:rPr>
          <w:b/>
          <w:bCs/>
        </w:rPr>
        <w:t>Comments</w:t>
      </w:r>
    </w:p>
    <w:p w:rsidR="00850C09" w:rsidRDefault="00850C09" w:rsidP="00726466">
      <w:pPr>
        <w:spacing w:after="120" w:line="276" w:lineRule="auto"/>
        <w:rPr>
          <w:color w:val="000000"/>
        </w:rPr>
      </w:pPr>
      <w:r w:rsidRPr="00921CAC">
        <w:rPr>
          <w:color w:val="000000"/>
        </w:rPr>
        <w:t>If this consumer wasn't case managed we wouldn't accept the referral.</w:t>
      </w:r>
    </w:p>
    <w:p w:rsidR="00850C09" w:rsidRDefault="00850C09" w:rsidP="00726466">
      <w:pPr>
        <w:spacing w:after="120" w:line="276" w:lineRule="auto"/>
        <w:rPr>
          <w:color w:val="000000"/>
        </w:rPr>
      </w:pPr>
      <w:r>
        <w:rPr>
          <w:color w:val="000000"/>
        </w:rPr>
        <w:t>Jo Beth is currently “maintaining her function”</w:t>
      </w:r>
      <w:r w:rsidRPr="00921CAC">
        <w:rPr>
          <w:color w:val="000000"/>
        </w:rPr>
        <w:t xml:space="preserve"> with the clinical focus around the long term management of symptoms &amp; function; her care is in support of psycho social &amp; interpersonal functioning relating to personal relationships.</w:t>
      </w:r>
    </w:p>
    <w:p w:rsidR="00850C09" w:rsidRPr="00921CAC" w:rsidRDefault="00850C09" w:rsidP="00726466">
      <w:pPr>
        <w:spacing w:after="120" w:line="276" w:lineRule="auto"/>
        <w:rPr>
          <w:b/>
          <w:bCs/>
        </w:rPr>
      </w:pPr>
      <w:r w:rsidRPr="00921CAC">
        <w:rPr>
          <w:color w:val="000000"/>
        </w:rPr>
        <w:t>She has made a number of impressive steps to recovery. The Phase of Care is in maintaining these. Clearly Consolidation phase.</w:t>
      </w:r>
    </w:p>
    <w:p w:rsidR="00B94B7E" w:rsidRPr="00921CAC" w:rsidRDefault="00B94B7E" w:rsidP="002716D1">
      <w:pPr>
        <w:pageBreakBefore/>
        <w:spacing w:line="276" w:lineRule="auto"/>
      </w:pPr>
      <w:r w:rsidRPr="00921CAC">
        <w:t>Malcolm - Adult ASSESSMENT ONLY</w:t>
      </w:r>
      <w:bookmarkEnd w:id="121"/>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dult vignette; Malcolm - Assessment only"/>
      </w:tblPr>
      <w:tblGrid>
        <w:gridCol w:w="1904"/>
        <w:gridCol w:w="636"/>
        <w:gridCol w:w="3600"/>
        <w:gridCol w:w="3135"/>
      </w:tblGrid>
      <w:tr w:rsidR="00B94B7E" w:rsidRPr="00921CAC" w:rsidTr="009264BA">
        <w:trPr>
          <w:trHeight w:val="720"/>
        </w:trPr>
        <w:tc>
          <w:tcPr>
            <w:tcW w:w="2540" w:type="dxa"/>
            <w:gridSpan w:val="2"/>
          </w:tcPr>
          <w:p w:rsidR="00B94B7E"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735" w:type="dxa"/>
            <w:gridSpan w:val="2"/>
          </w:tcPr>
          <w:p w:rsidR="00B94B7E" w:rsidRPr="00921CAC" w:rsidRDefault="00B94B7E" w:rsidP="0081767E">
            <w:pPr>
              <w:spacing w:line="276" w:lineRule="auto"/>
              <w:rPr>
                <w:b/>
                <w:sz w:val="20"/>
              </w:rPr>
            </w:pPr>
            <w:r w:rsidRPr="00921CAC">
              <w:rPr>
                <w:b/>
                <w:sz w:val="20"/>
              </w:rPr>
              <w:t>ASSESSMENT ONLY</w:t>
            </w:r>
          </w:p>
        </w:tc>
      </w:tr>
      <w:tr w:rsidR="00B94B7E" w:rsidRPr="00921CAC" w:rsidTr="009264BA">
        <w:trPr>
          <w:trHeight w:val="384"/>
        </w:trPr>
        <w:tc>
          <w:tcPr>
            <w:tcW w:w="9275" w:type="dxa"/>
            <w:gridSpan w:val="4"/>
          </w:tcPr>
          <w:p w:rsidR="00B94B7E" w:rsidRPr="00921CAC" w:rsidRDefault="00B94B7E" w:rsidP="0081767E">
            <w:pPr>
              <w:spacing w:line="276" w:lineRule="auto"/>
              <w:rPr>
                <w:b/>
                <w:sz w:val="20"/>
              </w:rPr>
            </w:pPr>
            <w:r w:rsidRPr="00921CAC">
              <w:rPr>
                <w:b/>
                <w:sz w:val="20"/>
              </w:rPr>
              <w:t>Name: Malcolm, 57</w:t>
            </w:r>
          </w:p>
          <w:p w:rsidR="00B94B7E" w:rsidRPr="00921CAC" w:rsidRDefault="00B94B7E" w:rsidP="00726466">
            <w:pPr>
              <w:spacing w:line="276" w:lineRule="auto"/>
              <w:rPr>
                <w:sz w:val="20"/>
              </w:rPr>
            </w:pPr>
            <w:r w:rsidRPr="00921CAC">
              <w:rPr>
                <w:sz w:val="20"/>
              </w:rPr>
              <w:t xml:space="preserve">Malcolm is a 57 year old married man with three adult daughters. He works as a Chief Financial Officer with a large multinational merchant bank. </w:t>
            </w:r>
          </w:p>
        </w:tc>
      </w:tr>
      <w:tr w:rsidR="00B94B7E" w:rsidRPr="00921CAC" w:rsidTr="009264BA">
        <w:trPr>
          <w:trHeight w:val="1800"/>
        </w:trPr>
        <w:tc>
          <w:tcPr>
            <w:tcW w:w="1904" w:type="dxa"/>
          </w:tcPr>
          <w:p w:rsidR="00B94B7E" w:rsidRPr="00921CAC" w:rsidRDefault="00B94B7E" w:rsidP="0081767E">
            <w:pPr>
              <w:spacing w:line="276" w:lineRule="auto"/>
              <w:rPr>
                <w:sz w:val="20"/>
              </w:rPr>
            </w:pPr>
            <w:r w:rsidRPr="00921CAC">
              <w:rPr>
                <w:sz w:val="20"/>
              </w:rPr>
              <w:t>Behaviour</w:t>
            </w:r>
          </w:p>
        </w:tc>
        <w:tc>
          <w:tcPr>
            <w:tcW w:w="7371" w:type="dxa"/>
            <w:gridSpan w:val="3"/>
          </w:tcPr>
          <w:p w:rsidR="00B94B7E" w:rsidRPr="00921CAC" w:rsidRDefault="00B94B7E" w:rsidP="00726466">
            <w:pPr>
              <w:spacing w:line="276" w:lineRule="auto"/>
              <w:rPr>
                <w:sz w:val="20"/>
              </w:rPr>
            </w:pPr>
            <w:r w:rsidRPr="00921CAC">
              <w:rPr>
                <w:sz w:val="20"/>
              </w:rPr>
              <w:t>Malcolm has presented on the strong advice of his eldest daughter after a significant late night domestic dispute with his wife. He has a history of depression and sits in the waiting area texting on his phone. He is smiling to himself and dismissive of his daughter who is trying to talk to him. He looks at his watch repeatedly while you are talking to him and answers questions with an elaborate vocabulary full of psychological jargon. He sits very still in his chair with his legs crossed and reports that he is ‘only here under the greatest of duress’. His daughter rolls her eyes when he says this. He says he is ‘only hear to keep the princess happy</w:t>
            </w:r>
            <w:r w:rsidR="00726466">
              <w:rPr>
                <w:sz w:val="20"/>
              </w:rPr>
              <w:t>’</w:t>
            </w:r>
            <w:r w:rsidRPr="00921CAC">
              <w:rPr>
                <w:sz w:val="20"/>
              </w:rPr>
              <w:t>.</w:t>
            </w:r>
          </w:p>
        </w:tc>
      </w:tr>
      <w:tr w:rsidR="00B94B7E" w:rsidRPr="00921CAC" w:rsidTr="009264BA">
        <w:trPr>
          <w:trHeight w:val="1245"/>
        </w:trPr>
        <w:tc>
          <w:tcPr>
            <w:tcW w:w="1904" w:type="dxa"/>
          </w:tcPr>
          <w:p w:rsidR="00B94B7E" w:rsidRPr="00921CAC" w:rsidRDefault="00B94B7E" w:rsidP="0081767E">
            <w:pPr>
              <w:spacing w:line="276" w:lineRule="auto"/>
              <w:rPr>
                <w:sz w:val="20"/>
              </w:rPr>
            </w:pPr>
            <w:r w:rsidRPr="00921CAC">
              <w:rPr>
                <w:sz w:val="20"/>
              </w:rPr>
              <w:t>Physical</w:t>
            </w:r>
          </w:p>
        </w:tc>
        <w:tc>
          <w:tcPr>
            <w:tcW w:w="7371" w:type="dxa"/>
            <w:gridSpan w:val="3"/>
          </w:tcPr>
          <w:p w:rsidR="00B94B7E" w:rsidRPr="00921CAC" w:rsidRDefault="00B94B7E" w:rsidP="00726466">
            <w:pPr>
              <w:spacing w:line="276" w:lineRule="auto"/>
              <w:rPr>
                <w:sz w:val="20"/>
              </w:rPr>
            </w:pPr>
            <w:r w:rsidRPr="00921CAC">
              <w:rPr>
                <w:sz w:val="20"/>
              </w:rPr>
              <w:t>Malcolm is a powerfully built man with olive complexion and slight astigmatism to his left eye. He has hypertension but says ‘so does everyone I know’. He reports that he gets tension headaches ‘every Friday at about knock off time</w:t>
            </w:r>
            <w:r w:rsidR="00726466">
              <w:rPr>
                <w:sz w:val="20"/>
              </w:rPr>
              <w:t>’</w:t>
            </w:r>
            <w:r w:rsidRPr="00921CAC">
              <w:rPr>
                <w:sz w:val="20"/>
              </w:rPr>
              <w:t>. He drinks 1 bottle of wine every night.</w:t>
            </w:r>
          </w:p>
        </w:tc>
      </w:tr>
      <w:tr w:rsidR="00B94B7E" w:rsidRPr="00921CAC" w:rsidTr="009264BA">
        <w:trPr>
          <w:trHeight w:val="1121"/>
        </w:trPr>
        <w:tc>
          <w:tcPr>
            <w:tcW w:w="1904" w:type="dxa"/>
          </w:tcPr>
          <w:p w:rsidR="00B94B7E" w:rsidRPr="00921CAC" w:rsidRDefault="00B94B7E" w:rsidP="0081767E">
            <w:pPr>
              <w:spacing w:line="276" w:lineRule="auto"/>
              <w:rPr>
                <w:sz w:val="20"/>
              </w:rPr>
            </w:pPr>
            <w:r w:rsidRPr="00921CAC">
              <w:rPr>
                <w:sz w:val="20"/>
              </w:rPr>
              <w:t>Symptoms</w:t>
            </w:r>
          </w:p>
        </w:tc>
        <w:tc>
          <w:tcPr>
            <w:tcW w:w="7371" w:type="dxa"/>
            <w:gridSpan w:val="3"/>
          </w:tcPr>
          <w:p w:rsidR="00B94B7E" w:rsidRPr="00921CAC" w:rsidRDefault="00B94B7E" w:rsidP="00726466">
            <w:pPr>
              <w:spacing w:line="276" w:lineRule="auto"/>
              <w:rPr>
                <w:sz w:val="20"/>
              </w:rPr>
            </w:pPr>
            <w:r w:rsidRPr="00921CAC">
              <w:rPr>
                <w:sz w:val="20"/>
              </w:rPr>
              <w:t>Malcolm reports that ‘everything is fine’ and believes his wife and daughters ‘are over- reacting’. He reports that he ‘knows more about this stuff than you do’. He denies feeling depressed and that the medication he takes ‘keeps me on the up and up</w:t>
            </w:r>
            <w:r w:rsidR="00726466">
              <w:rPr>
                <w:sz w:val="20"/>
              </w:rPr>
              <w:t>’</w:t>
            </w:r>
            <w:r w:rsidRPr="00921CAC">
              <w:rPr>
                <w:sz w:val="20"/>
              </w:rPr>
              <w:t>. He denies any thoughts of self-harm or harm to others. He says he is irritable ‘most of the time, especially when I’m losing money</w:t>
            </w:r>
            <w:r w:rsidR="00726466">
              <w:rPr>
                <w:sz w:val="20"/>
              </w:rPr>
              <w:t>’</w:t>
            </w:r>
            <w:r w:rsidRPr="00921CAC">
              <w:rPr>
                <w:sz w:val="20"/>
              </w:rPr>
              <w:t>.</w:t>
            </w:r>
          </w:p>
        </w:tc>
      </w:tr>
      <w:tr w:rsidR="00B94B7E" w:rsidRPr="00921CAC" w:rsidTr="009264BA">
        <w:trPr>
          <w:trHeight w:val="940"/>
        </w:trPr>
        <w:tc>
          <w:tcPr>
            <w:tcW w:w="1904" w:type="dxa"/>
          </w:tcPr>
          <w:p w:rsidR="00B94B7E" w:rsidRPr="00921CAC" w:rsidRDefault="00B94B7E" w:rsidP="0081767E">
            <w:pPr>
              <w:spacing w:line="276" w:lineRule="auto"/>
              <w:rPr>
                <w:sz w:val="20"/>
              </w:rPr>
            </w:pPr>
            <w:r w:rsidRPr="00921CAC">
              <w:rPr>
                <w:sz w:val="20"/>
              </w:rPr>
              <w:t>Social</w:t>
            </w:r>
          </w:p>
        </w:tc>
        <w:tc>
          <w:tcPr>
            <w:tcW w:w="7371" w:type="dxa"/>
            <w:gridSpan w:val="3"/>
          </w:tcPr>
          <w:p w:rsidR="00B94B7E" w:rsidRPr="00921CAC" w:rsidRDefault="00B94B7E" w:rsidP="00726466">
            <w:pPr>
              <w:spacing w:line="276" w:lineRule="auto"/>
              <w:rPr>
                <w:sz w:val="20"/>
              </w:rPr>
            </w:pPr>
            <w:r w:rsidRPr="00921CAC">
              <w:rPr>
                <w:sz w:val="20"/>
              </w:rPr>
              <w:t>Malcolm lives in his own home on the waterfront with his wife, Lucille. He says he has a large circle of ‘so called friends’, but professes that he can ‘barely tolerate most of them because they are imbeciles’. He has a strong relationship with his daughters though ‘is no fan of their husbands</w:t>
            </w:r>
            <w:r w:rsidR="00726466">
              <w:rPr>
                <w:sz w:val="20"/>
              </w:rPr>
              <w:t>’</w:t>
            </w:r>
            <w:r w:rsidRPr="00921CAC">
              <w:rPr>
                <w:sz w:val="20"/>
              </w:rPr>
              <w:t>.</w:t>
            </w:r>
          </w:p>
        </w:tc>
      </w:tr>
      <w:tr w:rsidR="00B94B7E" w:rsidRPr="00921CAC" w:rsidTr="009264BA">
        <w:trPr>
          <w:trHeight w:val="572"/>
        </w:trPr>
        <w:tc>
          <w:tcPr>
            <w:tcW w:w="1904" w:type="dxa"/>
          </w:tcPr>
          <w:p w:rsidR="00B94B7E" w:rsidRPr="00921CAC" w:rsidRDefault="00B94B7E" w:rsidP="0081767E">
            <w:pPr>
              <w:spacing w:line="276" w:lineRule="auto"/>
              <w:rPr>
                <w:sz w:val="20"/>
              </w:rPr>
            </w:pPr>
            <w:r w:rsidRPr="00921CAC">
              <w:rPr>
                <w:sz w:val="20"/>
              </w:rPr>
              <w:t>Interventions</w:t>
            </w:r>
          </w:p>
        </w:tc>
        <w:tc>
          <w:tcPr>
            <w:tcW w:w="7371" w:type="dxa"/>
            <w:gridSpan w:val="3"/>
          </w:tcPr>
          <w:p w:rsidR="00B94B7E" w:rsidRPr="00921CAC" w:rsidRDefault="00B94B7E" w:rsidP="0081767E">
            <w:pPr>
              <w:spacing w:line="276" w:lineRule="auto"/>
              <w:rPr>
                <w:sz w:val="20"/>
              </w:rPr>
            </w:pPr>
            <w:r w:rsidRPr="00921CAC">
              <w:rPr>
                <w:sz w:val="20"/>
              </w:rPr>
              <w:t xml:space="preserve">Malcolm is referred to his GP for review of his medications. A comprehensive documentation of his history and current circumstances are provided to his GP. </w:t>
            </w:r>
          </w:p>
        </w:tc>
      </w:tr>
      <w:tr w:rsidR="00B94B7E" w:rsidRPr="00921CAC" w:rsidTr="009264BA">
        <w:trPr>
          <w:trHeight w:val="900"/>
        </w:trPr>
        <w:tc>
          <w:tcPr>
            <w:tcW w:w="1904" w:type="dxa"/>
          </w:tcPr>
          <w:p w:rsidR="00B94B7E" w:rsidRPr="00921CAC" w:rsidRDefault="00B94B7E" w:rsidP="0081767E">
            <w:pPr>
              <w:spacing w:line="276" w:lineRule="auto"/>
              <w:rPr>
                <w:sz w:val="20"/>
              </w:rPr>
            </w:pPr>
            <w:r w:rsidRPr="00921CAC">
              <w:rPr>
                <w:sz w:val="20"/>
              </w:rPr>
              <w:t xml:space="preserve">Rationale for </w:t>
            </w:r>
            <w:r w:rsidR="00931520" w:rsidRPr="00921CAC">
              <w:rPr>
                <w:b/>
                <w:sz w:val="20"/>
              </w:rPr>
              <w:t xml:space="preserve">assessment only </w:t>
            </w:r>
            <w:r w:rsidRPr="00921CAC">
              <w:rPr>
                <w:sz w:val="20"/>
              </w:rPr>
              <w:t xml:space="preserve"> </w:t>
            </w:r>
            <w:r w:rsidR="00931520" w:rsidRPr="00921CAC">
              <w:rPr>
                <w:sz w:val="20"/>
              </w:rPr>
              <w:t>mental health phase of care</w:t>
            </w:r>
          </w:p>
        </w:tc>
        <w:tc>
          <w:tcPr>
            <w:tcW w:w="7371" w:type="dxa"/>
            <w:gridSpan w:val="3"/>
          </w:tcPr>
          <w:p w:rsidR="00B94B7E" w:rsidRPr="00921CAC" w:rsidRDefault="00B94B7E" w:rsidP="0081767E">
            <w:pPr>
              <w:spacing w:line="276" w:lineRule="auto"/>
              <w:rPr>
                <w:sz w:val="20"/>
              </w:rPr>
            </w:pPr>
            <w:r w:rsidRPr="00921CAC">
              <w:rPr>
                <w:sz w:val="20"/>
              </w:rPr>
              <w:t>The focus of Malcolm’s care is information gathering and referral to the most appropriate care provider and giving feedback to Malcolm and his daughter about the reasons behind this.</w:t>
            </w:r>
          </w:p>
        </w:tc>
      </w:tr>
      <w:tr w:rsidR="00B94B7E" w:rsidRPr="00921CAC" w:rsidTr="009264BA">
        <w:trPr>
          <w:trHeight w:val="880"/>
        </w:trPr>
        <w:tc>
          <w:tcPr>
            <w:tcW w:w="1904" w:type="dxa"/>
            <w:vMerge w:val="restart"/>
          </w:tcPr>
          <w:p w:rsidR="00B94B7E" w:rsidRPr="00921CAC" w:rsidRDefault="00B94B7E"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B94B7E" w:rsidRPr="00921CAC" w:rsidRDefault="00B94B7E" w:rsidP="0081767E">
            <w:pPr>
              <w:spacing w:line="276" w:lineRule="auto"/>
              <w:rPr>
                <w:sz w:val="20"/>
              </w:rPr>
            </w:pPr>
            <w:r w:rsidRPr="00921CAC">
              <w:rPr>
                <w:sz w:val="20"/>
              </w:rPr>
              <w:t>Malcolm is laid off work after a series of financial scandals and is looking to change his career, but feels he has ‘lost my mojo’ which is unfamiliar to him.</w:t>
            </w:r>
          </w:p>
        </w:tc>
        <w:tc>
          <w:tcPr>
            <w:tcW w:w="3135" w:type="dxa"/>
          </w:tcPr>
          <w:p w:rsidR="00B94B7E" w:rsidRPr="00921CAC" w:rsidRDefault="008A2366" w:rsidP="0081767E">
            <w:pPr>
              <w:spacing w:line="276" w:lineRule="auto"/>
              <w:rPr>
                <w:sz w:val="20"/>
              </w:rPr>
            </w:pPr>
            <w:r>
              <w:rPr>
                <w:sz w:val="20"/>
              </w:rPr>
              <w:t>F</w:t>
            </w:r>
            <w:r w:rsidR="00931520" w:rsidRPr="00921CAC">
              <w:rPr>
                <w:sz w:val="20"/>
              </w:rPr>
              <w:t xml:space="preserve">unctional gain </w:t>
            </w:r>
          </w:p>
        </w:tc>
      </w:tr>
      <w:tr w:rsidR="00B94B7E" w:rsidRPr="00921CAC" w:rsidTr="009264BA">
        <w:trPr>
          <w:trHeight w:val="900"/>
        </w:trPr>
        <w:tc>
          <w:tcPr>
            <w:tcW w:w="1904" w:type="dxa"/>
            <w:vMerge/>
          </w:tcPr>
          <w:p w:rsidR="00B94B7E" w:rsidRPr="00921CAC" w:rsidRDefault="00B94B7E" w:rsidP="0081767E">
            <w:pPr>
              <w:spacing w:line="276" w:lineRule="auto"/>
              <w:rPr>
                <w:sz w:val="20"/>
              </w:rPr>
            </w:pPr>
          </w:p>
        </w:tc>
        <w:tc>
          <w:tcPr>
            <w:tcW w:w="4236" w:type="dxa"/>
            <w:gridSpan w:val="2"/>
          </w:tcPr>
          <w:p w:rsidR="00B94B7E" w:rsidRPr="00921CAC" w:rsidRDefault="00B94B7E" w:rsidP="0081767E">
            <w:pPr>
              <w:spacing w:line="276" w:lineRule="auto"/>
              <w:rPr>
                <w:sz w:val="20"/>
              </w:rPr>
            </w:pPr>
            <w:r w:rsidRPr="00921CAC">
              <w:rPr>
                <w:sz w:val="20"/>
              </w:rPr>
              <w:t>Malcolm develops a significant depressive illness and is separated from his wife after he is charged with insider trading by ASIC.</w:t>
            </w:r>
          </w:p>
        </w:tc>
        <w:tc>
          <w:tcPr>
            <w:tcW w:w="3135" w:type="dxa"/>
          </w:tcPr>
          <w:p w:rsidR="00B94B7E" w:rsidRPr="00921CAC" w:rsidRDefault="008A2366" w:rsidP="0081767E">
            <w:pPr>
              <w:spacing w:line="276" w:lineRule="auto"/>
              <w:rPr>
                <w:sz w:val="20"/>
              </w:rPr>
            </w:pPr>
            <w:r>
              <w:rPr>
                <w:sz w:val="20"/>
              </w:rPr>
              <w:t>I</w:t>
            </w:r>
            <w:r w:rsidR="00931520" w:rsidRPr="00921CAC">
              <w:rPr>
                <w:sz w:val="20"/>
              </w:rPr>
              <w:t>ntensive extended</w:t>
            </w:r>
          </w:p>
        </w:tc>
      </w:tr>
      <w:tr w:rsidR="00B94B7E" w:rsidRPr="00921CAC" w:rsidTr="009264BA">
        <w:trPr>
          <w:trHeight w:val="880"/>
        </w:trPr>
        <w:tc>
          <w:tcPr>
            <w:tcW w:w="1904" w:type="dxa"/>
            <w:vMerge/>
          </w:tcPr>
          <w:p w:rsidR="00B94B7E" w:rsidRPr="00921CAC" w:rsidRDefault="00B94B7E" w:rsidP="0081767E">
            <w:pPr>
              <w:spacing w:line="276" w:lineRule="auto"/>
              <w:rPr>
                <w:sz w:val="20"/>
              </w:rPr>
            </w:pPr>
          </w:p>
        </w:tc>
        <w:tc>
          <w:tcPr>
            <w:tcW w:w="4236" w:type="dxa"/>
            <w:gridSpan w:val="2"/>
          </w:tcPr>
          <w:p w:rsidR="00B94B7E" w:rsidRPr="00921CAC" w:rsidRDefault="00B94B7E" w:rsidP="0081767E">
            <w:pPr>
              <w:spacing w:line="276" w:lineRule="auto"/>
              <w:rPr>
                <w:sz w:val="20"/>
              </w:rPr>
            </w:pPr>
            <w:r w:rsidRPr="00921CAC">
              <w:rPr>
                <w:sz w:val="20"/>
              </w:rPr>
              <w:t>Malcolm moves in with his eldest daughter and is working part-time as an adviser to the local state MP. He would like to try to reconcile with his wife.</w:t>
            </w:r>
          </w:p>
        </w:tc>
        <w:tc>
          <w:tcPr>
            <w:tcW w:w="3135" w:type="dxa"/>
          </w:tcPr>
          <w:p w:rsidR="00B94B7E" w:rsidRPr="00921CAC" w:rsidRDefault="008A2366" w:rsidP="0081767E">
            <w:pPr>
              <w:spacing w:line="276" w:lineRule="auto"/>
              <w:rPr>
                <w:sz w:val="20"/>
              </w:rPr>
            </w:pPr>
            <w:r>
              <w:rPr>
                <w:sz w:val="20"/>
              </w:rPr>
              <w:t>C</w:t>
            </w:r>
            <w:r w:rsidR="007933C7" w:rsidRPr="00921CAC">
              <w:rPr>
                <w:sz w:val="20"/>
              </w:rPr>
              <w:t xml:space="preserve">onsolidating gain </w:t>
            </w:r>
          </w:p>
        </w:tc>
      </w:tr>
      <w:tr w:rsidR="00B94B7E" w:rsidRPr="00921CAC" w:rsidTr="009264BA">
        <w:trPr>
          <w:trHeight w:val="980"/>
        </w:trPr>
        <w:tc>
          <w:tcPr>
            <w:tcW w:w="1904" w:type="dxa"/>
            <w:vMerge/>
          </w:tcPr>
          <w:p w:rsidR="00B94B7E" w:rsidRPr="00921CAC" w:rsidRDefault="00B94B7E" w:rsidP="0081767E">
            <w:pPr>
              <w:spacing w:line="276" w:lineRule="auto"/>
              <w:rPr>
                <w:sz w:val="20"/>
              </w:rPr>
            </w:pPr>
          </w:p>
        </w:tc>
        <w:tc>
          <w:tcPr>
            <w:tcW w:w="4236" w:type="dxa"/>
            <w:gridSpan w:val="2"/>
          </w:tcPr>
          <w:p w:rsidR="00B94B7E" w:rsidRPr="00921CAC" w:rsidRDefault="00B94B7E" w:rsidP="0081767E">
            <w:pPr>
              <w:spacing w:line="276" w:lineRule="auto"/>
              <w:rPr>
                <w:sz w:val="20"/>
              </w:rPr>
            </w:pPr>
            <w:r w:rsidRPr="00921CAC">
              <w:rPr>
                <w:sz w:val="20"/>
              </w:rPr>
              <w:t>Malcolm presents intoxicated and is found naked on the roof of the local Toyota dealer saying he is ‘the King of the World’ after the ASIC charges are dropped.</w:t>
            </w:r>
          </w:p>
        </w:tc>
        <w:tc>
          <w:tcPr>
            <w:tcW w:w="3135" w:type="dxa"/>
          </w:tcPr>
          <w:p w:rsidR="00B94B7E" w:rsidRPr="00921CAC" w:rsidRDefault="008A2366" w:rsidP="0081767E">
            <w:pPr>
              <w:spacing w:line="276" w:lineRule="auto"/>
              <w:rPr>
                <w:sz w:val="20"/>
              </w:rPr>
            </w:pPr>
            <w:r>
              <w:rPr>
                <w:sz w:val="20"/>
              </w:rPr>
              <w:t>A</w:t>
            </w:r>
            <w:r w:rsidR="007933C7" w:rsidRPr="00921CAC">
              <w:rPr>
                <w:sz w:val="20"/>
              </w:rPr>
              <w:t>cute</w:t>
            </w:r>
          </w:p>
        </w:tc>
      </w:tr>
    </w:tbl>
    <w:p w:rsidR="00B94B7E" w:rsidRDefault="00B94B7E" w:rsidP="0081767E">
      <w:pPr>
        <w:spacing w:line="276" w:lineRule="auto"/>
      </w:pPr>
    </w:p>
    <w:p w:rsidR="002E13A1" w:rsidRDefault="002E13A1" w:rsidP="00D70A60">
      <w:pPr>
        <w:spacing w:line="276" w:lineRule="auto"/>
        <w:jc w:val="center"/>
      </w:pPr>
      <w:r>
        <w:rPr>
          <w:noProof/>
          <w:lang w:eastAsia="en-AU"/>
        </w:rPr>
        <w:drawing>
          <wp:inline distT="0" distB="0" distL="0" distR="0" wp14:anchorId="69B068B4" wp14:editId="2FADB070">
            <wp:extent cx="4584700" cy="2755900"/>
            <wp:effectExtent l="0" t="0" r="6350" b="6350"/>
            <wp:docPr id="43" name="Picture 43" descr="Acute 13%, Consolidating gain 0%, Functional gain 7%, Intensive extended 0%, Assessment only 80%." title="Pie chart for Malcolm (Adult – Assessment only)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D015D" w:rsidRPr="00921CAC" w:rsidRDefault="00CD015D" w:rsidP="00850C09">
      <w:pPr>
        <w:spacing w:before="240" w:after="0" w:line="240" w:lineRule="auto"/>
        <w:rPr>
          <w:b/>
          <w:bCs/>
        </w:rPr>
      </w:pPr>
      <w:r w:rsidRPr="00921CAC">
        <w:rPr>
          <w:b/>
          <w:bCs/>
        </w:rPr>
        <w:t>Confidence</w:t>
      </w:r>
    </w:p>
    <w:tbl>
      <w:tblPr>
        <w:tblW w:w="2288" w:type="dxa"/>
        <w:jc w:val="center"/>
        <w:tblLook w:val="04A0" w:firstRow="1" w:lastRow="0" w:firstColumn="1" w:lastColumn="0" w:noHBand="0" w:noVBand="1"/>
      </w:tblPr>
      <w:tblGrid>
        <w:gridCol w:w="901"/>
        <w:gridCol w:w="1387"/>
      </w:tblGrid>
      <w:tr w:rsidR="00CD015D" w:rsidRPr="00921CAC" w:rsidTr="009264BA">
        <w:trPr>
          <w:trHeight w:val="300"/>
          <w:jc w:val="center"/>
        </w:trPr>
        <w:tc>
          <w:tcPr>
            <w:tcW w:w="901" w:type="dxa"/>
          </w:tcPr>
          <w:p w:rsidR="00CD015D" w:rsidRPr="00921CAC" w:rsidRDefault="00CD015D" w:rsidP="0081767E">
            <w:pPr>
              <w:spacing w:line="276" w:lineRule="auto"/>
              <w:jc w:val="right"/>
              <w:rPr>
                <w:color w:val="000000"/>
              </w:rPr>
            </w:pPr>
            <w:r w:rsidRPr="00921CAC">
              <w:rPr>
                <w:color w:val="000000"/>
              </w:rPr>
              <w:t>Mean</w:t>
            </w:r>
          </w:p>
        </w:tc>
        <w:tc>
          <w:tcPr>
            <w:tcW w:w="1387" w:type="dxa"/>
            <w:noWrap/>
            <w:vAlign w:val="bottom"/>
            <w:hideMark/>
          </w:tcPr>
          <w:p w:rsidR="00CD015D" w:rsidRPr="00921CAC" w:rsidRDefault="00CD015D" w:rsidP="0081767E">
            <w:pPr>
              <w:spacing w:line="276" w:lineRule="auto"/>
              <w:jc w:val="right"/>
              <w:rPr>
                <w:color w:val="000000"/>
              </w:rPr>
            </w:pPr>
            <w:r w:rsidRPr="00921CAC">
              <w:rPr>
                <w:color w:val="000000"/>
              </w:rPr>
              <w:t>7.666667</w:t>
            </w:r>
          </w:p>
        </w:tc>
      </w:tr>
      <w:tr w:rsidR="00CD015D" w:rsidRPr="00921CAC" w:rsidTr="009264BA">
        <w:trPr>
          <w:trHeight w:val="300"/>
          <w:jc w:val="center"/>
        </w:trPr>
        <w:tc>
          <w:tcPr>
            <w:tcW w:w="901" w:type="dxa"/>
          </w:tcPr>
          <w:p w:rsidR="00CD015D" w:rsidRPr="00921CAC" w:rsidRDefault="00CD015D" w:rsidP="0081767E">
            <w:pPr>
              <w:spacing w:line="276" w:lineRule="auto"/>
              <w:jc w:val="right"/>
              <w:rPr>
                <w:color w:val="000000"/>
              </w:rPr>
            </w:pPr>
            <w:r w:rsidRPr="00921CAC">
              <w:rPr>
                <w:color w:val="000000"/>
              </w:rPr>
              <w:t>Median</w:t>
            </w:r>
          </w:p>
        </w:tc>
        <w:tc>
          <w:tcPr>
            <w:tcW w:w="1387" w:type="dxa"/>
            <w:noWrap/>
            <w:vAlign w:val="bottom"/>
            <w:hideMark/>
          </w:tcPr>
          <w:p w:rsidR="00CD015D" w:rsidRPr="00921CAC" w:rsidRDefault="00CD015D" w:rsidP="0081767E">
            <w:pPr>
              <w:spacing w:line="276" w:lineRule="auto"/>
              <w:jc w:val="right"/>
              <w:rPr>
                <w:color w:val="000000"/>
              </w:rPr>
            </w:pPr>
            <w:r w:rsidRPr="00921CAC">
              <w:rPr>
                <w:color w:val="000000"/>
              </w:rPr>
              <w:t>8</w:t>
            </w:r>
          </w:p>
        </w:tc>
      </w:tr>
      <w:tr w:rsidR="00CD015D" w:rsidRPr="00921CAC" w:rsidTr="009264BA">
        <w:trPr>
          <w:trHeight w:val="300"/>
          <w:jc w:val="center"/>
        </w:trPr>
        <w:tc>
          <w:tcPr>
            <w:tcW w:w="901" w:type="dxa"/>
          </w:tcPr>
          <w:p w:rsidR="00CD015D" w:rsidRPr="00921CAC" w:rsidRDefault="00CD015D" w:rsidP="0081767E">
            <w:pPr>
              <w:spacing w:line="276" w:lineRule="auto"/>
              <w:jc w:val="right"/>
              <w:rPr>
                <w:color w:val="000000"/>
              </w:rPr>
            </w:pPr>
            <w:r w:rsidRPr="00921CAC">
              <w:rPr>
                <w:color w:val="000000"/>
              </w:rPr>
              <w:t>Mode</w:t>
            </w:r>
          </w:p>
        </w:tc>
        <w:tc>
          <w:tcPr>
            <w:tcW w:w="1387" w:type="dxa"/>
            <w:noWrap/>
            <w:vAlign w:val="bottom"/>
            <w:hideMark/>
          </w:tcPr>
          <w:p w:rsidR="00CD015D" w:rsidRPr="00921CAC" w:rsidRDefault="00CD015D" w:rsidP="0081767E">
            <w:pPr>
              <w:spacing w:line="276" w:lineRule="auto"/>
              <w:jc w:val="right"/>
              <w:rPr>
                <w:color w:val="000000"/>
              </w:rPr>
            </w:pPr>
            <w:r w:rsidRPr="00921CAC">
              <w:rPr>
                <w:color w:val="000000"/>
              </w:rPr>
              <w:t>8</w:t>
            </w:r>
          </w:p>
        </w:tc>
      </w:tr>
    </w:tbl>
    <w:p w:rsidR="00CD015D" w:rsidRDefault="00CD015D" w:rsidP="00850C09">
      <w:pPr>
        <w:spacing w:before="240" w:after="0" w:line="240" w:lineRule="auto"/>
        <w:rPr>
          <w:b/>
          <w:bCs/>
        </w:rPr>
      </w:pPr>
      <w:r w:rsidRPr="00921CAC">
        <w:rPr>
          <w:b/>
          <w:bCs/>
        </w:rPr>
        <w:t>Comments</w:t>
      </w:r>
    </w:p>
    <w:p w:rsidR="00850C09" w:rsidRDefault="00850C09" w:rsidP="00850C09">
      <w:pPr>
        <w:spacing w:line="276" w:lineRule="auto"/>
        <w:rPr>
          <w:color w:val="000000"/>
        </w:rPr>
      </w:pPr>
      <w:r>
        <w:rPr>
          <w:color w:val="000000"/>
        </w:rPr>
        <w:t>Behaviour – “</w:t>
      </w:r>
      <w:r w:rsidRPr="00921CAC">
        <w:rPr>
          <w:color w:val="000000"/>
        </w:rPr>
        <w:t>only hear (he</w:t>
      </w:r>
      <w:r>
        <w:rPr>
          <w:color w:val="000000"/>
        </w:rPr>
        <w:t>re) to keep the princess happy”.</w:t>
      </w:r>
      <w:r w:rsidRPr="00921CAC">
        <w:rPr>
          <w:color w:val="000000"/>
        </w:rPr>
        <w:t xml:space="preserve">  Physical - astigmatism - do you mean nystagmus?</w:t>
      </w:r>
    </w:p>
    <w:p w:rsidR="00850C09" w:rsidRDefault="00850C09" w:rsidP="00850C09">
      <w:pPr>
        <w:spacing w:line="276" w:lineRule="auto"/>
        <w:rPr>
          <w:color w:val="000000"/>
        </w:rPr>
      </w:pPr>
      <w:r>
        <w:rPr>
          <w:color w:val="000000"/>
        </w:rPr>
        <w:t>*Typo under “Behaviour” last line “hear”</w:t>
      </w:r>
      <w:r w:rsidRPr="00921CAC">
        <w:rPr>
          <w:color w:val="000000"/>
        </w:rPr>
        <w:t>. Malcolm exhibits signs &amp; symptoms of Stress with difficulty coping &amp; displays limited insight in that he is moving towards a depressive episode (also evidenced by alcohol use). He requires early intervention to prevent a major episode of relapse.</w:t>
      </w:r>
    </w:p>
    <w:p w:rsidR="00850C09" w:rsidRDefault="00850C09" w:rsidP="00850C09">
      <w:pPr>
        <w:spacing w:line="276" w:lineRule="auto"/>
        <w:rPr>
          <w:color w:val="000000"/>
        </w:rPr>
      </w:pPr>
      <w:r w:rsidRPr="00921CAC">
        <w:rPr>
          <w:color w:val="000000"/>
        </w:rPr>
        <w:t>What medication does</w:t>
      </w:r>
      <w:r>
        <w:rPr>
          <w:color w:val="000000"/>
        </w:rPr>
        <w:t xml:space="preserve"> he take that keeps him on the “up and up”</w:t>
      </w:r>
      <w:r w:rsidRPr="00921CAC">
        <w:rPr>
          <w:color w:val="000000"/>
        </w:rPr>
        <w:t>, D&amp; A issues, mood issues</w:t>
      </w:r>
      <w:proofErr w:type="gramStart"/>
      <w:r w:rsidRPr="00921CAC">
        <w:rPr>
          <w:color w:val="000000"/>
        </w:rPr>
        <w:t>, ?</w:t>
      </w:r>
      <w:proofErr w:type="gramEnd"/>
      <w:r w:rsidRPr="00921CAC">
        <w:rPr>
          <w:color w:val="000000"/>
        </w:rPr>
        <w:t xml:space="preserve"> </w:t>
      </w:r>
      <w:proofErr w:type="gramStart"/>
      <w:r w:rsidRPr="00921CAC">
        <w:rPr>
          <w:color w:val="000000"/>
        </w:rPr>
        <w:t>bipolar</w:t>
      </w:r>
      <w:proofErr w:type="gramEnd"/>
      <w:r w:rsidRPr="00921CAC">
        <w:rPr>
          <w:color w:val="000000"/>
        </w:rPr>
        <w:t xml:space="preserve"> - at this time assessment, but may be acute later??</w:t>
      </w:r>
    </w:p>
    <w:p w:rsidR="00850C09" w:rsidRPr="00921CAC" w:rsidRDefault="00850C09" w:rsidP="00850C09">
      <w:pPr>
        <w:spacing w:line="276" w:lineRule="auto"/>
        <w:rPr>
          <w:b/>
          <w:bCs/>
        </w:rPr>
      </w:pPr>
      <w:r w:rsidRPr="00921CAC">
        <w:rPr>
          <w:color w:val="000000"/>
        </w:rPr>
        <w:t>There doesn't appear to be an acute issue here - as he is referred back to the GP as a primary care giver it would appear this was an assessment only.</w:t>
      </w:r>
    </w:p>
    <w:p w:rsidR="00CD015D" w:rsidRDefault="00561E3D" w:rsidP="00850C09">
      <w:pPr>
        <w:keepNext/>
        <w:spacing w:before="240" w:after="0" w:line="240" w:lineRule="auto"/>
        <w:rPr>
          <w:b/>
        </w:rPr>
      </w:pPr>
      <w:r w:rsidRPr="00726466">
        <w:rPr>
          <w:b/>
        </w:rPr>
        <w:t>Other Comments</w:t>
      </w:r>
    </w:p>
    <w:p w:rsidR="00850C09" w:rsidRDefault="00850C09" w:rsidP="00726466">
      <w:pPr>
        <w:keepNext/>
        <w:spacing w:line="276" w:lineRule="auto"/>
        <w:rPr>
          <w:color w:val="000000"/>
        </w:rPr>
      </w:pPr>
      <w:r w:rsidRPr="00921CAC">
        <w:rPr>
          <w:color w:val="000000"/>
        </w:rPr>
        <w:t>Some services have youth stream which is 15 to 24 year olds and will straddle two streams.</w:t>
      </w:r>
    </w:p>
    <w:p w:rsidR="00850C09" w:rsidRDefault="00850C09" w:rsidP="00726466">
      <w:pPr>
        <w:keepNext/>
        <w:spacing w:line="276" w:lineRule="auto"/>
        <w:rPr>
          <w:color w:val="000000"/>
        </w:rPr>
      </w:pPr>
      <w:r w:rsidRPr="00921CAC">
        <w:rPr>
          <w:color w:val="000000"/>
        </w:rPr>
        <w:t>Nothing to add</w:t>
      </w:r>
    </w:p>
    <w:p w:rsidR="00850C09" w:rsidRDefault="00850C09" w:rsidP="00726466">
      <w:pPr>
        <w:keepNext/>
        <w:spacing w:line="276" w:lineRule="auto"/>
        <w:rPr>
          <w:color w:val="000000"/>
        </w:rPr>
      </w:pPr>
      <w:r w:rsidRPr="00921CAC">
        <w:rPr>
          <w:color w:val="000000"/>
        </w:rPr>
        <w:t>These are good straightforward &amp; Objective questions.</w:t>
      </w:r>
    </w:p>
    <w:p w:rsidR="00561E3D" w:rsidRPr="00921CAC" w:rsidRDefault="00850C09" w:rsidP="00850C09">
      <w:pPr>
        <w:keepNext/>
        <w:spacing w:line="276" w:lineRule="auto"/>
      </w:pPr>
      <w:proofErr w:type="gramStart"/>
      <w:r w:rsidRPr="00921CAC">
        <w:rPr>
          <w:color w:val="000000"/>
        </w:rPr>
        <w:t>Main target population - ?</w:t>
      </w:r>
      <w:proofErr w:type="gramEnd"/>
      <w:r w:rsidRPr="00921CAC">
        <w:rPr>
          <w:color w:val="000000"/>
        </w:rPr>
        <w:t xml:space="preserve"> </w:t>
      </w:r>
      <w:proofErr w:type="gramStart"/>
      <w:r w:rsidRPr="00921CAC">
        <w:rPr>
          <w:color w:val="000000"/>
        </w:rPr>
        <w:t>add</w:t>
      </w:r>
      <w:proofErr w:type="gramEnd"/>
      <w:r w:rsidRPr="00921CAC">
        <w:rPr>
          <w:color w:val="000000"/>
        </w:rPr>
        <w:t xml:space="preserve"> D&amp;A</w:t>
      </w:r>
    </w:p>
    <w:p w:rsidR="00B94B7E" w:rsidRPr="00921CAC" w:rsidRDefault="00B94B7E" w:rsidP="0081767E">
      <w:pPr>
        <w:spacing w:line="276" w:lineRule="auto"/>
        <w:rPr>
          <w:rFonts w:ascii="Arial" w:hAnsi="Arial"/>
          <w:b/>
          <w:bCs/>
          <w:i/>
          <w:iCs/>
          <w:szCs w:val="28"/>
        </w:rPr>
      </w:pPr>
      <w:bookmarkStart w:id="122" w:name="_Toc453960360"/>
      <w:r w:rsidRPr="00921CAC">
        <w:br w:type="page"/>
      </w:r>
    </w:p>
    <w:p w:rsidR="005D3D3D" w:rsidRPr="00921CAC" w:rsidRDefault="005D3D3D" w:rsidP="0081767E">
      <w:pPr>
        <w:spacing w:line="276" w:lineRule="auto"/>
        <w:jc w:val="center"/>
        <w:rPr>
          <w:b/>
        </w:rPr>
      </w:pPr>
      <w:r w:rsidRPr="00921CAC">
        <w:rPr>
          <w:b/>
        </w:rPr>
        <w:t>Older</w:t>
      </w:r>
      <w:bookmarkEnd w:id="122"/>
    </w:p>
    <w:p w:rsidR="005D3D3D" w:rsidRPr="00921CAC" w:rsidRDefault="005D3D3D" w:rsidP="0081767E">
      <w:pPr>
        <w:spacing w:line="276" w:lineRule="auto"/>
      </w:pPr>
      <w:bookmarkStart w:id="123" w:name="_Toc453960361"/>
      <w:r w:rsidRPr="00921CAC">
        <w:t>Agnes - ASSESSMENT ONLY</w:t>
      </w:r>
      <w:bookmarkEnd w:id="123"/>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Agnes - Assessment only"/>
      </w:tblPr>
      <w:tblGrid>
        <w:gridCol w:w="1904"/>
        <w:gridCol w:w="636"/>
        <w:gridCol w:w="3600"/>
        <w:gridCol w:w="3135"/>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ASSESSMENT ONLY</w:t>
            </w:r>
          </w:p>
        </w:tc>
      </w:tr>
      <w:tr w:rsidR="005D3D3D" w:rsidRPr="00921CAC" w:rsidTr="0050699E">
        <w:trPr>
          <w:trHeight w:val="384"/>
        </w:trPr>
        <w:tc>
          <w:tcPr>
            <w:tcW w:w="9275" w:type="dxa"/>
            <w:gridSpan w:val="4"/>
          </w:tcPr>
          <w:p w:rsidR="005D3D3D" w:rsidRPr="00921CAC" w:rsidRDefault="005D3D3D" w:rsidP="0081767E">
            <w:pPr>
              <w:spacing w:line="276" w:lineRule="auto"/>
              <w:rPr>
                <w:b/>
                <w:sz w:val="20"/>
              </w:rPr>
            </w:pPr>
            <w:r w:rsidRPr="00921CAC">
              <w:rPr>
                <w:b/>
                <w:sz w:val="20"/>
              </w:rPr>
              <w:t>Name: Agnes, 82</w:t>
            </w:r>
          </w:p>
          <w:p w:rsidR="005D3D3D" w:rsidRPr="00921CAC" w:rsidRDefault="005D3D3D" w:rsidP="0081767E">
            <w:pPr>
              <w:spacing w:line="276" w:lineRule="auto"/>
              <w:rPr>
                <w:sz w:val="20"/>
              </w:rPr>
            </w:pPr>
            <w:r w:rsidRPr="00921CAC">
              <w:rPr>
                <w:sz w:val="20"/>
              </w:rPr>
              <w:t xml:space="preserve">Agnes is an 82 year-old woman, who has been married to John for 61 years.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 xml:space="preserve">Agnes has no reported history of mental health concerns beyond post-natal depression that she had more than 50 years ago. She has presented to your service referred by her daughter who is concerned about a recent deterioration in her mental state. She is accompanied by her husband who appears somewhat frail. She appears to be picking at her clothing and examining what she sees closely. Agnes appears irritable and difficult to engage. She is having difficulty sitting still and appears to respond sharply to her husband when he tries to reassure her. She is speaking loudly at times and is seen to be calling out ‘Here </w:t>
            </w:r>
            <w:proofErr w:type="spellStart"/>
            <w:r w:rsidRPr="00921CAC">
              <w:rPr>
                <w:sz w:val="20"/>
              </w:rPr>
              <w:t>Benji</w:t>
            </w:r>
            <w:proofErr w:type="spellEnd"/>
            <w:r w:rsidRPr="00921CAC">
              <w:rPr>
                <w:sz w:val="20"/>
              </w:rPr>
              <w:t xml:space="preserve">’ over and over again. </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Agnes is a woman of medium build; her hair on one side of her head is pressed against her scalp and she appears to have dry mucous membranes; she is complaining of ‘having to pass water every ten minutes’ and has a flushed appearance. Her husband reports that she appears a little unsteady on her feet the past three days.</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Agnes complains of feeling ’hot all over’ and she appears disorientated to time and place; she appears to be having difficulty with her concentration and says she feels ‘dreadful’. She is sleeping poorly and has been up all night, walking around looking for her dog, who died 7 years previously.</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Agnes lives with her husband in their own home. She has frequent contact with her children, grandchildren and great grandchildren and is usually busy in her garden most days. She has a large circle of friends, many of whom she used to work with.</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A mental state examination is conducted and collateral history gathered from her husband and her GP who saw her a week ago where she seemed ‘fine’. She was referred to the local Emergency Department for medical review as she appeared delirious.</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assessment only </w:t>
            </w:r>
            <w:r w:rsidRPr="00921CAC">
              <w:rPr>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The goal of Agnes’s care is information gathering and appropriate referral for physical health care.</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Agnes presents after her husband dies and is seeking assistance with gaining more independence, as she has never managed her finances herself.</w:t>
            </w:r>
          </w:p>
        </w:tc>
        <w:tc>
          <w:tcPr>
            <w:tcW w:w="3135" w:type="dxa"/>
          </w:tcPr>
          <w:p w:rsidR="005D3D3D" w:rsidRPr="00921CAC" w:rsidRDefault="00125E1B"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Agnes develops a depressive illness which is resistant to medication treatment and her physical health is declining.</w:t>
            </w:r>
          </w:p>
        </w:tc>
        <w:tc>
          <w:tcPr>
            <w:tcW w:w="3135" w:type="dxa"/>
          </w:tcPr>
          <w:p w:rsidR="005D3D3D" w:rsidRPr="00921CAC" w:rsidRDefault="00125E1B"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Agnes has settled into supported accommodation and her depression has lifted. She is seeking to engage with some outside social groups.</w:t>
            </w:r>
          </w:p>
        </w:tc>
        <w:tc>
          <w:tcPr>
            <w:tcW w:w="3135" w:type="dxa"/>
          </w:tcPr>
          <w:p w:rsidR="005D3D3D" w:rsidRPr="00921CAC" w:rsidRDefault="00125E1B" w:rsidP="0081767E">
            <w:pPr>
              <w:spacing w:line="276" w:lineRule="auto"/>
              <w:rPr>
                <w:sz w:val="20"/>
              </w:rPr>
            </w:pPr>
            <w:r>
              <w:rPr>
                <w:sz w:val="20"/>
              </w:rPr>
              <w:t>C</w:t>
            </w:r>
            <w:r w:rsidR="007933C7" w:rsidRPr="00921CAC">
              <w:rPr>
                <w:sz w:val="20"/>
              </w:rPr>
              <w:t xml:space="preserve">onsolidating gain </w:t>
            </w:r>
          </w:p>
        </w:tc>
      </w:tr>
      <w:tr w:rsidR="005D3D3D" w:rsidRPr="00921CAC" w:rsidTr="00C909DB">
        <w:trPr>
          <w:trHeight w:val="7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Agnes presents with suicidal thoughts after her husband dies.</w:t>
            </w:r>
          </w:p>
        </w:tc>
        <w:tc>
          <w:tcPr>
            <w:tcW w:w="3135" w:type="dxa"/>
          </w:tcPr>
          <w:p w:rsidR="005D3D3D" w:rsidRPr="00921CAC" w:rsidRDefault="00125E1B"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6F3EB2" w:rsidRDefault="006F3EB2" w:rsidP="00D70A60">
      <w:pPr>
        <w:spacing w:line="276" w:lineRule="auto"/>
        <w:jc w:val="center"/>
      </w:pPr>
      <w:r>
        <w:rPr>
          <w:noProof/>
          <w:lang w:eastAsia="en-AU"/>
        </w:rPr>
        <w:drawing>
          <wp:inline distT="0" distB="0" distL="0" distR="0" wp14:anchorId="35567382" wp14:editId="509A0C41">
            <wp:extent cx="4584700" cy="2755900"/>
            <wp:effectExtent l="0" t="0" r="6350" b="6350"/>
            <wp:docPr id="83" name="Picture 83" descr="Acute 57%, Consolidating gain 0%, Functional gain 0%, Intensive extended 0%, Assessment only 43%." title="Pie chart for Agnes (Assessment only)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B3C30" w:rsidRPr="00921CAC" w:rsidRDefault="000B3C30" w:rsidP="00726466">
      <w:pPr>
        <w:spacing w:after="120"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0B3C30" w:rsidRPr="00921CAC" w:rsidTr="000B3C30">
        <w:trPr>
          <w:trHeight w:val="300"/>
          <w:jc w:val="center"/>
        </w:trPr>
        <w:tc>
          <w:tcPr>
            <w:tcW w:w="963" w:type="dxa"/>
          </w:tcPr>
          <w:p w:rsidR="000B3C30" w:rsidRPr="00921CAC" w:rsidRDefault="000B3C30" w:rsidP="0081767E">
            <w:pPr>
              <w:spacing w:line="276" w:lineRule="auto"/>
              <w:jc w:val="right"/>
              <w:rPr>
                <w:color w:val="000000"/>
              </w:rPr>
            </w:pPr>
            <w:r w:rsidRPr="00921CAC">
              <w:rPr>
                <w:color w:val="000000"/>
              </w:rPr>
              <w:t>Mean</w:t>
            </w:r>
          </w:p>
        </w:tc>
        <w:tc>
          <w:tcPr>
            <w:tcW w:w="1387" w:type="dxa"/>
            <w:noWrap/>
            <w:vAlign w:val="bottom"/>
            <w:hideMark/>
          </w:tcPr>
          <w:p w:rsidR="000B3C30" w:rsidRPr="00921CAC" w:rsidRDefault="000B3C30" w:rsidP="0081767E">
            <w:pPr>
              <w:spacing w:line="276" w:lineRule="auto"/>
              <w:jc w:val="right"/>
              <w:rPr>
                <w:color w:val="000000"/>
              </w:rPr>
            </w:pPr>
            <w:r w:rsidRPr="00921CAC">
              <w:rPr>
                <w:color w:val="000000"/>
              </w:rPr>
              <w:t>8.666667</w:t>
            </w:r>
          </w:p>
        </w:tc>
      </w:tr>
      <w:tr w:rsidR="000B3C30" w:rsidRPr="00921CAC" w:rsidTr="000B3C30">
        <w:trPr>
          <w:trHeight w:val="300"/>
          <w:jc w:val="center"/>
        </w:trPr>
        <w:tc>
          <w:tcPr>
            <w:tcW w:w="963" w:type="dxa"/>
          </w:tcPr>
          <w:p w:rsidR="000B3C30" w:rsidRPr="00921CAC" w:rsidRDefault="000B3C30" w:rsidP="0081767E">
            <w:pPr>
              <w:spacing w:line="276" w:lineRule="auto"/>
              <w:jc w:val="right"/>
              <w:rPr>
                <w:color w:val="000000"/>
              </w:rPr>
            </w:pPr>
            <w:r w:rsidRPr="00921CAC">
              <w:rPr>
                <w:color w:val="000000"/>
              </w:rPr>
              <w:t>Median</w:t>
            </w:r>
          </w:p>
        </w:tc>
        <w:tc>
          <w:tcPr>
            <w:tcW w:w="1387" w:type="dxa"/>
            <w:noWrap/>
            <w:vAlign w:val="bottom"/>
            <w:hideMark/>
          </w:tcPr>
          <w:p w:rsidR="000B3C30" w:rsidRPr="00921CAC" w:rsidRDefault="000B3C30" w:rsidP="0081767E">
            <w:pPr>
              <w:spacing w:line="276" w:lineRule="auto"/>
              <w:jc w:val="right"/>
              <w:rPr>
                <w:color w:val="000000"/>
              </w:rPr>
            </w:pPr>
            <w:r w:rsidRPr="00921CAC">
              <w:rPr>
                <w:color w:val="000000"/>
              </w:rPr>
              <w:t>9</w:t>
            </w:r>
          </w:p>
        </w:tc>
      </w:tr>
      <w:tr w:rsidR="000B3C30" w:rsidRPr="00921CAC" w:rsidTr="000B3C30">
        <w:trPr>
          <w:trHeight w:val="300"/>
          <w:jc w:val="center"/>
        </w:trPr>
        <w:tc>
          <w:tcPr>
            <w:tcW w:w="963" w:type="dxa"/>
          </w:tcPr>
          <w:p w:rsidR="000B3C30" w:rsidRPr="00921CAC" w:rsidRDefault="000B3C30" w:rsidP="0081767E">
            <w:pPr>
              <w:spacing w:line="276" w:lineRule="auto"/>
              <w:jc w:val="right"/>
              <w:rPr>
                <w:color w:val="000000"/>
              </w:rPr>
            </w:pPr>
            <w:r w:rsidRPr="00921CAC">
              <w:rPr>
                <w:color w:val="000000"/>
              </w:rPr>
              <w:t>Mode</w:t>
            </w:r>
          </w:p>
        </w:tc>
        <w:tc>
          <w:tcPr>
            <w:tcW w:w="1387" w:type="dxa"/>
            <w:noWrap/>
            <w:vAlign w:val="bottom"/>
            <w:hideMark/>
          </w:tcPr>
          <w:p w:rsidR="000B3C30" w:rsidRPr="00921CAC" w:rsidRDefault="000B3C30" w:rsidP="0081767E">
            <w:pPr>
              <w:spacing w:line="276" w:lineRule="auto"/>
              <w:jc w:val="right"/>
              <w:rPr>
                <w:color w:val="000000"/>
              </w:rPr>
            </w:pPr>
            <w:r w:rsidRPr="00921CAC">
              <w:rPr>
                <w:color w:val="000000"/>
              </w:rPr>
              <w:t>9</w:t>
            </w:r>
          </w:p>
        </w:tc>
      </w:tr>
    </w:tbl>
    <w:p w:rsidR="000B3C30" w:rsidRDefault="00C909DB" w:rsidP="00726466">
      <w:pPr>
        <w:spacing w:after="120" w:line="276" w:lineRule="auto"/>
        <w:rPr>
          <w:b/>
          <w:bCs/>
        </w:rPr>
      </w:pPr>
      <w:r w:rsidRPr="00921CAC">
        <w:rPr>
          <w:b/>
          <w:bCs/>
        </w:rPr>
        <w:t>Comments</w:t>
      </w:r>
    </w:p>
    <w:p w:rsidR="004A0E9B" w:rsidRDefault="004A0E9B" w:rsidP="00726466">
      <w:pPr>
        <w:spacing w:after="120" w:line="276" w:lineRule="auto"/>
        <w:rPr>
          <w:color w:val="000000"/>
        </w:rPr>
      </w:pPr>
      <w:r w:rsidRPr="00921CAC">
        <w:rPr>
          <w:color w:val="000000"/>
        </w:rPr>
        <w:t>I had thought we were looking at only in-patient phase of care. There is heterogeneity across the country as to who sees delirious patients. IN WA a patient with this history would not been seen by mental health either in community or in-patient but maybe in a C-L situation or if they developed delirium as an in-patient</w:t>
      </w:r>
    </w:p>
    <w:p w:rsidR="004A0E9B" w:rsidRDefault="004A0E9B" w:rsidP="00726466">
      <w:pPr>
        <w:spacing w:after="120" w:line="276" w:lineRule="auto"/>
        <w:rPr>
          <w:color w:val="000000"/>
        </w:rPr>
      </w:pPr>
      <w:proofErr w:type="gramStart"/>
      <w:r w:rsidRPr="00921CAC">
        <w:rPr>
          <w:color w:val="000000"/>
        </w:rPr>
        <w:t>Ha</w:t>
      </w:r>
      <w:r>
        <w:rPr>
          <w:color w:val="000000"/>
        </w:rPr>
        <w:t>ve made an assumption that the “acute change”</w:t>
      </w:r>
      <w:r w:rsidRPr="00921CAC">
        <w:rPr>
          <w:color w:val="000000"/>
        </w:rPr>
        <w:t xml:space="preserve"> is very recent.</w:t>
      </w:r>
      <w:proofErr w:type="gramEnd"/>
      <w:r w:rsidRPr="00921CAC">
        <w:rPr>
          <w:color w:val="000000"/>
        </w:rPr>
        <w:t xml:space="preserve"> This would not be followed up by the team and would instead be referred on to appropriate medical service with advice to re-refer if needed post treatment</w:t>
      </w:r>
    </w:p>
    <w:p w:rsidR="004A0E9B" w:rsidRPr="00921CAC" w:rsidRDefault="004A0E9B" w:rsidP="00726466">
      <w:pPr>
        <w:spacing w:after="120" w:line="276" w:lineRule="auto"/>
        <w:rPr>
          <w:b/>
          <w:bCs/>
        </w:rPr>
      </w:pPr>
      <w:r w:rsidRPr="00921CAC">
        <w:rPr>
          <w:color w:val="000000"/>
        </w:rPr>
        <w:t>Comments: It is likely Agnes has an infection related Delirium related to a UTI, there may be other factors to consider also which require assessment related to the provision of support &amp; information to the couple/family.</w:t>
      </w:r>
    </w:p>
    <w:p w:rsidR="00E9184D" w:rsidRPr="00921CAC" w:rsidRDefault="00E9184D" w:rsidP="0081767E">
      <w:pPr>
        <w:spacing w:line="276" w:lineRule="auto"/>
      </w:pPr>
      <w:bookmarkStart w:id="124" w:name="_Toc453960362"/>
      <w:r w:rsidRPr="00921CAC">
        <w:br w:type="page"/>
      </w:r>
    </w:p>
    <w:p w:rsidR="005D3D3D" w:rsidRPr="00921CAC" w:rsidRDefault="005D3D3D" w:rsidP="0081767E">
      <w:pPr>
        <w:spacing w:line="276" w:lineRule="auto"/>
      </w:pPr>
      <w:r w:rsidRPr="00921CAC">
        <w:t xml:space="preserve">Agnes </w:t>
      </w:r>
      <w:r w:rsidR="00D823EF">
        <w:t xml:space="preserve">- </w:t>
      </w:r>
      <w:r w:rsidRPr="00921CAC">
        <w:t>CONSOLIDATING GAIN</w:t>
      </w:r>
      <w:bookmarkEnd w:id="124"/>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Agnes - Consolidating gain"/>
      </w:tblPr>
      <w:tblGrid>
        <w:gridCol w:w="1904"/>
        <w:gridCol w:w="636"/>
        <w:gridCol w:w="3900"/>
        <w:gridCol w:w="2835"/>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CONSOLIDATING GAIN</w:t>
            </w:r>
          </w:p>
        </w:tc>
      </w:tr>
      <w:tr w:rsidR="005D3D3D" w:rsidRPr="00921CAC" w:rsidTr="0050699E">
        <w:trPr>
          <w:trHeight w:val="384"/>
        </w:trPr>
        <w:tc>
          <w:tcPr>
            <w:tcW w:w="9275" w:type="dxa"/>
            <w:gridSpan w:val="4"/>
          </w:tcPr>
          <w:p w:rsidR="005D3D3D" w:rsidRPr="00921CAC" w:rsidRDefault="005D3D3D" w:rsidP="0081767E">
            <w:pPr>
              <w:spacing w:line="276" w:lineRule="auto"/>
              <w:rPr>
                <w:b/>
                <w:sz w:val="20"/>
              </w:rPr>
            </w:pPr>
            <w:r w:rsidRPr="00921CAC">
              <w:rPr>
                <w:b/>
                <w:sz w:val="20"/>
              </w:rPr>
              <w:t>Name: Agnes, 82</w:t>
            </w:r>
          </w:p>
          <w:p w:rsidR="005D3D3D" w:rsidRPr="00921CAC" w:rsidRDefault="005D3D3D" w:rsidP="0081767E">
            <w:pPr>
              <w:spacing w:line="276" w:lineRule="auto"/>
              <w:rPr>
                <w:sz w:val="20"/>
              </w:rPr>
            </w:pPr>
            <w:r w:rsidRPr="00921CAC">
              <w:rPr>
                <w:sz w:val="20"/>
              </w:rPr>
              <w:t xml:space="preserve">Agnes is an 82 year-old woman, who has been married to John for 61 years.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726466">
            <w:pPr>
              <w:spacing w:line="276" w:lineRule="auto"/>
              <w:rPr>
                <w:sz w:val="20"/>
              </w:rPr>
            </w:pPr>
            <w:r w:rsidRPr="00921CAC">
              <w:rPr>
                <w:sz w:val="20"/>
              </w:rPr>
              <w:t xml:space="preserve">Agnes has no reported history of mental health concerns, beyond post-natal depression that she had more than 50 years ago. She has been treated for delirium in hospital after referral from your service some months ago. She has subsequently been treated for a depressive illness after her husband was diagnosed with cancer of the oesophagus. Agnes is again accompanied by her husband who appears frailer than when seen previously. She sits quietly in the waiting room and holds her husband’s hand. She is talking quietly to him and he seems to be smiling at what she is saying. Agnes has reported that she feels quite well at present, though feels as if there is ‘something churning away inside of me’ which she puts down to worry about John’s health. John reports he can tell when she is stressed, as she ‘snaps’ at him which is unlike her. </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726466">
            <w:pPr>
              <w:spacing w:line="276" w:lineRule="auto"/>
              <w:rPr>
                <w:sz w:val="20"/>
              </w:rPr>
            </w:pPr>
            <w:r w:rsidRPr="00921CAC">
              <w:rPr>
                <w:sz w:val="20"/>
              </w:rPr>
              <w:t>Agnes looks well. She is well dressed and well groomed. She walks with the aid of an antique walking stick that once belonged to her father, though she insists that she does not need it ‘all the time</w:t>
            </w:r>
            <w:r w:rsidR="00726466">
              <w:rPr>
                <w:sz w:val="20"/>
              </w:rPr>
              <w:t>’</w:t>
            </w:r>
            <w:r w:rsidRPr="00921CAC">
              <w:rPr>
                <w:sz w:val="20"/>
              </w:rPr>
              <w:t>. She reports that a change in her blood pressure medication makes her feel flushed in the mornings.</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726466">
            <w:pPr>
              <w:spacing w:line="276" w:lineRule="auto"/>
              <w:rPr>
                <w:sz w:val="20"/>
              </w:rPr>
            </w:pPr>
            <w:r w:rsidRPr="00921CAC">
              <w:rPr>
                <w:sz w:val="20"/>
              </w:rPr>
              <w:t>Agnes reports that for the past few weeks she has been feeling ‘like my old self again</w:t>
            </w:r>
            <w:r w:rsidR="00726466">
              <w:rPr>
                <w:sz w:val="20"/>
              </w:rPr>
              <w:t>’</w:t>
            </w:r>
            <w:r w:rsidRPr="00921CAC">
              <w:rPr>
                <w:sz w:val="20"/>
              </w:rPr>
              <w:t>, though she is worried what would happen if John were to get sick again as he is due for two more doses of chemotherapy. She says she has been sleeping well at night with the aid of a relaxation CD. She denies any pervasive disturbance of her mood but says she sometimes feels anxious in the mornings.</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Agnes lives with her husband in their own home. She has frequent contact with her children, grandchildren and great grandchildren and is usually busy in her garden most days. She has a large circle of friends, many of whom she used to work with.</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Agnes’s medications are reviewed by the team and a care plan formulated that focuses on helping Agnes manage her anxiety effectively. She is encouraged to have contact with the social worker in the Cancer Care centre while John’s treatment is ongoing.</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7933C7" w:rsidRPr="00921CAC">
              <w:rPr>
                <w:b/>
                <w:sz w:val="20"/>
              </w:rPr>
              <w:t xml:space="preserve">consolidating gain </w:t>
            </w:r>
            <w:r w:rsidRPr="00921CAC">
              <w:rPr>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The goal of Agnes’s care is to monitor her mental health and continue to support her recovery and ability to provide support to John while he is undergoing chemotherapy</w:t>
            </w:r>
            <w:r w:rsidR="00726466">
              <w:rPr>
                <w:sz w:val="20"/>
              </w:rPr>
              <w:t>.</w:t>
            </w:r>
          </w:p>
        </w:tc>
      </w:tr>
      <w:tr w:rsidR="005D3D3D" w:rsidRPr="00921CAC" w:rsidTr="004B4864">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536" w:type="dxa"/>
            <w:gridSpan w:val="2"/>
          </w:tcPr>
          <w:p w:rsidR="005D3D3D" w:rsidRPr="00921CAC" w:rsidRDefault="005D3D3D" w:rsidP="0081767E">
            <w:pPr>
              <w:spacing w:line="276" w:lineRule="auto"/>
              <w:rPr>
                <w:sz w:val="20"/>
              </w:rPr>
            </w:pPr>
            <w:r w:rsidRPr="00921CAC">
              <w:rPr>
                <w:sz w:val="20"/>
              </w:rPr>
              <w:t>Agnes presents after her husband dies and is seeking assistance with gaining more independence, as she has never managed her finances herself.</w:t>
            </w:r>
          </w:p>
        </w:tc>
        <w:tc>
          <w:tcPr>
            <w:tcW w:w="2835" w:type="dxa"/>
          </w:tcPr>
          <w:p w:rsidR="005D3D3D" w:rsidRPr="00921CAC" w:rsidRDefault="00125E1B" w:rsidP="0081767E">
            <w:pPr>
              <w:spacing w:line="276" w:lineRule="auto"/>
              <w:rPr>
                <w:sz w:val="20"/>
              </w:rPr>
            </w:pPr>
            <w:r>
              <w:rPr>
                <w:sz w:val="20"/>
              </w:rPr>
              <w:t>F</w:t>
            </w:r>
            <w:r w:rsidR="00931520" w:rsidRPr="00921CAC">
              <w:rPr>
                <w:sz w:val="20"/>
              </w:rPr>
              <w:t xml:space="preserve">unctional gain </w:t>
            </w:r>
          </w:p>
        </w:tc>
      </w:tr>
      <w:tr w:rsidR="005D3D3D" w:rsidRPr="00921CAC" w:rsidTr="004B4864">
        <w:trPr>
          <w:trHeight w:val="900"/>
        </w:trPr>
        <w:tc>
          <w:tcPr>
            <w:tcW w:w="1904" w:type="dxa"/>
            <w:vMerge/>
          </w:tcPr>
          <w:p w:rsidR="005D3D3D" w:rsidRPr="00921CAC" w:rsidRDefault="005D3D3D" w:rsidP="0081767E">
            <w:pPr>
              <w:spacing w:line="276" w:lineRule="auto"/>
              <w:rPr>
                <w:sz w:val="20"/>
              </w:rPr>
            </w:pPr>
          </w:p>
        </w:tc>
        <w:tc>
          <w:tcPr>
            <w:tcW w:w="4536" w:type="dxa"/>
            <w:gridSpan w:val="2"/>
          </w:tcPr>
          <w:p w:rsidR="005D3D3D" w:rsidRPr="00921CAC" w:rsidRDefault="005D3D3D" w:rsidP="0081767E">
            <w:pPr>
              <w:spacing w:line="276" w:lineRule="auto"/>
              <w:rPr>
                <w:sz w:val="20"/>
              </w:rPr>
            </w:pPr>
            <w:r w:rsidRPr="00921CAC">
              <w:rPr>
                <w:sz w:val="20"/>
              </w:rPr>
              <w:t>Agnes develops a depressive illness which is resistant to medication treatment and her physical health is declining.</w:t>
            </w:r>
          </w:p>
        </w:tc>
        <w:tc>
          <w:tcPr>
            <w:tcW w:w="2835" w:type="dxa"/>
          </w:tcPr>
          <w:p w:rsidR="005D3D3D" w:rsidRPr="00921CAC" w:rsidRDefault="00125E1B" w:rsidP="0081767E">
            <w:pPr>
              <w:spacing w:line="276" w:lineRule="auto"/>
              <w:rPr>
                <w:sz w:val="20"/>
              </w:rPr>
            </w:pPr>
            <w:r>
              <w:rPr>
                <w:sz w:val="20"/>
              </w:rPr>
              <w:t>I</w:t>
            </w:r>
            <w:r w:rsidR="00931520" w:rsidRPr="00921CAC">
              <w:rPr>
                <w:sz w:val="20"/>
              </w:rPr>
              <w:t>ntensive extended</w:t>
            </w:r>
          </w:p>
        </w:tc>
      </w:tr>
      <w:tr w:rsidR="005D3D3D" w:rsidRPr="00921CAC" w:rsidTr="00F877D4">
        <w:trPr>
          <w:trHeight w:val="699"/>
        </w:trPr>
        <w:tc>
          <w:tcPr>
            <w:tcW w:w="1904" w:type="dxa"/>
            <w:vMerge/>
          </w:tcPr>
          <w:p w:rsidR="005D3D3D" w:rsidRPr="00921CAC" w:rsidRDefault="005D3D3D" w:rsidP="0081767E">
            <w:pPr>
              <w:spacing w:line="276" w:lineRule="auto"/>
              <w:rPr>
                <w:sz w:val="20"/>
              </w:rPr>
            </w:pPr>
          </w:p>
        </w:tc>
        <w:tc>
          <w:tcPr>
            <w:tcW w:w="4536" w:type="dxa"/>
            <w:gridSpan w:val="2"/>
          </w:tcPr>
          <w:p w:rsidR="005D3D3D" w:rsidRPr="00921CAC" w:rsidRDefault="005D3D3D" w:rsidP="0081767E">
            <w:pPr>
              <w:spacing w:line="276" w:lineRule="auto"/>
              <w:rPr>
                <w:sz w:val="20"/>
              </w:rPr>
            </w:pPr>
            <w:r w:rsidRPr="00921CAC">
              <w:rPr>
                <w:sz w:val="20"/>
              </w:rPr>
              <w:t>Agnes presents with complaints of deteriorating eye sight after a change of medication by her GP</w:t>
            </w:r>
            <w:r w:rsidR="00F877D4">
              <w:rPr>
                <w:sz w:val="20"/>
              </w:rPr>
              <w:t>.</w:t>
            </w:r>
          </w:p>
        </w:tc>
        <w:tc>
          <w:tcPr>
            <w:tcW w:w="2835" w:type="dxa"/>
          </w:tcPr>
          <w:p w:rsidR="005D3D3D" w:rsidRPr="00921CAC" w:rsidRDefault="00125E1B" w:rsidP="0081767E">
            <w:pPr>
              <w:spacing w:line="276" w:lineRule="auto"/>
              <w:rPr>
                <w:sz w:val="20"/>
              </w:rPr>
            </w:pPr>
            <w:r>
              <w:rPr>
                <w:sz w:val="20"/>
              </w:rPr>
              <w:t>A</w:t>
            </w:r>
            <w:r w:rsidR="00931520" w:rsidRPr="00921CAC">
              <w:rPr>
                <w:sz w:val="20"/>
              </w:rPr>
              <w:t xml:space="preserve">ssessment only </w:t>
            </w:r>
          </w:p>
        </w:tc>
      </w:tr>
      <w:tr w:rsidR="005D3D3D" w:rsidRPr="00921CAC" w:rsidTr="00F877D4">
        <w:trPr>
          <w:trHeight w:val="667"/>
        </w:trPr>
        <w:tc>
          <w:tcPr>
            <w:tcW w:w="1904" w:type="dxa"/>
            <w:vMerge/>
          </w:tcPr>
          <w:p w:rsidR="005D3D3D" w:rsidRPr="00921CAC" w:rsidRDefault="005D3D3D" w:rsidP="0081767E">
            <w:pPr>
              <w:spacing w:line="276" w:lineRule="auto"/>
              <w:rPr>
                <w:sz w:val="20"/>
              </w:rPr>
            </w:pPr>
          </w:p>
        </w:tc>
        <w:tc>
          <w:tcPr>
            <w:tcW w:w="4536" w:type="dxa"/>
            <w:gridSpan w:val="2"/>
          </w:tcPr>
          <w:p w:rsidR="005D3D3D" w:rsidRPr="00921CAC" w:rsidRDefault="005D3D3D" w:rsidP="0081767E">
            <w:pPr>
              <w:spacing w:line="276" w:lineRule="auto"/>
              <w:rPr>
                <w:sz w:val="20"/>
              </w:rPr>
            </w:pPr>
            <w:r w:rsidRPr="00921CAC">
              <w:rPr>
                <w:sz w:val="20"/>
              </w:rPr>
              <w:t>Agnes presents with suicidal thoughts after her husband dies.</w:t>
            </w:r>
          </w:p>
        </w:tc>
        <w:tc>
          <w:tcPr>
            <w:tcW w:w="2835" w:type="dxa"/>
          </w:tcPr>
          <w:p w:rsidR="005D3D3D" w:rsidRPr="00921CAC" w:rsidRDefault="00125E1B"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6F3EB2" w:rsidRDefault="006F3EB2" w:rsidP="00D70A60">
      <w:pPr>
        <w:spacing w:line="276" w:lineRule="auto"/>
        <w:jc w:val="center"/>
      </w:pPr>
      <w:r>
        <w:rPr>
          <w:noProof/>
          <w:lang w:eastAsia="en-AU"/>
        </w:rPr>
        <w:drawing>
          <wp:inline distT="0" distB="0" distL="0" distR="0" wp14:anchorId="40D50523" wp14:editId="4732DC4B">
            <wp:extent cx="4584700" cy="2755900"/>
            <wp:effectExtent l="0" t="0" r="6350" b="6350"/>
            <wp:docPr id="82" name="Picture 82" descr="Acute 0%, Consolidating gain 43%, Functional gain 43%, Intensive extended 14%, Assessment only 0%." title="Pie chart for Agnes (Consolidating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B3C30" w:rsidRPr="00921CAC" w:rsidRDefault="000B3C30" w:rsidP="00663CA5">
      <w:pPr>
        <w:keepNext/>
        <w:spacing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0B3C30" w:rsidRPr="00921CAC" w:rsidTr="009264BA">
        <w:trPr>
          <w:trHeight w:val="300"/>
          <w:jc w:val="center"/>
        </w:trPr>
        <w:tc>
          <w:tcPr>
            <w:tcW w:w="963" w:type="dxa"/>
          </w:tcPr>
          <w:p w:rsidR="000B3C30" w:rsidRPr="00921CAC" w:rsidRDefault="000B3C30" w:rsidP="0081767E">
            <w:pPr>
              <w:spacing w:line="276" w:lineRule="auto"/>
              <w:jc w:val="right"/>
              <w:rPr>
                <w:color w:val="000000"/>
              </w:rPr>
            </w:pPr>
            <w:r w:rsidRPr="00921CAC">
              <w:rPr>
                <w:color w:val="000000"/>
              </w:rPr>
              <w:t>Mean</w:t>
            </w:r>
          </w:p>
        </w:tc>
        <w:tc>
          <w:tcPr>
            <w:tcW w:w="1387" w:type="dxa"/>
            <w:noWrap/>
            <w:vAlign w:val="bottom"/>
            <w:hideMark/>
          </w:tcPr>
          <w:p w:rsidR="000B3C30" w:rsidRPr="00921CAC" w:rsidRDefault="000B3C30" w:rsidP="0081767E">
            <w:pPr>
              <w:spacing w:line="276" w:lineRule="auto"/>
              <w:jc w:val="right"/>
              <w:rPr>
                <w:color w:val="000000"/>
              </w:rPr>
            </w:pPr>
            <w:r w:rsidRPr="00921CAC">
              <w:rPr>
                <w:color w:val="000000"/>
              </w:rPr>
              <w:t>6.285714</w:t>
            </w:r>
          </w:p>
        </w:tc>
      </w:tr>
      <w:tr w:rsidR="000B3C30" w:rsidRPr="00921CAC" w:rsidTr="009264BA">
        <w:trPr>
          <w:trHeight w:val="300"/>
          <w:jc w:val="center"/>
        </w:trPr>
        <w:tc>
          <w:tcPr>
            <w:tcW w:w="963" w:type="dxa"/>
          </w:tcPr>
          <w:p w:rsidR="000B3C30" w:rsidRPr="00921CAC" w:rsidRDefault="000B3C30" w:rsidP="0081767E">
            <w:pPr>
              <w:spacing w:line="276" w:lineRule="auto"/>
              <w:jc w:val="right"/>
              <w:rPr>
                <w:color w:val="000000"/>
              </w:rPr>
            </w:pPr>
            <w:r w:rsidRPr="00921CAC">
              <w:rPr>
                <w:color w:val="000000"/>
              </w:rPr>
              <w:t>Median</w:t>
            </w:r>
          </w:p>
        </w:tc>
        <w:tc>
          <w:tcPr>
            <w:tcW w:w="1387" w:type="dxa"/>
            <w:noWrap/>
            <w:vAlign w:val="bottom"/>
            <w:hideMark/>
          </w:tcPr>
          <w:p w:rsidR="000B3C30" w:rsidRPr="00921CAC" w:rsidRDefault="000B3C30" w:rsidP="0081767E">
            <w:pPr>
              <w:spacing w:line="276" w:lineRule="auto"/>
              <w:jc w:val="right"/>
              <w:rPr>
                <w:color w:val="000000"/>
              </w:rPr>
            </w:pPr>
            <w:r w:rsidRPr="00921CAC">
              <w:rPr>
                <w:color w:val="000000"/>
              </w:rPr>
              <w:t>7</w:t>
            </w:r>
          </w:p>
        </w:tc>
      </w:tr>
      <w:tr w:rsidR="000B3C30" w:rsidRPr="00921CAC" w:rsidTr="009264BA">
        <w:trPr>
          <w:trHeight w:val="300"/>
          <w:jc w:val="center"/>
        </w:trPr>
        <w:tc>
          <w:tcPr>
            <w:tcW w:w="963" w:type="dxa"/>
          </w:tcPr>
          <w:p w:rsidR="000B3C30" w:rsidRPr="00921CAC" w:rsidRDefault="000B3C30" w:rsidP="0081767E">
            <w:pPr>
              <w:spacing w:line="276" w:lineRule="auto"/>
              <w:jc w:val="right"/>
              <w:rPr>
                <w:color w:val="000000"/>
              </w:rPr>
            </w:pPr>
            <w:r w:rsidRPr="00921CAC">
              <w:rPr>
                <w:color w:val="000000"/>
              </w:rPr>
              <w:t>Mode</w:t>
            </w:r>
          </w:p>
        </w:tc>
        <w:tc>
          <w:tcPr>
            <w:tcW w:w="1387" w:type="dxa"/>
            <w:noWrap/>
            <w:vAlign w:val="bottom"/>
            <w:hideMark/>
          </w:tcPr>
          <w:p w:rsidR="000B3C30" w:rsidRPr="00921CAC" w:rsidRDefault="000B3C30" w:rsidP="0081767E">
            <w:pPr>
              <w:spacing w:line="276" w:lineRule="auto"/>
              <w:jc w:val="right"/>
              <w:rPr>
                <w:color w:val="000000"/>
              </w:rPr>
            </w:pPr>
            <w:r w:rsidRPr="00921CAC">
              <w:rPr>
                <w:color w:val="000000"/>
              </w:rPr>
              <w:t>7</w:t>
            </w:r>
          </w:p>
        </w:tc>
      </w:tr>
    </w:tbl>
    <w:p w:rsidR="000B3C30" w:rsidRDefault="000B3C30" w:rsidP="0081767E">
      <w:pPr>
        <w:spacing w:line="276" w:lineRule="auto"/>
        <w:rPr>
          <w:b/>
          <w:bCs/>
        </w:rPr>
      </w:pPr>
      <w:r w:rsidRPr="00921CAC">
        <w:rPr>
          <w:b/>
          <w:bCs/>
        </w:rPr>
        <w:t>Comments</w:t>
      </w:r>
    </w:p>
    <w:p w:rsidR="004A0E9B" w:rsidRDefault="004A0E9B" w:rsidP="0081767E">
      <w:pPr>
        <w:spacing w:line="276" w:lineRule="auto"/>
        <w:rPr>
          <w:color w:val="000000"/>
        </w:rPr>
      </w:pPr>
      <w:r w:rsidRPr="00921CAC">
        <w:rPr>
          <w:color w:val="000000"/>
        </w:rPr>
        <w:t>It is not clear if Agnes is seeking to have additional help with symptoms (which are understandable given the stressors) or whether it is a perception by the referrer that she has the potential to relapse given the stressors which are ongoing and most likely to get worse, hence the choice of 'extended'</w:t>
      </w:r>
    </w:p>
    <w:p w:rsidR="004A0E9B" w:rsidRDefault="004A0E9B" w:rsidP="0081767E">
      <w:pPr>
        <w:spacing w:line="276" w:lineRule="auto"/>
        <w:rPr>
          <w:color w:val="000000"/>
        </w:rPr>
      </w:pPr>
      <w:r w:rsidRPr="00921CAC">
        <w:rPr>
          <w:color w:val="000000"/>
        </w:rPr>
        <w:t xml:space="preserve">No mention of level of engagement by team. Does she have a case manager and seeing </w:t>
      </w:r>
      <w:proofErr w:type="spellStart"/>
      <w:r w:rsidRPr="00921CAC">
        <w:rPr>
          <w:color w:val="000000"/>
        </w:rPr>
        <w:t>clin</w:t>
      </w:r>
      <w:proofErr w:type="spellEnd"/>
      <w:r w:rsidRPr="00921CAC">
        <w:rPr>
          <w:color w:val="000000"/>
        </w:rPr>
        <w:t xml:space="preserve"> psych also? Does Ange's case manager</w:t>
      </w:r>
      <w:r>
        <w:rPr>
          <w:color w:val="000000"/>
        </w:rPr>
        <w:t xml:space="preserve"> visit weekly or fortnightly?</w:t>
      </w:r>
    </w:p>
    <w:p w:rsidR="004A0E9B" w:rsidRPr="00921CAC" w:rsidRDefault="004A0E9B" w:rsidP="0081767E">
      <w:pPr>
        <w:spacing w:line="276" w:lineRule="auto"/>
        <w:rPr>
          <w:b/>
          <w:bCs/>
        </w:rPr>
      </w:pPr>
      <w:r w:rsidRPr="00921CAC">
        <w:rPr>
          <w:color w:val="000000"/>
        </w:rPr>
        <w:t>Comments: Goal o</w:t>
      </w:r>
      <w:r>
        <w:rPr>
          <w:color w:val="000000"/>
        </w:rPr>
        <w:t>f care is more directed toward “</w:t>
      </w:r>
      <w:r w:rsidRPr="00921CAC">
        <w:rPr>
          <w:color w:val="000000"/>
        </w:rPr>
        <w:t>gainin</w:t>
      </w:r>
      <w:r>
        <w:rPr>
          <w:color w:val="000000"/>
        </w:rPr>
        <w:t>g confidence in self-management”</w:t>
      </w:r>
      <w:r w:rsidRPr="00921CAC">
        <w:rPr>
          <w:color w:val="000000"/>
        </w:rPr>
        <w:t xml:space="preserve"> related to life changes requiring psychosocial adaption. They are facing a series of situational crisis due to stressors related to her husband's Cancer dx &amp; ongoing </w:t>
      </w:r>
      <w:proofErr w:type="spellStart"/>
      <w:proofErr w:type="gramStart"/>
      <w:r w:rsidRPr="00921CAC">
        <w:rPr>
          <w:color w:val="000000"/>
        </w:rPr>
        <w:t>tx</w:t>
      </w:r>
      <w:proofErr w:type="spellEnd"/>
      <w:proofErr w:type="gramEnd"/>
      <w:r w:rsidRPr="00921CAC">
        <w:rPr>
          <w:color w:val="000000"/>
        </w:rPr>
        <w:t>.</w:t>
      </w:r>
    </w:p>
    <w:p w:rsidR="00F877D4" w:rsidRDefault="00F877D4">
      <w:bookmarkStart w:id="125" w:name="_Toc453960363"/>
      <w:r>
        <w:br w:type="page"/>
      </w:r>
    </w:p>
    <w:p w:rsidR="005D3D3D" w:rsidRPr="00921CAC" w:rsidRDefault="005D3D3D" w:rsidP="0081767E">
      <w:pPr>
        <w:spacing w:line="276" w:lineRule="auto"/>
      </w:pPr>
      <w:r w:rsidRPr="00921CAC">
        <w:t>Eric - CONSOLIDATING GAIN</w:t>
      </w:r>
      <w:bookmarkEnd w:id="125"/>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Eric - Consolidating gain"/>
      </w:tblPr>
      <w:tblGrid>
        <w:gridCol w:w="1904"/>
        <w:gridCol w:w="636"/>
        <w:gridCol w:w="3600"/>
        <w:gridCol w:w="3135"/>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CONSOLIDATING GAIN</w:t>
            </w:r>
          </w:p>
        </w:tc>
      </w:tr>
      <w:tr w:rsidR="005D3D3D" w:rsidRPr="00921CAC" w:rsidTr="0050699E">
        <w:trPr>
          <w:trHeight w:val="525"/>
        </w:trPr>
        <w:tc>
          <w:tcPr>
            <w:tcW w:w="9275"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Eric, 71</w:t>
            </w:r>
          </w:p>
          <w:p w:rsidR="005D3D3D" w:rsidRPr="00921CAC" w:rsidRDefault="005D3D3D" w:rsidP="0081767E">
            <w:pPr>
              <w:spacing w:line="276" w:lineRule="auto"/>
              <w:rPr>
                <w:sz w:val="20"/>
              </w:rPr>
            </w:pPr>
            <w:r w:rsidRPr="00921CAC">
              <w:rPr>
                <w:sz w:val="20"/>
              </w:rPr>
              <w:t xml:space="preserve">Eric is a 71 year old widowed man, who lives in a self-contained ‘granny flat’ in the backyard of his eldest daughter’s house.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 xml:space="preserve">Eric has been living in the granny flat for two years after a prolonged hospitalisation due to post-operative complications that triggered a severe psychotic episode, which required several months to settle. He presents with his granddaughter, Melanie, for a scheduled review. He is well dressed and groomed and is chatting happily with Melanie. Eric makes good eye contact and does not appear agitated or distressed. Eric engages with other clients in the waiting room prior to his review and is polite and friendly, talking with great pride about Melanie and her siblings, much to Melanie’s embarrassment. There are no reports of aggression towards his family and he denies any thoughts of harming himself. </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F877D4">
            <w:pPr>
              <w:spacing w:line="276" w:lineRule="auto"/>
              <w:rPr>
                <w:sz w:val="20"/>
              </w:rPr>
            </w:pPr>
            <w:r w:rsidRPr="00921CAC">
              <w:rPr>
                <w:sz w:val="20"/>
              </w:rPr>
              <w:t>Eric is a moderately overweight man who has Type 2 diabetes, which is managed by diet and oral hypoglycaemic medication. He finds it hard to ‘stick to the diet’. He reports that he does not do much exercise other than ‘walk down to the shops every morning</w:t>
            </w:r>
            <w:r w:rsidR="00F877D4">
              <w:rPr>
                <w:sz w:val="20"/>
              </w:rPr>
              <w:t>’</w:t>
            </w:r>
            <w:r w:rsidRPr="00921CAC">
              <w:rPr>
                <w:sz w:val="20"/>
              </w:rPr>
              <w:t>, which he says makes him feel ‘fresh enough’. There are no further reported concerns post-surgery.</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81767E">
            <w:pPr>
              <w:spacing w:line="276" w:lineRule="auto"/>
              <w:rPr>
                <w:sz w:val="20"/>
              </w:rPr>
            </w:pPr>
            <w:r w:rsidRPr="00921CAC">
              <w:rPr>
                <w:sz w:val="20"/>
              </w:rPr>
              <w:t>Eric reports that he feels ‘pretty good’ especially when he looks back to his period of being very unwell after his surgery. Melanie says that she sometimes looks like he is talking to himself, but Eric says that he just ‘thinks aloud’. He expresses some anxiety that he is a burden on his daughter as he gets older and worries what will happen if he gets sick again.</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F877D4">
            <w:pPr>
              <w:spacing w:line="276" w:lineRule="auto"/>
              <w:rPr>
                <w:sz w:val="20"/>
              </w:rPr>
            </w:pPr>
            <w:r w:rsidRPr="00921CAC">
              <w:rPr>
                <w:sz w:val="20"/>
              </w:rPr>
              <w:t>Eric enjoys teaching his granddaughter the guitar, for which he was famous for in his home country of Holland. He previously worked as a professional musician and has been thinking about trying to meet up with some other musicians and playing as he misses it. He says that most of his friends have now died and he primarily relies on his family for support and company. Eric feels that his daughter is not too sure what would be helpful and she is very ‘protective of him’ and ‘sometimes treats me like a baby</w:t>
            </w:r>
            <w:r w:rsidR="00F877D4">
              <w:rPr>
                <w:sz w:val="20"/>
              </w:rPr>
              <w:t>’</w:t>
            </w:r>
            <w:r w:rsidRPr="00921CAC">
              <w:rPr>
                <w:sz w:val="20"/>
              </w:rPr>
              <w:t>, but he says, ‘I suppose that’s just part of getting older</w:t>
            </w:r>
            <w:r w:rsidR="00F877D4">
              <w:rPr>
                <w:sz w:val="20"/>
              </w:rPr>
              <w:t>’</w:t>
            </w:r>
            <w:r w:rsidRPr="00921CAC">
              <w:rPr>
                <w:sz w:val="20"/>
              </w:rPr>
              <w:t>.</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F877D4">
            <w:pPr>
              <w:spacing w:line="276" w:lineRule="auto"/>
              <w:rPr>
                <w:sz w:val="20"/>
              </w:rPr>
            </w:pPr>
            <w:r w:rsidRPr="00921CAC">
              <w:rPr>
                <w:sz w:val="20"/>
              </w:rPr>
              <w:t>Eric’s medications are reviewed and a care plan is developed with a focus on wellness and improving his physical health with some regular exercise. His daughter is contacted and offered referral to a Carer Support group that meets at the community health centre. Eric is encouraged with his plans to meet up with fellow mu</w:t>
            </w:r>
            <w:r w:rsidR="0052442F">
              <w:rPr>
                <w:sz w:val="20"/>
              </w:rPr>
              <w:t xml:space="preserve">sicians, which </w:t>
            </w:r>
            <w:r w:rsidRPr="00921CAC">
              <w:rPr>
                <w:sz w:val="20"/>
              </w:rPr>
              <w:t>he has indicated that this would give him great pleasure.</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7933C7" w:rsidRPr="00921CAC">
              <w:rPr>
                <w:b/>
                <w:sz w:val="20"/>
              </w:rPr>
              <w:t xml:space="preserve">consolidating gain </w:t>
            </w:r>
            <w:r w:rsidRPr="00921CAC">
              <w:rPr>
                <w:sz w:val="20"/>
              </w:rPr>
              <w:t xml:space="preserve"> </w:t>
            </w:r>
            <w:r w:rsidR="00931520" w:rsidRPr="00921CAC">
              <w:rPr>
                <w:sz w:val="20"/>
              </w:rPr>
              <w:t>mental health phase of care</w:t>
            </w:r>
            <w:r w:rsidR="00031774">
              <w:rPr>
                <w:sz w:val="20"/>
              </w:rPr>
              <w:br/>
            </w:r>
          </w:p>
        </w:tc>
        <w:tc>
          <w:tcPr>
            <w:tcW w:w="7371" w:type="dxa"/>
            <w:gridSpan w:val="3"/>
          </w:tcPr>
          <w:p w:rsidR="005D3D3D" w:rsidRPr="00921CAC" w:rsidRDefault="005D3D3D" w:rsidP="0081767E">
            <w:pPr>
              <w:spacing w:line="276" w:lineRule="auto"/>
              <w:rPr>
                <w:sz w:val="20"/>
              </w:rPr>
            </w:pPr>
            <w:r w:rsidRPr="00921CAC">
              <w:rPr>
                <w:sz w:val="20"/>
              </w:rPr>
              <w:t>The focus of Eric’s care is to continue to support his recovery through medication use, social contacts and gentle physical exercise. His family are also supported to encourage this recovery.</w:t>
            </w:r>
          </w:p>
        </w:tc>
      </w:tr>
      <w:tr w:rsidR="005D3D3D" w:rsidRPr="00921CAC" w:rsidTr="00F877D4">
        <w:trPr>
          <w:trHeight w:val="699"/>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 xml:space="preserve">Eric and his daughter attend seeking advice on the management of his Type 2 diabetes. </w:t>
            </w:r>
          </w:p>
        </w:tc>
        <w:tc>
          <w:tcPr>
            <w:tcW w:w="3135" w:type="dxa"/>
          </w:tcPr>
          <w:p w:rsidR="005D3D3D" w:rsidRPr="00921CAC" w:rsidRDefault="00125E1B" w:rsidP="0081767E">
            <w:pPr>
              <w:spacing w:line="276" w:lineRule="auto"/>
              <w:rPr>
                <w:sz w:val="20"/>
              </w:rPr>
            </w:pPr>
            <w:r>
              <w:rPr>
                <w:sz w:val="20"/>
              </w:rPr>
              <w:t>A</w:t>
            </w:r>
            <w:r w:rsidR="00931520" w:rsidRPr="00921CAC">
              <w:rPr>
                <w:sz w:val="20"/>
              </w:rPr>
              <w:t xml:space="preserve">ssessment only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Eric has a number of relapses that are thought to involve adverse drug reactions. His daughter is finding it difficult to cope with his behaviour and wonders i</w:t>
            </w:r>
            <w:r w:rsidR="004B4864">
              <w:rPr>
                <w:sz w:val="20"/>
              </w:rPr>
              <w:t>f he can live with her anymore.</w:t>
            </w:r>
          </w:p>
        </w:tc>
        <w:tc>
          <w:tcPr>
            <w:tcW w:w="3135" w:type="dxa"/>
          </w:tcPr>
          <w:p w:rsidR="005D3D3D" w:rsidRPr="00921CAC" w:rsidRDefault="00125E1B"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Eric has to have several toes amputated due to his diabetes and is now having trouble getting out of the home independently.</w:t>
            </w:r>
          </w:p>
        </w:tc>
        <w:tc>
          <w:tcPr>
            <w:tcW w:w="3135" w:type="dxa"/>
          </w:tcPr>
          <w:p w:rsidR="005D3D3D" w:rsidRPr="00921CAC" w:rsidRDefault="00125E1B"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Eric has gone missing for 48 hours and when found by a neighbour in the backyard, he is rambling incoherently.</w:t>
            </w:r>
          </w:p>
        </w:tc>
        <w:tc>
          <w:tcPr>
            <w:tcW w:w="3135" w:type="dxa"/>
          </w:tcPr>
          <w:p w:rsidR="005D3D3D" w:rsidRPr="00921CAC" w:rsidRDefault="00125E1B"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6F3EB2" w:rsidRDefault="006F3EB2" w:rsidP="00D70A60">
      <w:pPr>
        <w:spacing w:line="276" w:lineRule="auto"/>
        <w:jc w:val="center"/>
      </w:pPr>
      <w:r>
        <w:rPr>
          <w:noProof/>
          <w:lang w:eastAsia="en-AU"/>
        </w:rPr>
        <w:drawing>
          <wp:inline distT="0" distB="0" distL="0" distR="0" wp14:anchorId="0539F527" wp14:editId="1B7E8CB9">
            <wp:extent cx="4578350" cy="2755900"/>
            <wp:effectExtent l="0" t="0" r="0" b="6350"/>
            <wp:docPr id="81" name="Picture 81" descr="Acute 0%, Consolidating gain 43%, Functional gain 43%, Intensive extended 0%, Assessment only 14%." title="Pie chart for Eric (Consolidating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0B3C30" w:rsidRPr="00921CAC" w:rsidRDefault="000B3C30" w:rsidP="00F877D4">
      <w:pPr>
        <w:spacing w:after="120"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0B3C30" w:rsidRPr="00921CAC" w:rsidTr="009264BA">
        <w:trPr>
          <w:trHeight w:val="300"/>
          <w:jc w:val="center"/>
        </w:trPr>
        <w:tc>
          <w:tcPr>
            <w:tcW w:w="963" w:type="dxa"/>
          </w:tcPr>
          <w:p w:rsidR="000B3C30" w:rsidRPr="00921CAC" w:rsidRDefault="000B3C30" w:rsidP="0081767E">
            <w:pPr>
              <w:spacing w:line="276" w:lineRule="auto"/>
              <w:jc w:val="right"/>
              <w:rPr>
                <w:color w:val="000000"/>
              </w:rPr>
            </w:pPr>
            <w:r w:rsidRPr="00921CAC">
              <w:rPr>
                <w:color w:val="000000"/>
              </w:rPr>
              <w:t>Mean</w:t>
            </w:r>
          </w:p>
        </w:tc>
        <w:tc>
          <w:tcPr>
            <w:tcW w:w="1387" w:type="dxa"/>
            <w:noWrap/>
            <w:vAlign w:val="bottom"/>
            <w:hideMark/>
          </w:tcPr>
          <w:p w:rsidR="000B3C30" w:rsidRPr="00921CAC" w:rsidRDefault="000B3C30" w:rsidP="0081767E">
            <w:pPr>
              <w:spacing w:line="276" w:lineRule="auto"/>
              <w:jc w:val="right"/>
              <w:rPr>
                <w:color w:val="000000"/>
              </w:rPr>
            </w:pPr>
            <w:r w:rsidRPr="00921CAC">
              <w:rPr>
                <w:color w:val="000000"/>
              </w:rPr>
              <w:t>6.285714</w:t>
            </w:r>
          </w:p>
        </w:tc>
      </w:tr>
      <w:tr w:rsidR="000B3C30" w:rsidRPr="00921CAC" w:rsidTr="009264BA">
        <w:trPr>
          <w:trHeight w:val="300"/>
          <w:jc w:val="center"/>
        </w:trPr>
        <w:tc>
          <w:tcPr>
            <w:tcW w:w="963" w:type="dxa"/>
          </w:tcPr>
          <w:p w:rsidR="000B3C30" w:rsidRPr="00921CAC" w:rsidRDefault="000B3C30" w:rsidP="0081767E">
            <w:pPr>
              <w:spacing w:line="276" w:lineRule="auto"/>
              <w:jc w:val="right"/>
              <w:rPr>
                <w:color w:val="000000"/>
              </w:rPr>
            </w:pPr>
            <w:r w:rsidRPr="00921CAC">
              <w:rPr>
                <w:color w:val="000000"/>
              </w:rPr>
              <w:t>Median</w:t>
            </w:r>
          </w:p>
        </w:tc>
        <w:tc>
          <w:tcPr>
            <w:tcW w:w="1387" w:type="dxa"/>
            <w:noWrap/>
            <w:vAlign w:val="bottom"/>
            <w:hideMark/>
          </w:tcPr>
          <w:p w:rsidR="000B3C30" w:rsidRPr="00921CAC" w:rsidRDefault="000B3C30" w:rsidP="0081767E">
            <w:pPr>
              <w:spacing w:line="276" w:lineRule="auto"/>
              <w:jc w:val="right"/>
              <w:rPr>
                <w:color w:val="000000"/>
              </w:rPr>
            </w:pPr>
            <w:r w:rsidRPr="00921CAC">
              <w:rPr>
                <w:color w:val="000000"/>
              </w:rPr>
              <w:t>8</w:t>
            </w:r>
          </w:p>
        </w:tc>
      </w:tr>
      <w:tr w:rsidR="000B3C30" w:rsidRPr="00921CAC" w:rsidTr="009264BA">
        <w:trPr>
          <w:trHeight w:val="300"/>
          <w:jc w:val="center"/>
        </w:trPr>
        <w:tc>
          <w:tcPr>
            <w:tcW w:w="963" w:type="dxa"/>
          </w:tcPr>
          <w:p w:rsidR="000B3C30" w:rsidRPr="00921CAC" w:rsidRDefault="000B3C30" w:rsidP="0081767E">
            <w:pPr>
              <w:spacing w:line="276" w:lineRule="auto"/>
              <w:jc w:val="right"/>
              <w:rPr>
                <w:color w:val="000000"/>
              </w:rPr>
            </w:pPr>
            <w:r w:rsidRPr="00921CAC">
              <w:rPr>
                <w:color w:val="000000"/>
              </w:rPr>
              <w:t>Mode</w:t>
            </w:r>
          </w:p>
        </w:tc>
        <w:tc>
          <w:tcPr>
            <w:tcW w:w="1387" w:type="dxa"/>
            <w:noWrap/>
            <w:vAlign w:val="bottom"/>
            <w:hideMark/>
          </w:tcPr>
          <w:p w:rsidR="000B3C30" w:rsidRPr="00921CAC" w:rsidRDefault="000B3C30" w:rsidP="0081767E">
            <w:pPr>
              <w:spacing w:line="276" w:lineRule="auto"/>
              <w:jc w:val="right"/>
              <w:rPr>
                <w:color w:val="000000"/>
              </w:rPr>
            </w:pPr>
            <w:r w:rsidRPr="00921CAC">
              <w:rPr>
                <w:color w:val="000000"/>
              </w:rPr>
              <w:t>9</w:t>
            </w:r>
          </w:p>
        </w:tc>
      </w:tr>
    </w:tbl>
    <w:p w:rsidR="000B3C30" w:rsidRDefault="00D82399" w:rsidP="00F877D4">
      <w:pPr>
        <w:spacing w:after="120" w:line="276" w:lineRule="auto"/>
        <w:rPr>
          <w:b/>
          <w:bCs/>
        </w:rPr>
      </w:pPr>
      <w:r w:rsidRPr="00921CAC">
        <w:rPr>
          <w:b/>
          <w:bCs/>
        </w:rPr>
        <w:t>Comments</w:t>
      </w:r>
    </w:p>
    <w:p w:rsidR="004A0E9B" w:rsidRDefault="004A0E9B" w:rsidP="00F877D4">
      <w:pPr>
        <w:spacing w:after="120" w:line="276" w:lineRule="auto"/>
        <w:rPr>
          <w:color w:val="000000"/>
        </w:rPr>
      </w:pPr>
      <w:r w:rsidRPr="00921CAC">
        <w:rPr>
          <w:color w:val="000000"/>
        </w:rPr>
        <w:t>There</w:t>
      </w:r>
      <w:r>
        <w:rPr>
          <w:color w:val="000000"/>
        </w:rPr>
        <w:t xml:space="preserve"> is a typo in symptoms section “she” should be “he”</w:t>
      </w:r>
    </w:p>
    <w:p w:rsidR="004A0E9B" w:rsidRDefault="004A0E9B" w:rsidP="00F877D4">
      <w:pPr>
        <w:spacing w:after="120" w:line="276" w:lineRule="auto"/>
        <w:rPr>
          <w:color w:val="000000"/>
        </w:rPr>
      </w:pPr>
      <w:r w:rsidRPr="00921CAC">
        <w:rPr>
          <w:color w:val="000000"/>
        </w:rPr>
        <w:t>Focus is on gaining function and re-engaging in previously enjoyed activities.</w:t>
      </w:r>
    </w:p>
    <w:p w:rsidR="004A0E9B" w:rsidRPr="00921CAC" w:rsidRDefault="004A0E9B" w:rsidP="00F877D4">
      <w:pPr>
        <w:spacing w:after="120" w:line="276" w:lineRule="auto"/>
        <w:rPr>
          <w:b/>
          <w:bCs/>
        </w:rPr>
      </w:pPr>
      <w:r w:rsidRPr="00921CAC">
        <w:rPr>
          <w:color w:val="000000"/>
        </w:rPr>
        <w:t>Comments:</w:t>
      </w:r>
      <w:r>
        <w:rPr>
          <w:color w:val="000000"/>
        </w:rPr>
        <w:t xml:space="preserve"> Symptoms Line 3 change she to “he”</w:t>
      </w:r>
      <w:r w:rsidRPr="00921CAC">
        <w:rPr>
          <w:color w:val="000000"/>
        </w:rPr>
        <w:t xml:space="preserve"> At this stage, is seems Eric &amp; his daughter have been assessed, with advice given for a plan of care inclusive of appropriate referrals.</w:t>
      </w:r>
    </w:p>
    <w:p w:rsidR="00E9184D" w:rsidRPr="00921CAC" w:rsidRDefault="00E9184D" w:rsidP="0081767E">
      <w:pPr>
        <w:spacing w:line="276" w:lineRule="auto"/>
      </w:pPr>
      <w:bookmarkStart w:id="126" w:name="_Toc453960364"/>
      <w:r w:rsidRPr="00921CAC">
        <w:br w:type="page"/>
      </w:r>
    </w:p>
    <w:p w:rsidR="005D3D3D" w:rsidRPr="00921CAC" w:rsidRDefault="005D3D3D" w:rsidP="0081767E">
      <w:pPr>
        <w:spacing w:line="276" w:lineRule="auto"/>
      </w:pPr>
      <w:r w:rsidRPr="00921CAC">
        <w:t xml:space="preserve">Eric </w:t>
      </w:r>
      <w:r w:rsidR="00D823EF">
        <w:t xml:space="preserve">- </w:t>
      </w:r>
      <w:r w:rsidRPr="00921CAC">
        <w:t>ACUTE</w:t>
      </w:r>
      <w:bookmarkEnd w:id="126"/>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Eric - Acute"/>
      </w:tblPr>
      <w:tblGrid>
        <w:gridCol w:w="1904"/>
        <w:gridCol w:w="636"/>
        <w:gridCol w:w="3600"/>
        <w:gridCol w:w="3135"/>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ACUTE</w:t>
            </w:r>
          </w:p>
        </w:tc>
      </w:tr>
      <w:tr w:rsidR="005D3D3D" w:rsidRPr="00921CAC" w:rsidTr="0050699E">
        <w:trPr>
          <w:trHeight w:val="525"/>
        </w:trPr>
        <w:tc>
          <w:tcPr>
            <w:tcW w:w="9275"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Eric, 71</w:t>
            </w:r>
          </w:p>
          <w:p w:rsidR="005D3D3D" w:rsidRPr="00921CAC" w:rsidRDefault="005D3D3D" w:rsidP="0081767E">
            <w:pPr>
              <w:spacing w:line="276" w:lineRule="auto"/>
              <w:rPr>
                <w:sz w:val="20"/>
              </w:rPr>
            </w:pPr>
            <w:r w:rsidRPr="00921CAC">
              <w:rPr>
                <w:sz w:val="20"/>
              </w:rPr>
              <w:t xml:space="preserve">Eric is a 71 year old widowed man, who lives in a self-contained ‘granny flat’ in the backyard of his eldest daughter’s house.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Eric has been living there for three years after a prolonged hospitalisation due to post-operative complications that triggered a severe psychotic episode which required some months to settle. Eric enjoys teaching his granddaughter the guitar, for which he was famous for in his home country of Holland, but he has recently upset her when he smashed her guitar over the bannister of their home after a lesson. Eric is agitated and pacing out the front of his granny flat when you see him. He is talking to himself and gesticulating wildly</w:t>
            </w:r>
            <w:r w:rsidR="00F877D4">
              <w:rPr>
                <w:sz w:val="20"/>
              </w:rPr>
              <w:t>.</w:t>
            </w:r>
            <w:r w:rsidRPr="00921CAC">
              <w:rPr>
                <w:sz w:val="20"/>
              </w:rPr>
              <w:t xml:space="preserve"> Attempts by his daughter to calm him are met with outright hostility and verbal abuse. He has not slept for two days as he says he has to ‘work on my opus unimpeded’, which means nothing to his daughter. He has reverted to speaking Dutch to his daughter for the past three days which is out of character for him.</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 xml:space="preserve">Eric is moderately overweight and has Type 2 </w:t>
            </w:r>
            <w:r w:rsidR="0004284C" w:rsidRPr="00921CAC">
              <w:rPr>
                <w:sz w:val="20"/>
              </w:rPr>
              <w:t>diabetes that</w:t>
            </w:r>
            <w:r w:rsidRPr="00921CAC">
              <w:rPr>
                <w:sz w:val="20"/>
              </w:rPr>
              <w:t xml:space="preserve"> is managed by diet and oral hypoglycaemic medication. He finds it hard to ‘stick to the diet’ and has been drinking more alcohol lately. He is unshaven and has a mild coarse tremor. He is dressed in pyjama bottoms</w:t>
            </w:r>
            <w:r w:rsidR="007332AC">
              <w:rPr>
                <w:sz w:val="20"/>
              </w:rPr>
              <w:t xml:space="preserve"> and a T-shirt that is covered </w:t>
            </w:r>
            <w:r w:rsidRPr="00921CAC">
              <w:rPr>
                <w:sz w:val="20"/>
              </w:rPr>
              <w:t xml:space="preserve">with food stains. </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F877D4">
            <w:pPr>
              <w:spacing w:line="276" w:lineRule="auto"/>
              <w:rPr>
                <w:sz w:val="20"/>
              </w:rPr>
            </w:pPr>
            <w:r w:rsidRPr="00921CAC">
              <w:rPr>
                <w:sz w:val="20"/>
              </w:rPr>
              <w:t>Eric is agitated with incoherent speech with increased content; he appears somewhat disordered in his thoughts and his speech is littered with grandiose themes. He says his neighbours are trying to steal his ‘musical genius</w:t>
            </w:r>
            <w:r w:rsidR="00F877D4">
              <w:rPr>
                <w:sz w:val="20"/>
              </w:rPr>
              <w:t>’</w:t>
            </w:r>
            <w:r w:rsidRPr="00921CAC">
              <w:rPr>
                <w:sz w:val="20"/>
              </w:rPr>
              <w:t>.</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F877D4">
            <w:pPr>
              <w:spacing w:line="276" w:lineRule="auto"/>
              <w:rPr>
                <w:sz w:val="20"/>
              </w:rPr>
            </w:pPr>
            <w:r w:rsidRPr="00921CAC">
              <w:rPr>
                <w:sz w:val="20"/>
              </w:rPr>
              <w:t>Eric had been playing with a local three piece jazz band where he gained a level of local notoriety for his playing style and stage manner. However, he has recently been ejected from his favourite bar after abusing a fellow musician calling them a ‘three chord hack’. His daughter remains his primary support though he says she is ‘a little tired of putting out the fires</w:t>
            </w:r>
            <w:r w:rsidR="00F877D4">
              <w:rPr>
                <w:sz w:val="20"/>
              </w:rPr>
              <w:t>’</w:t>
            </w:r>
            <w:r w:rsidRPr="00921CAC">
              <w:rPr>
                <w:sz w:val="20"/>
              </w:rPr>
              <w:t>.</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 xml:space="preserve">Eric requires hospitalisation under the Mental Health Act due to risk of harm to himself, his reputation and others; he requires a medication review as well as further care and observation in the least restrictive environment possible. </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acute</w:t>
            </w:r>
            <w:r w:rsidR="00E9184D" w:rsidRPr="00921CAC">
              <w:rPr>
                <w:b/>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 xml:space="preserve">The focus of Eric’s care is to mitigate the acute symptoms of mania to stabilise his mental state while management his moderate alcohol withdrawal. </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 xml:space="preserve">Eric and his daughter attend seeking advice on the management of his Type 2 diabetes. </w:t>
            </w:r>
          </w:p>
        </w:tc>
        <w:tc>
          <w:tcPr>
            <w:tcW w:w="3135" w:type="dxa"/>
          </w:tcPr>
          <w:p w:rsidR="005D3D3D" w:rsidRPr="00921CAC" w:rsidRDefault="007332AC" w:rsidP="0081767E">
            <w:pPr>
              <w:spacing w:line="276" w:lineRule="auto"/>
              <w:rPr>
                <w:sz w:val="20"/>
              </w:rPr>
            </w:pPr>
            <w:r>
              <w:rPr>
                <w:sz w:val="20"/>
              </w:rPr>
              <w:t>A</w:t>
            </w:r>
            <w:r w:rsidR="00931520" w:rsidRPr="00921CAC">
              <w:rPr>
                <w:sz w:val="20"/>
              </w:rPr>
              <w:t xml:space="preserve">ssessment only </w:t>
            </w:r>
          </w:p>
        </w:tc>
      </w:tr>
      <w:tr w:rsidR="005D3D3D" w:rsidRPr="00921CAC" w:rsidTr="00D82399">
        <w:trPr>
          <w:trHeight w:val="7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Eric has a number of relapses that are thought to involve adverse drug reactions. His daughter is finding it difficult to cope with his behaviour and wonders if he can live with her anymore.</w:t>
            </w:r>
          </w:p>
        </w:tc>
        <w:tc>
          <w:tcPr>
            <w:tcW w:w="3135" w:type="dxa"/>
          </w:tcPr>
          <w:p w:rsidR="005D3D3D" w:rsidRPr="00921CAC" w:rsidRDefault="007332AC"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Eric has to have several toes amputated due to his diabetes and is now having trouble getting out of the home independently.</w:t>
            </w:r>
          </w:p>
        </w:tc>
        <w:tc>
          <w:tcPr>
            <w:tcW w:w="3135" w:type="dxa"/>
          </w:tcPr>
          <w:p w:rsidR="005D3D3D" w:rsidRPr="00921CAC" w:rsidRDefault="007332AC"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Eric’</w:t>
            </w:r>
            <w:r w:rsidR="00F877D4">
              <w:rPr>
                <w:sz w:val="20"/>
              </w:rPr>
              <w:t>s</w:t>
            </w:r>
            <w:r w:rsidRPr="00921CAC">
              <w:rPr>
                <w:sz w:val="20"/>
              </w:rPr>
              <w:t xml:space="preserve"> mental state has stabilised, he has reunited with his musician friends and has returned to live with his daughter. He is expressing concerns about his Type 2 Diabetes. </w:t>
            </w:r>
          </w:p>
        </w:tc>
        <w:tc>
          <w:tcPr>
            <w:tcW w:w="3135" w:type="dxa"/>
          </w:tcPr>
          <w:p w:rsidR="005D3D3D" w:rsidRPr="00921CAC" w:rsidRDefault="007332AC" w:rsidP="0081767E">
            <w:pPr>
              <w:spacing w:line="276" w:lineRule="auto"/>
              <w:rPr>
                <w:sz w:val="20"/>
              </w:rPr>
            </w:pPr>
            <w:r>
              <w:rPr>
                <w:sz w:val="20"/>
              </w:rPr>
              <w:t>C</w:t>
            </w:r>
            <w:r w:rsidR="007933C7" w:rsidRPr="00921CAC">
              <w:rPr>
                <w:sz w:val="20"/>
              </w:rPr>
              <w:t xml:space="preserve">onsolidating gain </w:t>
            </w:r>
          </w:p>
        </w:tc>
      </w:tr>
    </w:tbl>
    <w:p w:rsidR="005D3D3D" w:rsidRDefault="005D3D3D" w:rsidP="0081767E">
      <w:pPr>
        <w:spacing w:line="276" w:lineRule="auto"/>
      </w:pPr>
    </w:p>
    <w:p w:rsidR="006F3EB2" w:rsidRDefault="006F3EB2" w:rsidP="00D70A60">
      <w:pPr>
        <w:spacing w:line="276" w:lineRule="auto"/>
        <w:jc w:val="center"/>
      </w:pPr>
      <w:r>
        <w:rPr>
          <w:noProof/>
          <w:lang w:eastAsia="en-AU"/>
        </w:rPr>
        <w:drawing>
          <wp:inline distT="0" distB="0" distL="0" distR="0" wp14:anchorId="60E9477B" wp14:editId="70683550">
            <wp:extent cx="4584700" cy="2755900"/>
            <wp:effectExtent l="0" t="0" r="6350" b="6350"/>
            <wp:docPr id="80" name="Picture 80" descr="Acute 100%, Consolidating gain 0%, Functional gain 0%, Intensive extended 0%, Assessment only 0%." title="Pie chart for Eric (Acute)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264BA" w:rsidRPr="00921CAC" w:rsidRDefault="009264BA" w:rsidP="0081767E">
      <w:pPr>
        <w:spacing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9264BA" w:rsidRPr="00921CAC" w:rsidTr="009264BA">
        <w:trPr>
          <w:trHeight w:val="300"/>
          <w:jc w:val="center"/>
        </w:trPr>
        <w:tc>
          <w:tcPr>
            <w:tcW w:w="963" w:type="dxa"/>
          </w:tcPr>
          <w:p w:rsidR="009264BA" w:rsidRPr="00921CAC" w:rsidRDefault="009264BA" w:rsidP="0081767E">
            <w:pPr>
              <w:spacing w:line="276" w:lineRule="auto"/>
              <w:jc w:val="right"/>
              <w:rPr>
                <w:color w:val="000000"/>
              </w:rPr>
            </w:pPr>
            <w:r w:rsidRPr="00921CAC">
              <w:rPr>
                <w:color w:val="000000"/>
              </w:rPr>
              <w:t>Mean</w:t>
            </w:r>
          </w:p>
        </w:tc>
        <w:tc>
          <w:tcPr>
            <w:tcW w:w="1387" w:type="dxa"/>
            <w:noWrap/>
            <w:vAlign w:val="bottom"/>
            <w:hideMark/>
          </w:tcPr>
          <w:p w:rsidR="009264BA" w:rsidRPr="00921CAC" w:rsidRDefault="009264BA" w:rsidP="0081767E">
            <w:pPr>
              <w:spacing w:line="276" w:lineRule="auto"/>
              <w:jc w:val="right"/>
              <w:rPr>
                <w:color w:val="000000"/>
              </w:rPr>
            </w:pPr>
            <w:r w:rsidRPr="00921CAC">
              <w:rPr>
                <w:color w:val="000000"/>
              </w:rPr>
              <w:t>7.857143</w:t>
            </w:r>
          </w:p>
        </w:tc>
      </w:tr>
      <w:tr w:rsidR="009264BA" w:rsidRPr="00921CAC" w:rsidTr="009264BA">
        <w:trPr>
          <w:trHeight w:val="300"/>
          <w:jc w:val="center"/>
        </w:trPr>
        <w:tc>
          <w:tcPr>
            <w:tcW w:w="963" w:type="dxa"/>
          </w:tcPr>
          <w:p w:rsidR="009264BA" w:rsidRPr="00921CAC" w:rsidRDefault="009264BA" w:rsidP="0081767E">
            <w:pPr>
              <w:spacing w:line="276" w:lineRule="auto"/>
              <w:jc w:val="right"/>
              <w:rPr>
                <w:color w:val="000000"/>
              </w:rPr>
            </w:pPr>
            <w:r w:rsidRPr="00921CAC">
              <w:rPr>
                <w:color w:val="000000"/>
              </w:rPr>
              <w:t>Median</w:t>
            </w:r>
          </w:p>
        </w:tc>
        <w:tc>
          <w:tcPr>
            <w:tcW w:w="1387" w:type="dxa"/>
            <w:noWrap/>
            <w:vAlign w:val="bottom"/>
            <w:hideMark/>
          </w:tcPr>
          <w:p w:rsidR="009264BA" w:rsidRPr="00921CAC" w:rsidRDefault="009264BA" w:rsidP="0081767E">
            <w:pPr>
              <w:spacing w:line="276" w:lineRule="auto"/>
              <w:jc w:val="right"/>
              <w:rPr>
                <w:color w:val="000000"/>
              </w:rPr>
            </w:pPr>
            <w:r w:rsidRPr="00921CAC">
              <w:rPr>
                <w:color w:val="000000"/>
              </w:rPr>
              <w:t>9</w:t>
            </w:r>
          </w:p>
        </w:tc>
      </w:tr>
      <w:tr w:rsidR="009264BA" w:rsidRPr="00921CAC" w:rsidTr="009264BA">
        <w:trPr>
          <w:trHeight w:val="300"/>
          <w:jc w:val="center"/>
        </w:trPr>
        <w:tc>
          <w:tcPr>
            <w:tcW w:w="963" w:type="dxa"/>
          </w:tcPr>
          <w:p w:rsidR="009264BA" w:rsidRPr="00921CAC" w:rsidRDefault="009264BA" w:rsidP="0081767E">
            <w:pPr>
              <w:spacing w:line="276" w:lineRule="auto"/>
              <w:jc w:val="right"/>
              <w:rPr>
                <w:color w:val="000000"/>
              </w:rPr>
            </w:pPr>
            <w:r w:rsidRPr="00921CAC">
              <w:rPr>
                <w:color w:val="000000"/>
              </w:rPr>
              <w:t>Mode</w:t>
            </w:r>
          </w:p>
        </w:tc>
        <w:tc>
          <w:tcPr>
            <w:tcW w:w="1387" w:type="dxa"/>
            <w:noWrap/>
            <w:vAlign w:val="bottom"/>
            <w:hideMark/>
          </w:tcPr>
          <w:p w:rsidR="009264BA" w:rsidRPr="00921CAC" w:rsidRDefault="009264BA" w:rsidP="0081767E">
            <w:pPr>
              <w:spacing w:line="276" w:lineRule="auto"/>
              <w:jc w:val="right"/>
              <w:rPr>
                <w:color w:val="000000"/>
              </w:rPr>
            </w:pPr>
            <w:r w:rsidRPr="00921CAC">
              <w:rPr>
                <w:color w:val="000000"/>
              </w:rPr>
              <w:t>10</w:t>
            </w:r>
          </w:p>
        </w:tc>
      </w:tr>
    </w:tbl>
    <w:p w:rsidR="009264BA" w:rsidRDefault="00D82399" w:rsidP="0081767E">
      <w:pPr>
        <w:spacing w:line="276" w:lineRule="auto"/>
        <w:rPr>
          <w:b/>
          <w:bCs/>
        </w:rPr>
      </w:pPr>
      <w:r w:rsidRPr="00921CAC">
        <w:rPr>
          <w:b/>
          <w:bCs/>
        </w:rPr>
        <w:t>Comments</w:t>
      </w:r>
    </w:p>
    <w:p w:rsidR="004A0E9B" w:rsidRDefault="004A0E9B" w:rsidP="0081767E">
      <w:pPr>
        <w:spacing w:line="276" w:lineRule="auto"/>
        <w:rPr>
          <w:color w:val="000000"/>
        </w:rPr>
      </w:pPr>
      <w:r w:rsidRPr="00921CAC">
        <w:rPr>
          <w:color w:val="000000"/>
        </w:rPr>
        <w:t xml:space="preserve">Behaviour - wildly Attempts (wildly. Attempts </w:t>
      </w:r>
      <w:proofErr w:type="gramStart"/>
      <w:r w:rsidRPr="00921CAC">
        <w:rPr>
          <w:color w:val="000000"/>
        </w:rPr>
        <w:t>or ,</w:t>
      </w:r>
      <w:proofErr w:type="gramEnd"/>
      <w:r w:rsidRPr="00921CAC">
        <w:rPr>
          <w:color w:val="000000"/>
        </w:rPr>
        <w:t>)</w:t>
      </w:r>
    </w:p>
    <w:p w:rsidR="004A0E9B" w:rsidRDefault="004A0E9B" w:rsidP="0081767E">
      <w:pPr>
        <w:spacing w:line="276" w:lineRule="auto"/>
        <w:rPr>
          <w:color w:val="000000"/>
        </w:rPr>
      </w:pPr>
      <w:r w:rsidRPr="00921CAC">
        <w:rPr>
          <w:color w:val="000000"/>
        </w:rPr>
        <w:t>More information on the acuity of the presentation - is it only a couple of days?</w:t>
      </w:r>
    </w:p>
    <w:p w:rsidR="004A0E9B" w:rsidRPr="00921CAC" w:rsidRDefault="004A0E9B" w:rsidP="0081767E">
      <w:pPr>
        <w:spacing w:line="276" w:lineRule="auto"/>
        <w:rPr>
          <w:b/>
          <w:bCs/>
        </w:rPr>
      </w:pPr>
      <w:r w:rsidRPr="00921CAC">
        <w:rPr>
          <w:color w:val="000000"/>
        </w:rPr>
        <w:t xml:space="preserve">Eric is acutely unwell requiring immediate </w:t>
      </w:r>
      <w:proofErr w:type="spellStart"/>
      <w:proofErr w:type="gramStart"/>
      <w:r w:rsidRPr="00921CAC">
        <w:rPr>
          <w:color w:val="000000"/>
        </w:rPr>
        <w:t>tx</w:t>
      </w:r>
      <w:proofErr w:type="spellEnd"/>
      <w:proofErr w:type="gramEnd"/>
      <w:r w:rsidRPr="00921CAC">
        <w:rPr>
          <w:color w:val="000000"/>
        </w:rPr>
        <w:t xml:space="preserve"> to reduce the intensity of his symptoms to enable further assessment. It is likely that his type 2 diabetes has become unstable due to his increased alcohol use inducing a psychosis. There is likely to have been an underlying depression related to the psychosocial adaption to life changes that Eric has undergone following the loss of his wife.</w:t>
      </w:r>
    </w:p>
    <w:p w:rsidR="00F877D4" w:rsidRDefault="00F877D4">
      <w:r>
        <w:br w:type="page"/>
      </w:r>
    </w:p>
    <w:p w:rsidR="005D3D3D" w:rsidRPr="00921CAC" w:rsidRDefault="005D3D3D" w:rsidP="0081767E">
      <w:pPr>
        <w:spacing w:line="276" w:lineRule="auto"/>
      </w:pPr>
      <w:bookmarkStart w:id="127" w:name="_Toc453960365"/>
      <w:r w:rsidRPr="00921CAC">
        <w:t>Jo - ACUTE</w:t>
      </w:r>
      <w:bookmarkEnd w:id="127"/>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Jo - Acute"/>
      </w:tblPr>
      <w:tblGrid>
        <w:gridCol w:w="1843"/>
        <w:gridCol w:w="920"/>
        <w:gridCol w:w="4467"/>
        <w:gridCol w:w="2268"/>
      </w:tblGrid>
      <w:tr w:rsidR="005D3D3D" w:rsidRPr="00921CAC" w:rsidTr="007332AC">
        <w:trPr>
          <w:trHeight w:val="720"/>
        </w:trPr>
        <w:tc>
          <w:tcPr>
            <w:tcW w:w="2763"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ACUTE</w:t>
            </w:r>
          </w:p>
        </w:tc>
      </w:tr>
      <w:tr w:rsidR="005D3D3D" w:rsidRPr="00921CAC" w:rsidTr="007332AC">
        <w:trPr>
          <w:trHeight w:val="525"/>
        </w:trPr>
        <w:tc>
          <w:tcPr>
            <w:tcW w:w="9498"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Jo, 67</w:t>
            </w:r>
          </w:p>
          <w:p w:rsidR="005D3D3D" w:rsidRPr="00921CAC" w:rsidRDefault="005D3D3D" w:rsidP="0081767E">
            <w:pPr>
              <w:spacing w:line="276" w:lineRule="auto"/>
              <w:rPr>
                <w:sz w:val="20"/>
              </w:rPr>
            </w:pPr>
            <w:r w:rsidRPr="00921CAC">
              <w:rPr>
                <w:sz w:val="20"/>
              </w:rPr>
              <w:t>Jo is a 67 year old woman who lives in rental accommoda</w:t>
            </w:r>
            <w:r w:rsidR="00D01F14">
              <w:rPr>
                <w:sz w:val="20"/>
              </w:rPr>
              <w:t>tion with her long-term partner</w:t>
            </w:r>
            <w:r w:rsidR="00F877D4">
              <w:rPr>
                <w:sz w:val="20"/>
              </w:rPr>
              <w:t>.</w:t>
            </w:r>
          </w:p>
        </w:tc>
      </w:tr>
      <w:tr w:rsidR="005D3D3D" w:rsidRPr="00921CAC" w:rsidTr="007332AC">
        <w:trPr>
          <w:trHeight w:val="1800"/>
        </w:trPr>
        <w:tc>
          <w:tcPr>
            <w:tcW w:w="1843" w:type="dxa"/>
          </w:tcPr>
          <w:p w:rsidR="005D3D3D" w:rsidRPr="00921CAC" w:rsidRDefault="005D3D3D" w:rsidP="0081767E">
            <w:pPr>
              <w:spacing w:line="276" w:lineRule="auto"/>
              <w:rPr>
                <w:sz w:val="20"/>
              </w:rPr>
            </w:pPr>
            <w:r w:rsidRPr="00921CAC">
              <w:rPr>
                <w:sz w:val="20"/>
              </w:rPr>
              <w:t>Behaviour</w:t>
            </w:r>
          </w:p>
        </w:tc>
        <w:tc>
          <w:tcPr>
            <w:tcW w:w="7655" w:type="dxa"/>
            <w:gridSpan w:val="3"/>
          </w:tcPr>
          <w:p w:rsidR="005D3D3D" w:rsidRPr="00921CAC" w:rsidRDefault="005D3D3D" w:rsidP="00F877D4">
            <w:pPr>
              <w:spacing w:line="276" w:lineRule="auto"/>
              <w:rPr>
                <w:sz w:val="20"/>
              </w:rPr>
            </w:pPr>
            <w:r w:rsidRPr="00921CAC">
              <w:rPr>
                <w:sz w:val="20"/>
              </w:rPr>
              <w:t>Jo has an intellectual disability. She has been previously diagnosed with a Generalised Anxiety Disorder and has had long standing difficulties with benzodiazepine dependence. She is distressed and agitated after being brought in by police after being found in her bathroom by her partner holding scissors to her neck, threatening to ‘end it all’. She appears mildly intoxicated and smells of alcohol. Joe is having difficulty articulating her concerns beyond saying that the ‘medication does nothing’ and that she is ‘beyond help</w:t>
            </w:r>
            <w:r w:rsidR="00F877D4">
              <w:rPr>
                <w:sz w:val="20"/>
              </w:rPr>
              <w:t>’</w:t>
            </w:r>
            <w:r w:rsidRPr="00921CAC">
              <w:rPr>
                <w:sz w:val="20"/>
              </w:rPr>
              <w:t>. Her partner reports that she has struck him with a wet tea towel earlier in the day, when he made her tea without milk.</w:t>
            </w:r>
          </w:p>
        </w:tc>
      </w:tr>
      <w:tr w:rsidR="005D3D3D" w:rsidRPr="00921CAC" w:rsidTr="00F877D4">
        <w:trPr>
          <w:trHeight w:val="996"/>
        </w:trPr>
        <w:tc>
          <w:tcPr>
            <w:tcW w:w="1843" w:type="dxa"/>
          </w:tcPr>
          <w:p w:rsidR="005D3D3D" w:rsidRPr="00921CAC" w:rsidRDefault="005D3D3D" w:rsidP="0081767E">
            <w:pPr>
              <w:spacing w:line="276" w:lineRule="auto"/>
              <w:rPr>
                <w:sz w:val="20"/>
              </w:rPr>
            </w:pPr>
            <w:r w:rsidRPr="00921CAC">
              <w:rPr>
                <w:sz w:val="20"/>
              </w:rPr>
              <w:t>Physical</w:t>
            </w:r>
          </w:p>
        </w:tc>
        <w:tc>
          <w:tcPr>
            <w:tcW w:w="7655" w:type="dxa"/>
            <w:gridSpan w:val="3"/>
          </w:tcPr>
          <w:p w:rsidR="005D3D3D" w:rsidRPr="00921CAC" w:rsidRDefault="005D3D3D" w:rsidP="0081767E">
            <w:pPr>
              <w:spacing w:line="276" w:lineRule="auto"/>
              <w:rPr>
                <w:sz w:val="20"/>
              </w:rPr>
            </w:pPr>
            <w:r w:rsidRPr="00921CAC">
              <w:rPr>
                <w:sz w:val="20"/>
              </w:rPr>
              <w:t xml:space="preserve">Jo is a tall slim woman who is neatly and stylishly dressed. She reports that her asthma has been ‘playing up with the change in the weather’. She continues to smoke roll-your- own cigarettes. Joe says she has to wear orthotics in her shoes due to chronic plantar fasciitis. </w:t>
            </w:r>
          </w:p>
        </w:tc>
      </w:tr>
      <w:tr w:rsidR="005D3D3D" w:rsidRPr="00921CAC" w:rsidTr="007332AC">
        <w:trPr>
          <w:trHeight w:val="1121"/>
        </w:trPr>
        <w:tc>
          <w:tcPr>
            <w:tcW w:w="1843" w:type="dxa"/>
          </w:tcPr>
          <w:p w:rsidR="005D3D3D" w:rsidRPr="00921CAC" w:rsidRDefault="005D3D3D" w:rsidP="0081767E">
            <w:pPr>
              <w:spacing w:line="276" w:lineRule="auto"/>
              <w:rPr>
                <w:sz w:val="20"/>
              </w:rPr>
            </w:pPr>
            <w:r w:rsidRPr="00921CAC">
              <w:rPr>
                <w:sz w:val="20"/>
              </w:rPr>
              <w:t>Symptoms</w:t>
            </w:r>
          </w:p>
        </w:tc>
        <w:tc>
          <w:tcPr>
            <w:tcW w:w="7655" w:type="dxa"/>
            <w:gridSpan w:val="3"/>
          </w:tcPr>
          <w:p w:rsidR="005D3D3D" w:rsidRPr="00921CAC" w:rsidRDefault="005D3D3D" w:rsidP="00F877D4">
            <w:pPr>
              <w:spacing w:line="276" w:lineRule="auto"/>
              <w:rPr>
                <w:sz w:val="20"/>
              </w:rPr>
            </w:pPr>
            <w:r w:rsidRPr="00921CAC">
              <w:rPr>
                <w:sz w:val="20"/>
              </w:rPr>
              <w:t>Jo is agitated and distressed; she reports that she has persistent thoughts of harming herself and she has a plan to save up all her medications and overdose on them ‘as soon as I get out of here</w:t>
            </w:r>
            <w:r w:rsidR="00F877D4">
              <w:rPr>
                <w:sz w:val="20"/>
              </w:rPr>
              <w:t>’</w:t>
            </w:r>
            <w:r w:rsidRPr="00921CAC">
              <w:rPr>
                <w:sz w:val="20"/>
              </w:rPr>
              <w:t xml:space="preserve">. Jo’s sleep is poor as she wakes at 0300 most days and cannot get back to sleep due to ‘worrying about everything’. </w:t>
            </w:r>
          </w:p>
        </w:tc>
      </w:tr>
      <w:tr w:rsidR="005D3D3D" w:rsidRPr="00921CAC" w:rsidTr="007332AC">
        <w:trPr>
          <w:trHeight w:val="940"/>
        </w:trPr>
        <w:tc>
          <w:tcPr>
            <w:tcW w:w="1843" w:type="dxa"/>
          </w:tcPr>
          <w:p w:rsidR="005D3D3D" w:rsidRPr="00921CAC" w:rsidRDefault="005D3D3D" w:rsidP="0081767E">
            <w:pPr>
              <w:spacing w:line="276" w:lineRule="auto"/>
              <w:rPr>
                <w:sz w:val="20"/>
              </w:rPr>
            </w:pPr>
            <w:r w:rsidRPr="00921CAC">
              <w:rPr>
                <w:sz w:val="20"/>
              </w:rPr>
              <w:t>Social</w:t>
            </w:r>
          </w:p>
        </w:tc>
        <w:tc>
          <w:tcPr>
            <w:tcW w:w="7655" w:type="dxa"/>
            <w:gridSpan w:val="3"/>
          </w:tcPr>
          <w:p w:rsidR="005D3D3D" w:rsidRPr="00921CAC" w:rsidRDefault="005D3D3D" w:rsidP="00F877D4">
            <w:pPr>
              <w:spacing w:line="276" w:lineRule="auto"/>
              <w:rPr>
                <w:sz w:val="20"/>
              </w:rPr>
            </w:pPr>
            <w:r w:rsidRPr="00921CAC">
              <w:rPr>
                <w:sz w:val="20"/>
              </w:rPr>
              <w:t>Jo lives in a Department of Housing unit with her long term partner and receives the Disability Support Pension. She works part-time at a local hairdresser, which she enjoys. She reports that her sons do not come and visit her as often as she likes, because ‘they don’t like where I live and they’re snobs</w:t>
            </w:r>
            <w:r w:rsidR="00F877D4">
              <w:rPr>
                <w:sz w:val="20"/>
              </w:rPr>
              <w:t>’</w:t>
            </w:r>
            <w:r w:rsidRPr="00921CAC">
              <w:rPr>
                <w:sz w:val="20"/>
              </w:rPr>
              <w:t>.</w:t>
            </w:r>
          </w:p>
        </w:tc>
      </w:tr>
      <w:tr w:rsidR="005D3D3D" w:rsidRPr="00921CAC" w:rsidTr="007332AC">
        <w:trPr>
          <w:trHeight w:val="1000"/>
        </w:trPr>
        <w:tc>
          <w:tcPr>
            <w:tcW w:w="1843" w:type="dxa"/>
          </w:tcPr>
          <w:p w:rsidR="005D3D3D" w:rsidRPr="00921CAC" w:rsidRDefault="005D3D3D" w:rsidP="0081767E">
            <w:pPr>
              <w:spacing w:line="276" w:lineRule="auto"/>
              <w:rPr>
                <w:sz w:val="20"/>
              </w:rPr>
            </w:pPr>
            <w:r w:rsidRPr="00921CAC">
              <w:rPr>
                <w:sz w:val="20"/>
              </w:rPr>
              <w:t>Interventions</w:t>
            </w:r>
          </w:p>
        </w:tc>
        <w:tc>
          <w:tcPr>
            <w:tcW w:w="7655" w:type="dxa"/>
            <w:gridSpan w:val="3"/>
          </w:tcPr>
          <w:p w:rsidR="005D3D3D" w:rsidRPr="00921CAC" w:rsidRDefault="005D3D3D" w:rsidP="0081767E">
            <w:pPr>
              <w:spacing w:line="276" w:lineRule="auto"/>
              <w:rPr>
                <w:sz w:val="20"/>
              </w:rPr>
            </w:pPr>
            <w:r w:rsidRPr="00921CAC">
              <w:rPr>
                <w:sz w:val="20"/>
              </w:rPr>
              <w:t>Jo is contained in a safe place until she is sober and then offered oral medication to help her settle as she remains agitated. She is admitted briefly to the PECC for further observation and care planning.</w:t>
            </w:r>
          </w:p>
        </w:tc>
      </w:tr>
      <w:tr w:rsidR="005D3D3D" w:rsidRPr="00921CAC" w:rsidTr="007332AC">
        <w:trPr>
          <w:trHeight w:val="900"/>
        </w:trPr>
        <w:tc>
          <w:tcPr>
            <w:tcW w:w="1843"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acute</w:t>
            </w:r>
            <w:r w:rsidR="001E2917" w:rsidRPr="00921CAC">
              <w:rPr>
                <w:b/>
                <w:sz w:val="20"/>
              </w:rPr>
              <w:t xml:space="preserve"> </w:t>
            </w:r>
            <w:r w:rsidR="00931520" w:rsidRPr="00921CAC">
              <w:rPr>
                <w:sz w:val="20"/>
              </w:rPr>
              <w:t>mental health phase of care</w:t>
            </w:r>
          </w:p>
        </w:tc>
        <w:tc>
          <w:tcPr>
            <w:tcW w:w="7655" w:type="dxa"/>
            <w:gridSpan w:val="3"/>
          </w:tcPr>
          <w:p w:rsidR="005D3D3D" w:rsidRPr="00921CAC" w:rsidRDefault="005D3D3D" w:rsidP="0081767E">
            <w:pPr>
              <w:spacing w:line="276" w:lineRule="auto"/>
              <w:rPr>
                <w:sz w:val="20"/>
              </w:rPr>
            </w:pPr>
            <w:r w:rsidRPr="00921CAC">
              <w:rPr>
                <w:sz w:val="20"/>
              </w:rPr>
              <w:t>The goal of Jo’s care is to reduce the severity of her symptoms and minimise the risk of harm to herself. A medication review is also required as she is on multiple medications from a number of prescribers.</w:t>
            </w:r>
          </w:p>
        </w:tc>
      </w:tr>
      <w:tr w:rsidR="005D3D3D" w:rsidRPr="00921CAC" w:rsidTr="00F877D4">
        <w:trPr>
          <w:cantSplit/>
          <w:trHeight w:val="20"/>
        </w:trPr>
        <w:tc>
          <w:tcPr>
            <w:tcW w:w="1843"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5387" w:type="dxa"/>
            <w:gridSpan w:val="2"/>
          </w:tcPr>
          <w:p w:rsidR="005D3D3D" w:rsidRPr="00921CAC" w:rsidRDefault="005D3D3D" w:rsidP="0081767E">
            <w:pPr>
              <w:spacing w:line="276" w:lineRule="auto"/>
              <w:rPr>
                <w:sz w:val="20"/>
              </w:rPr>
            </w:pPr>
            <w:r w:rsidRPr="00921CAC">
              <w:rPr>
                <w:sz w:val="20"/>
              </w:rPr>
              <w:t>Jo is seeking information and referral to Carer Support Services as her partner is becoming infirmed after recent surgery.</w:t>
            </w:r>
          </w:p>
        </w:tc>
        <w:tc>
          <w:tcPr>
            <w:tcW w:w="2268" w:type="dxa"/>
          </w:tcPr>
          <w:p w:rsidR="005D3D3D" w:rsidRPr="00921CAC" w:rsidRDefault="007332AC" w:rsidP="0081767E">
            <w:pPr>
              <w:spacing w:line="276" w:lineRule="auto"/>
              <w:rPr>
                <w:sz w:val="20"/>
              </w:rPr>
            </w:pPr>
            <w:r>
              <w:rPr>
                <w:sz w:val="20"/>
              </w:rPr>
              <w:t>A</w:t>
            </w:r>
            <w:r w:rsidR="00931520" w:rsidRPr="00921CAC">
              <w:rPr>
                <w:sz w:val="20"/>
              </w:rPr>
              <w:t xml:space="preserve">ssessment only </w:t>
            </w:r>
          </w:p>
        </w:tc>
      </w:tr>
      <w:tr w:rsidR="005D3D3D" w:rsidRPr="00921CAC" w:rsidTr="00F877D4">
        <w:trPr>
          <w:cantSplit/>
          <w:trHeight w:val="20"/>
        </w:trPr>
        <w:tc>
          <w:tcPr>
            <w:tcW w:w="1843" w:type="dxa"/>
            <w:vMerge/>
          </w:tcPr>
          <w:p w:rsidR="005D3D3D" w:rsidRPr="00921CAC" w:rsidRDefault="005D3D3D" w:rsidP="0081767E">
            <w:pPr>
              <w:spacing w:line="276" w:lineRule="auto"/>
              <w:rPr>
                <w:sz w:val="20"/>
              </w:rPr>
            </w:pPr>
          </w:p>
        </w:tc>
        <w:tc>
          <w:tcPr>
            <w:tcW w:w="5387" w:type="dxa"/>
            <w:gridSpan w:val="2"/>
          </w:tcPr>
          <w:p w:rsidR="005D3D3D" w:rsidRPr="00921CAC" w:rsidRDefault="005D3D3D" w:rsidP="0081767E">
            <w:pPr>
              <w:spacing w:line="276" w:lineRule="auto"/>
              <w:rPr>
                <w:sz w:val="20"/>
              </w:rPr>
            </w:pPr>
            <w:r w:rsidRPr="00921CAC">
              <w:rPr>
                <w:sz w:val="20"/>
              </w:rPr>
              <w:t xml:space="preserve">Jo continues to ‘doctor shop’ and presents several times to the ED with unintentional overdoses of her medications. </w:t>
            </w:r>
          </w:p>
        </w:tc>
        <w:tc>
          <w:tcPr>
            <w:tcW w:w="2268" w:type="dxa"/>
          </w:tcPr>
          <w:p w:rsidR="005D3D3D" w:rsidRPr="00921CAC" w:rsidRDefault="007332AC" w:rsidP="0081767E">
            <w:pPr>
              <w:spacing w:line="276" w:lineRule="auto"/>
              <w:rPr>
                <w:sz w:val="20"/>
              </w:rPr>
            </w:pPr>
            <w:r>
              <w:rPr>
                <w:sz w:val="20"/>
              </w:rPr>
              <w:t>I</w:t>
            </w:r>
            <w:r w:rsidR="00931520" w:rsidRPr="00921CAC">
              <w:rPr>
                <w:sz w:val="20"/>
              </w:rPr>
              <w:t>ntensive extended</w:t>
            </w:r>
          </w:p>
        </w:tc>
      </w:tr>
      <w:tr w:rsidR="005D3D3D" w:rsidRPr="00921CAC" w:rsidTr="00F877D4">
        <w:trPr>
          <w:cantSplit/>
          <w:trHeight w:val="842"/>
        </w:trPr>
        <w:tc>
          <w:tcPr>
            <w:tcW w:w="1843" w:type="dxa"/>
            <w:vMerge/>
          </w:tcPr>
          <w:p w:rsidR="005D3D3D" w:rsidRPr="00921CAC" w:rsidRDefault="005D3D3D" w:rsidP="0081767E">
            <w:pPr>
              <w:spacing w:line="276" w:lineRule="auto"/>
              <w:rPr>
                <w:sz w:val="20"/>
              </w:rPr>
            </w:pPr>
          </w:p>
        </w:tc>
        <w:tc>
          <w:tcPr>
            <w:tcW w:w="5387" w:type="dxa"/>
            <w:gridSpan w:val="2"/>
          </w:tcPr>
          <w:p w:rsidR="005D3D3D" w:rsidRPr="00921CAC" w:rsidRDefault="005D3D3D" w:rsidP="0081767E">
            <w:pPr>
              <w:spacing w:line="276" w:lineRule="auto"/>
              <w:rPr>
                <w:sz w:val="20"/>
              </w:rPr>
            </w:pPr>
            <w:r w:rsidRPr="00921CAC">
              <w:rPr>
                <w:sz w:val="20"/>
              </w:rPr>
              <w:t>Jo wishes to participate in the upcoming Masters Games and she would like to develop a fitness and healthy eating program to help with this goal.</w:t>
            </w:r>
          </w:p>
        </w:tc>
        <w:tc>
          <w:tcPr>
            <w:tcW w:w="2268" w:type="dxa"/>
          </w:tcPr>
          <w:p w:rsidR="005D3D3D" w:rsidRPr="00921CAC" w:rsidRDefault="007332AC" w:rsidP="0081767E">
            <w:pPr>
              <w:spacing w:line="276" w:lineRule="auto"/>
              <w:rPr>
                <w:sz w:val="20"/>
              </w:rPr>
            </w:pPr>
            <w:r>
              <w:rPr>
                <w:sz w:val="20"/>
              </w:rPr>
              <w:t>F</w:t>
            </w:r>
            <w:r w:rsidR="00931520" w:rsidRPr="00921CAC">
              <w:rPr>
                <w:sz w:val="20"/>
              </w:rPr>
              <w:t xml:space="preserve">unctional gain </w:t>
            </w:r>
          </w:p>
        </w:tc>
      </w:tr>
      <w:tr w:rsidR="005D3D3D" w:rsidRPr="00921CAC" w:rsidTr="00F877D4">
        <w:trPr>
          <w:cantSplit/>
          <w:trHeight w:val="557"/>
        </w:trPr>
        <w:tc>
          <w:tcPr>
            <w:tcW w:w="1843" w:type="dxa"/>
            <w:vMerge/>
          </w:tcPr>
          <w:p w:rsidR="005D3D3D" w:rsidRPr="00921CAC" w:rsidRDefault="005D3D3D" w:rsidP="0081767E">
            <w:pPr>
              <w:spacing w:line="276" w:lineRule="auto"/>
              <w:rPr>
                <w:sz w:val="20"/>
              </w:rPr>
            </w:pPr>
          </w:p>
        </w:tc>
        <w:tc>
          <w:tcPr>
            <w:tcW w:w="5387" w:type="dxa"/>
            <w:gridSpan w:val="2"/>
          </w:tcPr>
          <w:p w:rsidR="005D3D3D" w:rsidRPr="00921CAC" w:rsidRDefault="005D3D3D" w:rsidP="0081767E">
            <w:pPr>
              <w:spacing w:line="276" w:lineRule="auto"/>
              <w:rPr>
                <w:sz w:val="20"/>
              </w:rPr>
            </w:pPr>
            <w:r w:rsidRPr="00921CAC">
              <w:rPr>
                <w:sz w:val="20"/>
              </w:rPr>
              <w:t>Jo has developed good self-management and monitoring skills around her anxiety and medication usage.</w:t>
            </w:r>
          </w:p>
        </w:tc>
        <w:tc>
          <w:tcPr>
            <w:tcW w:w="2268" w:type="dxa"/>
          </w:tcPr>
          <w:p w:rsidR="005D3D3D" w:rsidRPr="00921CAC" w:rsidRDefault="007332AC" w:rsidP="0081767E">
            <w:pPr>
              <w:spacing w:line="276" w:lineRule="auto"/>
              <w:rPr>
                <w:sz w:val="20"/>
              </w:rPr>
            </w:pPr>
            <w:r>
              <w:rPr>
                <w:sz w:val="20"/>
              </w:rPr>
              <w:t>C</w:t>
            </w:r>
            <w:r w:rsidR="007933C7" w:rsidRPr="00921CAC">
              <w:rPr>
                <w:sz w:val="20"/>
              </w:rPr>
              <w:t xml:space="preserve">onsolidating gain </w:t>
            </w:r>
          </w:p>
        </w:tc>
      </w:tr>
    </w:tbl>
    <w:p w:rsidR="005D3D3D" w:rsidRDefault="005D3D3D" w:rsidP="0081767E">
      <w:pPr>
        <w:spacing w:line="276" w:lineRule="auto"/>
      </w:pPr>
    </w:p>
    <w:p w:rsidR="006F3EB2" w:rsidRDefault="006F3EB2" w:rsidP="00D70A60">
      <w:pPr>
        <w:spacing w:line="276" w:lineRule="auto"/>
        <w:jc w:val="center"/>
      </w:pPr>
      <w:r>
        <w:rPr>
          <w:noProof/>
          <w:lang w:eastAsia="en-AU"/>
        </w:rPr>
        <w:drawing>
          <wp:inline distT="0" distB="0" distL="0" distR="0" wp14:anchorId="68D23306" wp14:editId="62FC5BD9">
            <wp:extent cx="4584700" cy="2755900"/>
            <wp:effectExtent l="0" t="0" r="6350" b="6350"/>
            <wp:docPr id="79" name="Picture 79" descr="Acute 72%, Consolidating gain 0%, Functional gain 0%, Intensive extended 14%, Assessment only 14%." title="Pie chart for Jo (Acute)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264BA" w:rsidRPr="00921CAC" w:rsidRDefault="009264BA" w:rsidP="0081767E">
      <w:pPr>
        <w:spacing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9264BA" w:rsidRPr="00921CAC" w:rsidTr="009264BA">
        <w:trPr>
          <w:trHeight w:val="300"/>
          <w:jc w:val="center"/>
        </w:trPr>
        <w:tc>
          <w:tcPr>
            <w:tcW w:w="963" w:type="dxa"/>
          </w:tcPr>
          <w:p w:rsidR="009264BA" w:rsidRPr="00921CAC" w:rsidRDefault="009264BA" w:rsidP="0081767E">
            <w:pPr>
              <w:spacing w:line="276" w:lineRule="auto"/>
              <w:jc w:val="right"/>
              <w:rPr>
                <w:color w:val="000000"/>
              </w:rPr>
            </w:pPr>
            <w:r w:rsidRPr="00921CAC">
              <w:rPr>
                <w:color w:val="000000"/>
              </w:rPr>
              <w:t>Mean</w:t>
            </w:r>
          </w:p>
        </w:tc>
        <w:tc>
          <w:tcPr>
            <w:tcW w:w="1387" w:type="dxa"/>
            <w:noWrap/>
            <w:vAlign w:val="bottom"/>
            <w:hideMark/>
          </w:tcPr>
          <w:p w:rsidR="009264BA" w:rsidRPr="00921CAC" w:rsidRDefault="009264BA" w:rsidP="0081767E">
            <w:pPr>
              <w:spacing w:line="276" w:lineRule="auto"/>
              <w:jc w:val="right"/>
              <w:rPr>
                <w:color w:val="000000"/>
              </w:rPr>
            </w:pPr>
            <w:r w:rsidRPr="00921CAC">
              <w:rPr>
                <w:color w:val="000000"/>
              </w:rPr>
              <w:t>6.28571429</w:t>
            </w:r>
          </w:p>
        </w:tc>
      </w:tr>
      <w:tr w:rsidR="009264BA" w:rsidRPr="00921CAC" w:rsidTr="009264BA">
        <w:trPr>
          <w:trHeight w:val="300"/>
          <w:jc w:val="center"/>
        </w:trPr>
        <w:tc>
          <w:tcPr>
            <w:tcW w:w="963" w:type="dxa"/>
          </w:tcPr>
          <w:p w:rsidR="009264BA" w:rsidRPr="00921CAC" w:rsidRDefault="009264BA" w:rsidP="0081767E">
            <w:pPr>
              <w:spacing w:line="276" w:lineRule="auto"/>
              <w:jc w:val="right"/>
              <w:rPr>
                <w:color w:val="000000"/>
              </w:rPr>
            </w:pPr>
            <w:r w:rsidRPr="00921CAC">
              <w:rPr>
                <w:color w:val="000000"/>
              </w:rPr>
              <w:t>Median</w:t>
            </w:r>
          </w:p>
        </w:tc>
        <w:tc>
          <w:tcPr>
            <w:tcW w:w="1387" w:type="dxa"/>
            <w:noWrap/>
            <w:vAlign w:val="bottom"/>
            <w:hideMark/>
          </w:tcPr>
          <w:p w:rsidR="009264BA" w:rsidRPr="00921CAC" w:rsidRDefault="009264BA" w:rsidP="0081767E">
            <w:pPr>
              <w:spacing w:line="276" w:lineRule="auto"/>
              <w:jc w:val="right"/>
              <w:rPr>
                <w:color w:val="000000"/>
              </w:rPr>
            </w:pPr>
            <w:r w:rsidRPr="00921CAC">
              <w:rPr>
                <w:color w:val="000000"/>
              </w:rPr>
              <w:t>7</w:t>
            </w:r>
          </w:p>
        </w:tc>
      </w:tr>
      <w:tr w:rsidR="009264BA" w:rsidRPr="00921CAC" w:rsidTr="009264BA">
        <w:trPr>
          <w:trHeight w:val="300"/>
          <w:jc w:val="center"/>
        </w:trPr>
        <w:tc>
          <w:tcPr>
            <w:tcW w:w="963" w:type="dxa"/>
          </w:tcPr>
          <w:p w:rsidR="009264BA" w:rsidRPr="00921CAC" w:rsidRDefault="009264BA" w:rsidP="0081767E">
            <w:pPr>
              <w:spacing w:line="276" w:lineRule="auto"/>
              <w:jc w:val="right"/>
              <w:rPr>
                <w:color w:val="000000"/>
              </w:rPr>
            </w:pPr>
            <w:r w:rsidRPr="00921CAC">
              <w:rPr>
                <w:color w:val="000000"/>
              </w:rPr>
              <w:t>Mode</w:t>
            </w:r>
          </w:p>
        </w:tc>
        <w:tc>
          <w:tcPr>
            <w:tcW w:w="1387" w:type="dxa"/>
            <w:noWrap/>
            <w:vAlign w:val="bottom"/>
            <w:hideMark/>
          </w:tcPr>
          <w:p w:rsidR="009264BA" w:rsidRPr="00921CAC" w:rsidRDefault="009264BA" w:rsidP="0081767E">
            <w:pPr>
              <w:spacing w:line="276" w:lineRule="auto"/>
              <w:jc w:val="right"/>
              <w:rPr>
                <w:color w:val="000000"/>
              </w:rPr>
            </w:pPr>
            <w:r w:rsidRPr="00921CAC">
              <w:rPr>
                <w:color w:val="000000"/>
              </w:rPr>
              <w:t>#N/A</w:t>
            </w:r>
          </w:p>
        </w:tc>
      </w:tr>
    </w:tbl>
    <w:p w:rsidR="009264BA" w:rsidRDefault="009264BA" w:rsidP="0081767E">
      <w:pPr>
        <w:spacing w:line="276" w:lineRule="auto"/>
        <w:rPr>
          <w:b/>
          <w:bCs/>
        </w:rPr>
      </w:pPr>
      <w:r w:rsidRPr="00921CAC">
        <w:rPr>
          <w:b/>
          <w:bCs/>
        </w:rPr>
        <w:t>Comments</w:t>
      </w:r>
    </w:p>
    <w:p w:rsidR="004A0E9B" w:rsidRDefault="004A0E9B" w:rsidP="0081767E">
      <w:pPr>
        <w:spacing w:line="276" w:lineRule="auto"/>
        <w:rPr>
          <w:color w:val="000000"/>
        </w:rPr>
      </w:pPr>
      <w:r w:rsidRPr="00921CAC">
        <w:rPr>
          <w:color w:val="000000"/>
        </w:rPr>
        <w:t xml:space="preserve">In WA we don't have units called PECC so either </w:t>
      </w:r>
      <w:proofErr w:type="gramStart"/>
      <w:r w:rsidRPr="00921CAC">
        <w:rPr>
          <w:color w:val="000000"/>
        </w:rPr>
        <w:t>use</w:t>
      </w:r>
      <w:proofErr w:type="gramEnd"/>
      <w:r w:rsidRPr="00921CAC">
        <w:rPr>
          <w:color w:val="000000"/>
        </w:rPr>
        <w:t xml:space="preserve"> the full title so people can have an idea what their local equivalent might be. WE have MHOA (mental health observation and assessment) </w:t>
      </w:r>
      <w:proofErr w:type="spellStart"/>
      <w:r w:rsidRPr="00921CAC">
        <w:rPr>
          <w:color w:val="000000"/>
        </w:rPr>
        <w:t>etc</w:t>
      </w:r>
      <w:proofErr w:type="spellEnd"/>
    </w:p>
    <w:p w:rsidR="004A0E9B" w:rsidRPr="00921CAC" w:rsidRDefault="004A0E9B" w:rsidP="0081767E">
      <w:pPr>
        <w:spacing w:line="276" w:lineRule="auto"/>
        <w:rPr>
          <w:b/>
          <w:bCs/>
        </w:rPr>
      </w:pPr>
      <w:r w:rsidRPr="00921CAC">
        <w:rPr>
          <w:color w:val="000000"/>
        </w:rPr>
        <w:t>Commen</w:t>
      </w:r>
      <w:r>
        <w:rPr>
          <w:color w:val="000000"/>
        </w:rPr>
        <w:t>ts: Initially I would have put “</w:t>
      </w:r>
      <w:r w:rsidRPr="00921CAC">
        <w:rPr>
          <w:color w:val="000000"/>
        </w:rPr>
        <w:t>acute</w:t>
      </w:r>
      <w:r>
        <w:rPr>
          <w:color w:val="000000"/>
        </w:rPr>
        <w:t>”</w:t>
      </w:r>
      <w:r w:rsidRPr="00921CAC">
        <w:rPr>
          <w:color w:val="000000"/>
        </w:rPr>
        <w:t xml:space="preserve"> but as it seems Jo has already received an acute admission POC it seems she now requires</w:t>
      </w:r>
      <w:r>
        <w:rPr>
          <w:color w:val="000000"/>
        </w:rPr>
        <w:t xml:space="preserve"> care planning which addresses “relapse prevention” “</w:t>
      </w:r>
      <w:r w:rsidRPr="00921CAC">
        <w:rPr>
          <w:color w:val="000000"/>
        </w:rPr>
        <w:t>Symptom mana</w:t>
      </w:r>
      <w:r>
        <w:rPr>
          <w:color w:val="000000"/>
        </w:rPr>
        <w:t>gement” &amp; “substance use”</w:t>
      </w:r>
      <w:r w:rsidRPr="00921CAC">
        <w:rPr>
          <w:color w:val="000000"/>
        </w:rPr>
        <w:t xml:space="preserve"> with a strategy which offers supports for herself husband &amp; children.</w:t>
      </w:r>
    </w:p>
    <w:p w:rsidR="00D01F14" w:rsidRDefault="00D01F14">
      <w:bookmarkStart w:id="128" w:name="_Toc453960366"/>
      <w:r>
        <w:br w:type="page"/>
      </w:r>
    </w:p>
    <w:p w:rsidR="005D3D3D" w:rsidRPr="00921CAC" w:rsidRDefault="005D3D3D" w:rsidP="0081767E">
      <w:pPr>
        <w:spacing w:line="276" w:lineRule="auto"/>
      </w:pPr>
      <w:r w:rsidRPr="00921CAC">
        <w:t>Jo - FUNCTIONAL GAIN</w:t>
      </w:r>
      <w:bookmarkEnd w:id="128"/>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Jo - Functional gain"/>
      </w:tblPr>
      <w:tblGrid>
        <w:gridCol w:w="1904"/>
        <w:gridCol w:w="636"/>
        <w:gridCol w:w="3600"/>
        <w:gridCol w:w="3135"/>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FUNCTIONAL GAIN</w:t>
            </w:r>
          </w:p>
        </w:tc>
      </w:tr>
      <w:tr w:rsidR="005D3D3D" w:rsidRPr="00921CAC" w:rsidTr="0050699E">
        <w:trPr>
          <w:trHeight w:val="525"/>
        </w:trPr>
        <w:tc>
          <w:tcPr>
            <w:tcW w:w="9275"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Jo, 67</w:t>
            </w:r>
          </w:p>
          <w:p w:rsidR="005D3D3D" w:rsidRPr="00921CAC" w:rsidRDefault="005D3D3D" w:rsidP="0081767E">
            <w:pPr>
              <w:spacing w:line="276" w:lineRule="auto"/>
              <w:rPr>
                <w:sz w:val="20"/>
              </w:rPr>
            </w:pPr>
            <w:r w:rsidRPr="00921CAC">
              <w:rPr>
                <w:sz w:val="20"/>
              </w:rPr>
              <w:t>Jo is a 67 year old woman who lives in rental accommodation with her long-term partner</w:t>
            </w:r>
            <w:r w:rsidR="00F877D4">
              <w:rPr>
                <w:sz w:val="20"/>
              </w:rPr>
              <w:t>.</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81767E">
            <w:pPr>
              <w:spacing w:line="276" w:lineRule="auto"/>
              <w:rPr>
                <w:sz w:val="20"/>
              </w:rPr>
            </w:pPr>
            <w:r w:rsidRPr="00921CAC">
              <w:rPr>
                <w:sz w:val="20"/>
              </w:rPr>
              <w:t>Jo has an intellectual disability. She has been previously diagnosed with a Generalised Anxiety Disorder and has had long standing difficulties with benzodiazepine dependence. Joe has been involved with the Drug and Alcohol Service and has completed a supported home detox. She is in regular contact with her two adult sons who live nearby. Jo reports that she is having some difficulty negotiating time to herself with her partner who has become more dependent on her since his brother died. She says she feels like she is ‘trapped’. Jo reports that she feels irritable a lot of the time and from time to time has thoughts of her own death. These are only in passing and she denies any plans or intent to harm herself.</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F877D4">
            <w:pPr>
              <w:spacing w:line="276" w:lineRule="auto"/>
              <w:rPr>
                <w:sz w:val="20"/>
              </w:rPr>
            </w:pPr>
            <w:r w:rsidRPr="00921CAC">
              <w:rPr>
                <w:sz w:val="20"/>
              </w:rPr>
              <w:t>Jo reports that she is trying to give up smoking and her asthma has improved; in addition, she has had a physical health check with her GP in preparation for her plans to compete in the Masters Games next year. She would like to improve her diet and level of fitness between now and then. She reports that the pain in her foot is of some concern and her orthotics ‘don’t work anymore since I have started to power walk</w:t>
            </w:r>
            <w:r w:rsidR="00F877D4">
              <w:rPr>
                <w:sz w:val="20"/>
              </w:rPr>
              <w:t>’</w:t>
            </w:r>
            <w:r w:rsidRPr="00921CAC">
              <w:rPr>
                <w:sz w:val="20"/>
              </w:rPr>
              <w:t>.</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F877D4">
            <w:pPr>
              <w:spacing w:line="276" w:lineRule="auto"/>
              <w:rPr>
                <w:sz w:val="20"/>
              </w:rPr>
            </w:pPr>
            <w:r w:rsidRPr="00921CAC">
              <w:rPr>
                <w:sz w:val="20"/>
              </w:rPr>
              <w:t>Jo remains mildly anxious with some difficulty sleeping at night. She denies thoughts of harming herself and describes her mood as ‘getting there</w:t>
            </w:r>
            <w:r w:rsidR="00F877D4">
              <w:rPr>
                <w:sz w:val="20"/>
              </w:rPr>
              <w:t>’</w:t>
            </w:r>
            <w:r w:rsidRPr="00921CAC">
              <w:rPr>
                <w:sz w:val="20"/>
              </w:rPr>
              <w:t xml:space="preserve">. There is no evidence of psychosis. She says that she feels tired in the mornings. </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Jo has increased her hours at the local hairdresser and thinks this is one of the things that have upset her partner. She has started to meet with her sons in local cafes and restaurants as they seem more comfortable with this.</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Jo is engaged with a local sports nutritionist and supported to enrol in a local boot camp for older women, near her home. Joe is also referred to a podiatrist to review her plantar fasciitis and her need for orthotics. She meets with her case worker monthly to review her progress. Her partner is enrolled in a local social group to give Jo some time out.</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functional gain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The goal of Jo’s care is to assist her to move towards her stated goal of competing in the Masters Games, while helping her to maintain her independence.</w:t>
            </w:r>
          </w:p>
        </w:tc>
      </w:tr>
      <w:tr w:rsidR="005D3D3D" w:rsidRPr="00921CAC" w:rsidTr="00F877D4">
        <w:trPr>
          <w:cantSplit/>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F877D4" w:rsidRPr="00921CAC" w:rsidRDefault="005D3D3D" w:rsidP="00D823EF">
            <w:pPr>
              <w:spacing w:line="276" w:lineRule="auto"/>
              <w:rPr>
                <w:sz w:val="20"/>
              </w:rPr>
            </w:pPr>
            <w:r w:rsidRPr="00921CAC">
              <w:rPr>
                <w:sz w:val="20"/>
              </w:rPr>
              <w:t>Joe is seeking information and referral to Carer Support Services as her partner is becoming infirmed after recent surgery.</w:t>
            </w:r>
          </w:p>
        </w:tc>
        <w:tc>
          <w:tcPr>
            <w:tcW w:w="3135" w:type="dxa"/>
          </w:tcPr>
          <w:p w:rsidR="005D3D3D" w:rsidRPr="00921CAC" w:rsidRDefault="00A91AEE" w:rsidP="0081767E">
            <w:pPr>
              <w:spacing w:line="276" w:lineRule="auto"/>
              <w:rPr>
                <w:sz w:val="20"/>
              </w:rPr>
            </w:pPr>
            <w:r>
              <w:rPr>
                <w:sz w:val="20"/>
              </w:rPr>
              <w:t>A</w:t>
            </w:r>
            <w:r w:rsidR="00931520" w:rsidRPr="00921CAC">
              <w:rPr>
                <w:sz w:val="20"/>
              </w:rPr>
              <w:t xml:space="preserve">ssessment only </w:t>
            </w:r>
          </w:p>
        </w:tc>
      </w:tr>
      <w:tr w:rsidR="005D3D3D" w:rsidRPr="00921CAC" w:rsidTr="00F877D4">
        <w:trPr>
          <w:cantSplit/>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Jo continues to ‘doctor shop’ and presents several times to the E</w:t>
            </w:r>
            <w:r w:rsidR="00A91AEE">
              <w:rPr>
                <w:sz w:val="20"/>
              </w:rPr>
              <w:t xml:space="preserve">D with unintentional overdoses </w:t>
            </w:r>
            <w:r w:rsidRPr="00921CAC">
              <w:rPr>
                <w:sz w:val="20"/>
              </w:rPr>
              <w:t xml:space="preserve">from her medications. </w:t>
            </w:r>
          </w:p>
        </w:tc>
        <w:tc>
          <w:tcPr>
            <w:tcW w:w="3135" w:type="dxa"/>
          </w:tcPr>
          <w:p w:rsidR="005D3D3D" w:rsidRPr="00921CAC" w:rsidRDefault="00A91AEE" w:rsidP="0081767E">
            <w:pPr>
              <w:spacing w:line="276" w:lineRule="auto"/>
              <w:rPr>
                <w:sz w:val="20"/>
              </w:rPr>
            </w:pPr>
            <w:r>
              <w:rPr>
                <w:sz w:val="20"/>
              </w:rPr>
              <w:t>I</w:t>
            </w:r>
            <w:r w:rsidR="00931520" w:rsidRPr="00921CAC">
              <w:rPr>
                <w:sz w:val="20"/>
              </w:rPr>
              <w:t>ntensive extended</w:t>
            </w:r>
          </w:p>
        </w:tc>
      </w:tr>
      <w:tr w:rsidR="005D3D3D" w:rsidRPr="00921CAC" w:rsidTr="00F877D4">
        <w:trPr>
          <w:cantSplit/>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Jo presents in a highly agitated state with thoughts of wanting to kill her partner after an argument about money.</w:t>
            </w:r>
          </w:p>
        </w:tc>
        <w:tc>
          <w:tcPr>
            <w:tcW w:w="3135" w:type="dxa"/>
          </w:tcPr>
          <w:p w:rsidR="005D3D3D" w:rsidRPr="00921CAC" w:rsidRDefault="00A91AEE" w:rsidP="0081767E">
            <w:pPr>
              <w:spacing w:line="276" w:lineRule="auto"/>
              <w:rPr>
                <w:sz w:val="20"/>
              </w:rPr>
            </w:pPr>
            <w:r>
              <w:rPr>
                <w:sz w:val="20"/>
              </w:rPr>
              <w:t>A</w:t>
            </w:r>
            <w:r w:rsidR="007933C7" w:rsidRPr="00921CAC">
              <w:rPr>
                <w:sz w:val="20"/>
              </w:rPr>
              <w:t>cute</w:t>
            </w:r>
          </w:p>
        </w:tc>
      </w:tr>
      <w:tr w:rsidR="005D3D3D" w:rsidRPr="00921CAC" w:rsidTr="00F877D4">
        <w:trPr>
          <w:cantSplit/>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Jo has developed good self-management and monitoring skills around her anxiety and medication usage.</w:t>
            </w:r>
          </w:p>
        </w:tc>
        <w:tc>
          <w:tcPr>
            <w:tcW w:w="3135" w:type="dxa"/>
          </w:tcPr>
          <w:p w:rsidR="005D3D3D" w:rsidRPr="00921CAC" w:rsidRDefault="00A91AEE" w:rsidP="0081767E">
            <w:pPr>
              <w:spacing w:line="276" w:lineRule="auto"/>
              <w:rPr>
                <w:sz w:val="20"/>
              </w:rPr>
            </w:pPr>
            <w:r>
              <w:rPr>
                <w:sz w:val="20"/>
              </w:rPr>
              <w:t>C</w:t>
            </w:r>
            <w:r w:rsidR="007933C7" w:rsidRPr="00921CAC">
              <w:rPr>
                <w:sz w:val="20"/>
              </w:rPr>
              <w:t xml:space="preserve">onsolidating gain </w:t>
            </w:r>
          </w:p>
        </w:tc>
      </w:tr>
    </w:tbl>
    <w:p w:rsidR="005D3D3D" w:rsidRDefault="005D3D3D" w:rsidP="0081767E">
      <w:pPr>
        <w:spacing w:line="276" w:lineRule="auto"/>
      </w:pPr>
    </w:p>
    <w:p w:rsidR="006F3EB2" w:rsidRDefault="006F3EB2" w:rsidP="00D70A60">
      <w:pPr>
        <w:spacing w:line="276" w:lineRule="auto"/>
        <w:jc w:val="center"/>
      </w:pPr>
      <w:r>
        <w:rPr>
          <w:noProof/>
          <w:lang w:eastAsia="en-AU"/>
        </w:rPr>
        <w:drawing>
          <wp:inline distT="0" distB="0" distL="0" distR="0" wp14:anchorId="065C788A" wp14:editId="2488FE68">
            <wp:extent cx="4584700" cy="2755900"/>
            <wp:effectExtent l="0" t="0" r="6350" b="6350"/>
            <wp:docPr id="78" name="Picture 78" descr="Acute 0%, Consolidating gain 71%, Functional gain 29%, Intensive extended 0%, Assessment only 0%." title="Pie chart for Jo (Functional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264BA" w:rsidRPr="00921CAC" w:rsidRDefault="009264BA" w:rsidP="0081767E">
      <w:pPr>
        <w:spacing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9264BA" w:rsidRPr="00921CAC" w:rsidTr="009264BA">
        <w:trPr>
          <w:trHeight w:val="300"/>
          <w:jc w:val="center"/>
        </w:trPr>
        <w:tc>
          <w:tcPr>
            <w:tcW w:w="963" w:type="dxa"/>
          </w:tcPr>
          <w:p w:rsidR="009264BA" w:rsidRPr="00921CAC" w:rsidRDefault="009264BA" w:rsidP="0081767E">
            <w:pPr>
              <w:spacing w:line="276" w:lineRule="auto"/>
              <w:jc w:val="right"/>
              <w:rPr>
                <w:color w:val="000000"/>
              </w:rPr>
            </w:pPr>
            <w:r w:rsidRPr="00921CAC">
              <w:rPr>
                <w:color w:val="000000"/>
              </w:rPr>
              <w:t>Mean</w:t>
            </w:r>
          </w:p>
        </w:tc>
        <w:tc>
          <w:tcPr>
            <w:tcW w:w="1387" w:type="dxa"/>
            <w:noWrap/>
            <w:vAlign w:val="bottom"/>
            <w:hideMark/>
          </w:tcPr>
          <w:p w:rsidR="009264BA" w:rsidRPr="00921CAC" w:rsidRDefault="009264BA" w:rsidP="0081767E">
            <w:pPr>
              <w:spacing w:line="276" w:lineRule="auto"/>
              <w:jc w:val="right"/>
              <w:rPr>
                <w:color w:val="000000"/>
              </w:rPr>
            </w:pPr>
            <w:r w:rsidRPr="00921CAC">
              <w:rPr>
                <w:color w:val="000000"/>
              </w:rPr>
              <w:t>6</w:t>
            </w:r>
          </w:p>
        </w:tc>
      </w:tr>
      <w:tr w:rsidR="009264BA" w:rsidRPr="00921CAC" w:rsidTr="009264BA">
        <w:trPr>
          <w:trHeight w:val="300"/>
          <w:jc w:val="center"/>
        </w:trPr>
        <w:tc>
          <w:tcPr>
            <w:tcW w:w="963" w:type="dxa"/>
          </w:tcPr>
          <w:p w:rsidR="009264BA" w:rsidRPr="00921CAC" w:rsidRDefault="009264BA" w:rsidP="0081767E">
            <w:pPr>
              <w:spacing w:line="276" w:lineRule="auto"/>
              <w:jc w:val="right"/>
              <w:rPr>
                <w:color w:val="000000"/>
              </w:rPr>
            </w:pPr>
            <w:r w:rsidRPr="00921CAC">
              <w:rPr>
                <w:color w:val="000000"/>
              </w:rPr>
              <w:t>Median</w:t>
            </w:r>
          </w:p>
        </w:tc>
        <w:tc>
          <w:tcPr>
            <w:tcW w:w="1387" w:type="dxa"/>
            <w:noWrap/>
            <w:vAlign w:val="bottom"/>
            <w:hideMark/>
          </w:tcPr>
          <w:p w:rsidR="009264BA" w:rsidRPr="00921CAC" w:rsidRDefault="009264BA" w:rsidP="0081767E">
            <w:pPr>
              <w:spacing w:line="276" w:lineRule="auto"/>
              <w:jc w:val="right"/>
              <w:rPr>
                <w:color w:val="000000"/>
              </w:rPr>
            </w:pPr>
            <w:r w:rsidRPr="00921CAC">
              <w:rPr>
                <w:color w:val="000000"/>
              </w:rPr>
              <w:t>7</w:t>
            </w:r>
          </w:p>
        </w:tc>
      </w:tr>
      <w:tr w:rsidR="009264BA" w:rsidRPr="00921CAC" w:rsidTr="009264BA">
        <w:trPr>
          <w:trHeight w:val="300"/>
          <w:jc w:val="center"/>
        </w:trPr>
        <w:tc>
          <w:tcPr>
            <w:tcW w:w="963" w:type="dxa"/>
          </w:tcPr>
          <w:p w:rsidR="009264BA" w:rsidRPr="00921CAC" w:rsidRDefault="009264BA" w:rsidP="0081767E">
            <w:pPr>
              <w:spacing w:line="276" w:lineRule="auto"/>
              <w:jc w:val="right"/>
              <w:rPr>
                <w:color w:val="000000"/>
              </w:rPr>
            </w:pPr>
            <w:r w:rsidRPr="00921CAC">
              <w:rPr>
                <w:color w:val="000000"/>
              </w:rPr>
              <w:t>Mode</w:t>
            </w:r>
          </w:p>
        </w:tc>
        <w:tc>
          <w:tcPr>
            <w:tcW w:w="1387" w:type="dxa"/>
            <w:noWrap/>
            <w:vAlign w:val="bottom"/>
            <w:hideMark/>
          </w:tcPr>
          <w:p w:rsidR="009264BA" w:rsidRPr="00921CAC" w:rsidRDefault="009264BA" w:rsidP="0081767E">
            <w:pPr>
              <w:spacing w:line="276" w:lineRule="auto"/>
              <w:jc w:val="right"/>
              <w:rPr>
                <w:color w:val="000000"/>
              </w:rPr>
            </w:pPr>
            <w:r w:rsidRPr="00921CAC">
              <w:rPr>
                <w:color w:val="000000"/>
              </w:rPr>
              <w:t>9</w:t>
            </w:r>
          </w:p>
        </w:tc>
      </w:tr>
    </w:tbl>
    <w:p w:rsidR="009264BA" w:rsidRDefault="002D5B9A" w:rsidP="0081767E">
      <w:pPr>
        <w:spacing w:line="276" w:lineRule="auto"/>
        <w:rPr>
          <w:b/>
          <w:bCs/>
        </w:rPr>
      </w:pPr>
      <w:r w:rsidRPr="00921CAC">
        <w:rPr>
          <w:b/>
          <w:bCs/>
        </w:rPr>
        <w:t>Comments</w:t>
      </w:r>
    </w:p>
    <w:p w:rsidR="004A0E9B" w:rsidRDefault="004A0E9B" w:rsidP="0081767E">
      <w:pPr>
        <w:spacing w:line="276" w:lineRule="auto"/>
        <w:rPr>
          <w:color w:val="000000"/>
        </w:rPr>
      </w:pPr>
      <w:r w:rsidRPr="00921CAC">
        <w:rPr>
          <w:color w:val="000000"/>
        </w:rPr>
        <w:t xml:space="preserve">The case vignette provides conflicting information on the history - has stopped working and then has increased her work hours. </w:t>
      </w:r>
      <w:proofErr w:type="gramStart"/>
      <w:r w:rsidRPr="00921CAC">
        <w:rPr>
          <w:color w:val="000000"/>
        </w:rPr>
        <w:t>Also information on where she is being assessed and by whom.</w:t>
      </w:r>
      <w:proofErr w:type="gramEnd"/>
    </w:p>
    <w:p w:rsidR="004A0E9B" w:rsidRPr="00921CAC" w:rsidRDefault="004A0E9B" w:rsidP="0081767E">
      <w:pPr>
        <w:spacing w:line="276" w:lineRule="auto"/>
        <w:rPr>
          <w:b/>
          <w:bCs/>
        </w:rPr>
      </w:pPr>
      <w:r w:rsidRPr="00921CAC">
        <w:rPr>
          <w:color w:val="000000"/>
        </w:rPr>
        <w:t>I considered functional gain, but opted for Consolidating gain based on the fact that Jo has a long history of signs &amp; symptoms, &amp; has moved more towards a recovery/maintenance phase.</w:t>
      </w:r>
    </w:p>
    <w:p w:rsidR="002D5B9A" w:rsidRPr="00921CAC" w:rsidRDefault="002D5B9A">
      <w:bookmarkStart w:id="129" w:name="_Toc453960367"/>
      <w:r w:rsidRPr="00921CAC">
        <w:br w:type="page"/>
      </w:r>
    </w:p>
    <w:p w:rsidR="005D3D3D" w:rsidRPr="00921CAC" w:rsidRDefault="005D3D3D" w:rsidP="0081767E">
      <w:pPr>
        <w:spacing w:line="276" w:lineRule="auto"/>
      </w:pPr>
      <w:r w:rsidRPr="00921CAC">
        <w:t>Mara - INTENSIVE EXTENDED</w:t>
      </w:r>
      <w:bookmarkEnd w:id="129"/>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Mara - Intensive extended"/>
      </w:tblPr>
      <w:tblGrid>
        <w:gridCol w:w="1904"/>
        <w:gridCol w:w="636"/>
        <w:gridCol w:w="3600"/>
        <w:gridCol w:w="2993"/>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INTENSIVE EXTENDED</w:t>
            </w:r>
          </w:p>
        </w:tc>
      </w:tr>
      <w:tr w:rsidR="005D3D3D" w:rsidRPr="00921CAC" w:rsidTr="0050699E">
        <w:trPr>
          <w:trHeight w:val="525"/>
        </w:trPr>
        <w:tc>
          <w:tcPr>
            <w:tcW w:w="9133"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Mara, 69</w:t>
            </w:r>
          </w:p>
          <w:p w:rsidR="005D3D3D" w:rsidRPr="00921CAC" w:rsidRDefault="005D3D3D" w:rsidP="00F877D4">
            <w:pPr>
              <w:spacing w:line="276" w:lineRule="auto"/>
              <w:rPr>
                <w:sz w:val="20"/>
              </w:rPr>
            </w:pPr>
            <w:r w:rsidRPr="00921CAC">
              <w:rPr>
                <w:sz w:val="20"/>
              </w:rPr>
              <w:t xml:space="preserve">Mara is a 69 year old, recently widowed woman of Italian heritage. Her husband of 48 years, Roberto, has died 8 months ago after battling a long illness. She lives alone, around the corner from her youngest daughter.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81767E">
            <w:pPr>
              <w:spacing w:line="276" w:lineRule="auto"/>
              <w:rPr>
                <w:sz w:val="20"/>
              </w:rPr>
            </w:pPr>
            <w:r w:rsidRPr="00921CAC">
              <w:rPr>
                <w:sz w:val="20"/>
              </w:rPr>
              <w:t xml:space="preserve">Mara has a long </w:t>
            </w:r>
            <w:r w:rsidR="00F877D4" w:rsidRPr="00921CAC">
              <w:rPr>
                <w:sz w:val="20"/>
              </w:rPr>
              <w:t xml:space="preserve">history </w:t>
            </w:r>
            <w:r w:rsidRPr="00921CAC">
              <w:rPr>
                <w:sz w:val="20"/>
              </w:rPr>
              <w:t>of Bipolar Affective Disorder, first diagnosed when she arrived in Australia fro</w:t>
            </w:r>
            <w:r w:rsidR="00F877D4">
              <w:rPr>
                <w:sz w:val="20"/>
              </w:rPr>
              <w:t xml:space="preserve">m Sicily. During her husband’s </w:t>
            </w:r>
            <w:r w:rsidRPr="00921CAC">
              <w:rPr>
                <w:sz w:val="20"/>
              </w:rPr>
              <w:t xml:space="preserve">illness, </w:t>
            </w:r>
            <w:proofErr w:type="gramStart"/>
            <w:r w:rsidRPr="00921CAC">
              <w:rPr>
                <w:sz w:val="20"/>
              </w:rPr>
              <w:t>Mara,</w:t>
            </w:r>
            <w:proofErr w:type="gramEnd"/>
            <w:r w:rsidRPr="00921CAC">
              <w:rPr>
                <w:sz w:val="20"/>
              </w:rPr>
              <w:t xml:space="preserve"> was hospitalised for mania three times and her treatment is now made more challenging as she has developed chronic renal failure. Mara is a friendly, somewhat overfamiliar woman who looks older than her stated age. She is dressed in black and smiles often when questioned.  She claims that she cannot understand English very well (though her daughter disputes this). In recent weeks, she has been seen walking in the very early hours of the morning, muttering to herself and has also struck her youngest grandson as she claims he ‘disrespected’ her. She says she often ‘wishes for death’ so she could be with her beloved husband. </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r w:rsidRPr="00921CAC">
              <w:rPr>
                <w:sz w:val="20"/>
              </w:rPr>
              <w:t>Mara is a small statured woman, slim build but has been putting on weight since she was diagnosed with ‘the kidney troubles’ about which she appears to have a poor understanding. She frequently feels nauseous in the mornings and blames this on her change of medications in the past few months. She has refused out right to alter her diet to control her kidney disease. She likes to drink wine with dinner every night.</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81767E">
            <w:pPr>
              <w:spacing w:line="276" w:lineRule="auto"/>
              <w:rPr>
                <w:sz w:val="20"/>
              </w:rPr>
            </w:pPr>
            <w:r w:rsidRPr="00921CAC">
              <w:rPr>
                <w:sz w:val="20"/>
              </w:rPr>
              <w:t>Mara is</w:t>
            </w:r>
            <w:r w:rsidR="00F877D4">
              <w:rPr>
                <w:sz w:val="20"/>
              </w:rPr>
              <w:t xml:space="preserve"> slightly elevated in mood and </w:t>
            </w:r>
            <w:r w:rsidRPr="00921CAC">
              <w:rPr>
                <w:sz w:val="20"/>
              </w:rPr>
              <w:t xml:space="preserve">is very talkative. Her daughter reports that since her husband died, she is not sure if she is taking her tablets or not. She dismisses the concerns of her daughter. She says three months ago she was ‘very depressed’ but now feels fine. She is sleeping with the aid of hypnotics at night. She denies suicidal thoughts as ‘it is a sin’ and she has strong religious beliefs. </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81767E">
            <w:pPr>
              <w:spacing w:line="276" w:lineRule="auto"/>
              <w:rPr>
                <w:sz w:val="20"/>
              </w:rPr>
            </w:pPr>
            <w:r w:rsidRPr="00921CAC">
              <w:rPr>
                <w:sz w:val="20"/>
              </w:rPr>
              <w:t>Mara’s daughter has also been diagnoses with BPAD. Mara lives about 500 metres from her daughter’s house, in her own home. She has a large circle of friends from the local Italian community and plays cards each Saturday afternoon at the local club. Mara and her daughter ‘clash’ often to the point where Mara will refuse to speak to her for weeks at a time over some perceived slight.</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Mara is allocated to a Case Manager with the Older Persons’ Community Team for close monitoring of her mental state and physical health status in consort with her family GP. Her medication regime requires close monitoring due to her renal disease. Her daughter is also engaged in planning her care as the stress of caring for her mother has the potential to adversely impact on her own mental health recovery.</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intensive extended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 xml:space="preserve">The goal of Mara’s care is to assist her in maintaining her independence and social functioning while at the same time ensuring that her medication regime is appropriately managed with due consideration for her impaired renal function and her serious mental illness. </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Mara presents with onset of anxiety around receiving notification from the Australian Taxation Office (ATO) about unpaid tax liability</w:t>
            </w:r>
            <w:r w:rsidR="00F877D4">
              <w:rPr>
                <w:sz w:val="20"/>
              </w:rPr>
              <w:t>.</w:t>
            </w:r>
          </w:p>
        </w:tc>
        <w:tc>
          <w:tcPr>
            <w:tcW w:w="2993" w:type="dxa"/>
          </w:tcPr>
          <w:p w:rsidR="005D3D3D" w:rsidRPr="00921CAC" w:rsidRDefault="0053487D" w:rsidP="0081767E">
            <w:pPr>
              <w:spacing w:line="276" w:lineRule="auto"/>
              <w:rPr>
                <w:sz w:val="20"/>
              </w:rPr>
            </w:pPr>
            <w:r>
              <w:rPr>
                <w:sz w:val="20"/>
              </w:rPr>
              <w:t>A</w:t>
            </w:r>
            <w:r w:rsidR="00931520" w:rsidRPr="00921CAC">
              <w:rPr>
                <w:sz w:val="20"/>
              </w:rPr>
              <w:t xml:space="preserve">ssessment only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Mara’s mood has been stabilised and she is getting on well with her daughter. Mara is attending appointments without reminder. </w:t>
            </w:r>
          </w:p>
        </w:tc>
        <w:tc>
          <w:tcPr>
            <w:tcW w:w="2993" w:type="dxa"/>
          </w:tcPr>
          <w:p w:rsidR="005D3D3D" w:rsidRPr="00921CAC" w:rsidRDefault="0053487D"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Mara is planning to move to a retirement village after selling her home, but feels anxious about meeting new people and living in an unfamiliar environment.</w:t>
            </w:r>
          </w:p>
        </w:tc>
        <w:tc>
          <w:tcPr>
            <w:tcW w:w="2993" w:type="dxa"/>
          </w:tcPr>
          <w:p w:rsidR="005D3D3D" w:rsidRPr="00921CAC" w:rsidRDefault="0053487D"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Mara presents highly agitated with pressured speech and has assaulted her daughter after she was refused entry to her home.</w:t>
            </w:r>
          </w:p>
        </w:tc>
        <w:tc>
          <w:tcPr>
            <w:tcW w:w="2993" w:type="dxa"/>
          </w:tcPr>
          <w:p w:rsidR="005D3D3D" w:rsidRPr="00921CAC" w:rsidRDefault="0053487D" w:rsidP="0081767E">
            <w:pPr>
              <w:spacing w:line="276" w:lineRule="auto"/>
              <w:rPr>
                <w:sz w:val="20"/>
              </w:rPr>
            </w:pPr>
            <w:r>
              <w:rPr>
                <w:sz w:val="20"/>
              </w:rPr>
              <w:t>A</w:t>
            </w:r>
            <w:r w:rsidR="007933C7" w:rsidRPr="00921CAC">
              <w:rPr>
                <w:sz w:val="20"/>
              </w:rPr>
              <w:t>cute</w:t>
            </w:r>
          </w:p>
        </w:tc>
      </w:tr>
    </w:tbl>
    <w:p w:rsidR="005D3D3D" w:rsidRPr="00921CAC" w:rsidRDefault="005D3D3D" w:rsidP="0081767E">
      <w:pPr>
        <w:spacing w:line="276" w:lineRule="auto"/>
      </w:pPr>
    </w:p>
    <w:p w:rsidR="002942D7" w:rsidRDefault="00FC250F" w:rsidP="00D70A60">
      <w:pPr>
        <w:spacing w:line="276" w:lineRule="auto"/>
        <w:jc w:val="center"/>
      </w:pPr>
      <w:r>
        <w:rPr>
          <w:noProof/>
          <w:lang w:eastAsia="en-AU"/>
        </w:rPr>
        <w:drawing>
          <wp:inline distT="0" distB="0" distL="0" distR="0" wp14:anchorId="36949F11" wp14:editId="7EA72D5B">
            <wp:extent cx="4584700" cy="2755900"/>
            <wp:effectExtent l="0" t="0" r="6350" b="6350"/>
            <wp:docPr id="77" name="Picture 77" descr="Acute 14%, Consolidating gain 29%, Functional gain 29%, Intensive extended 28%, Assessment only 0%." title="Pie chart for Mara (Intensive extended)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942D7" w:rsidRPr="00921CAC" w:rsidRDefault="002942D7" w:rsidP="00F877D4">
      <w:pPr>
        <w:spacing w:after="120"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2942D7" w:rsidRPr="00921CAC" w:rsidTr="00380BED">
        <w:trPr>
          <w:trHeight w:val="300"/>
          <w:jc w:val="center"/>
        </w:trPr>
        <w:tc>
          <w:tcPr>
            <w:tcW w:w="963" w:type="dxa"/>
          </w:tcPr>
          <w:p w:rsidR="002942D7" w:rsidRPr="00921CAC" w:rsidRDefault="002942D7" w:rsidP="0081767E">
            <w:pPr>
              <w:spacing w:line="276" w:lineRule="auto"/>
              <w:jc w:val="right"/>
              <w:rPr>
                <w:color w:val="000000"/>
              </w:rPr>
            </w:pPr>
            <w:r w:rsidRPr="00921CAC">
              <w:rPr>
                <w:color w:val="000000"/>
              </w:rPr>
              <w:t>Mean</w:t>
            </w:r>
          </w:p>
        </w:tc>
        <w:tc>
          <w:tcPr>
            <w:tcW w:w="1387" w:type="dxa"/>
            <w:noWrap/>
            <w:vAlign w:val="bottom"/>
            <w:hideMark/>
          </w:tcPr>
          <w:p w:rsidR="002942D7" w:rsidRPr="00921CAC" w:rsidRDefault="002942D7" w:rsidP="0081767E">
            <w:pPr>
              <w:spacing w:line="276" w:lineRule="auto"/>
              <w:jc w:val="right"/>
              <w:rPr>
                <w:color w:val="000000"/>
              </w:rPr>
            </w:pPr>
            <w:r w:rsidRPr="00921CAC">
              <w:rPr>
                <w:color w:val="000000"/>
              </w:rPr>
              <w:t>7.333333</w:t>
            </w:r>
          </w:p>
        </w:tc>
      </w:tr>
      <w:tr w:rsidR="002942D7" w:rsidRPr="00921CAC" w:rsidTr="00380BED">
        <w:trPr>
          <w:trHeight w:val="300"/>
          <w:jc w:val="center"/>
        </w:trPr>
        <w:tc>
          <w:tcPr>
            <w:tcW w:w="963" w:type="dxa"/>
          </w:tcPr>
          <w:p w:rsidR="002942D7" w:rsidRPr="00921CAC" w:rsidRDefault="002942D7" w:rsidP="0081767E">
            <w:pPr>
              <w:spacing w:line="276" w:lineRule="auto"/>
              <w:jc w:val="right"/>
              <w:rPr>
                <w:color w:val="000000"/>
              </w:rPr>
            </w:pPr>
            <w:r w:rsidRPr="00921CAC">
              <w:rPr>
                <w:color w:val="000000"/>
              </w:rPr>
              <w:t>Median</w:t>
            </w:r>
          </w:p>
        </w:tc>
        <w:tc>
          <w:tcPr>
            <w:tcW w:w="1387" w:type="dxa"/>
            <w:noWrap/>
            <w:vAlign w:val="bottom"/>
            <w:hideMark/>
          </w:tcPr>
          <w:p w:rsidR="002942D7" w:rsidRPr="00921CAC" w:rsidRDefault="002942D7" w:rsidP="0081767E">
            <w:pPr>
              <w:spacing w:line="276" w:lineRule="auto"/>
              <w:jc w:val="right"/>
              <w:rPr>
                <w:color w:val="000000"/>
              </w:rPr>
            </w:pPr>
            <w:r w:rsidRPr="00921CAC">
              <w:rPr>
                <w:color w:val="000000"/>
              </w:rPr>
              <w:t>7</w:t>
            </w:r>
          </w:p>
        </w:tc>
      </w:tr>
      <w:tr w:rsidR="002942D7" w:rsidRPr="00921CAC" w:rsidTr="00380BED">
        <w:trPr>
          <w:trHeight w:val="300"/>
          <w:jc w:val="center"/>
        </w:trPr>
        <w:tc>
          <w:tcPr>
            <w:tcW w:w="963" w:type="dxa"/>
          </w:tcPr>
          <w:p w:rsidR="002942D7" w:rsidRPr="00921CAC" w:rsidRDefault="002942D7" w:rsidP="0081767E">
            <w:pPr>
              <w:spacing w:line="276" w:lineRule="auto"/>
              <w:jc w:val="right"/>
              <w:rPr>
                <w:color w:val="000000"/>
              </w:rPr>
            </w:pPr>
            <w:r w:rsidRPr="00921CAC">
              <w:rPr>
                <w:color w:val="000000"/>
              </w:rPr>
              <w:t>Mode</w:t>
            </w:r>
          </w:p>
        </w:tc>
        <w:tc>
          <w:tcPr>
            <w:tcW w:w="1387" w:type="dxa"/>
            <w:noWrap/>
            <w:vAlign w:val="bottom"/>
            <w:hideMark/>
          </w:tcPr>
          <w:p w:rsidR="002942D7" w:rsidRPr="00921CAC" w:rsidRDefault="002942D7" w:rsidP="0081767E">
            <w:pPr>
              <w:spacing w:line="276" w:lineRule="auto"/>
              <w:jc w:val="right"/>
              <w:rPr>
                <w:color w:val="000000"/>
              </w:rPr>
            </w:pPr>
            <w:r w:rsidRPr="00921CAC">
              <w:rPr>
                <w:color w:val="000000"/>
              </w:rPr>
              <w:t>7</w:t>
            </w:r>
          </w:p>
        </w:tc>
      </w:tr>
    </w:tbl>
    <w:p w:rsidR="002942D7" w:rsidRDefault="002942D7" w:rsidP="00F877D4">
      <w:pPr>
        <w:spacing w:after="120" w:line="276" w:lineRule="auto"/>
        <w:rPr>
          <w:b/>
          <w:bCs/>
        </w:rPr>
      </w:pPr>
      <w:r w:rsidRPr="00921CAC">
        <w:rPr>
          <w:b/>
          <w:bCs/>
        </w:rPr>
        <w:t>Comments</w:t>
      </w:r>
    </w:p>
    <w:p w:rsidR="004A0E9B" w:rsidRDefault="004A0E9B" w:rsidP="00F877D4">
      <w:pPr>
        <w:spacing w:after="120" w:line="276" w:lineRule="auto"/>
        <w:rPr>
          <w:color w:val="000000"/>
        </w:rPr>
      </w:pPr>
      <w:r>
        <w:rPr>
          <w:color w:val="000000"/>
        </w:rPr>
        <w:t>Spelling “consort”</w:t>
      </w:r>
      <w:r w:rsidRPr="00921CAC">
        <w:rPr>
          <w:color w:val="000000"/>
        </w:rPr>
        <w:t xml:space="preserve"> with GP in interventions</w:t>
      </w:r>
    </w:p>
    <w:p w:rsidR="004A0E9B" w:rsidRDefault="004A0E9B" w:rsidP="00F877D4">
      <w:pPr>
        <w:spacing w:after="120" w:line="276" w:lineRule="auto"/>
        <w:rPr>
          <w:color w:val="000000"/>
        </w:rPr>
      </w:pPr>
      <w:r w:rsidRPr="00921CAC">
        <w:rPr>
          <w:color w:val="000000"/>
        </w:rPr>
        <w:t xml:space="preserve">This is a clearer scenario as the intervention directs the care to the community team. It is hard to gauge the phase of care when the outcome moves the work to an inpatient unit.  </w:t>
      </w:r>
      <w:proofErr w:type="gramStart"/>
      <w:r w:rsidRPr="00921CAC">
        <w:rPr>
          <w:color w:val="000000"/>
        </w:rPr>
        <w:t>Would be helpful to have specific, quantifiable interventions.</w:t>
      </w:r>
      <w:proofErr w:type="gramEnd"/>
      <w:r w:rsidRPr="00921CAC">
        <w:rPr>
          <w:color w:val="000000"/>
        </w:rPr>
        <w:t xml:space="preserve"> </w:t>
      </w:r>
      <w:proofErr w:type="gramStart"/>
      <w:r w:rsidRPr="00921CAC">
        <w:rPr>
          <w:color w:val="000000"/>
        </w:rPr>
        <w:t>i.e</w:t>
      </w:r>
      <w:proofErr w:type="gramEnd"/>
      <w:r w:rsidRPr="00921CAC">
        <w:rPr>
          <w:color w:val="000000"/>
        </w:rPr>
        <w:t>. weekly visits, fortnightly, monthly.</w:t>
      </w:r>
    </w:p>
    <w:p w:rsidR="002942D7" w:rsidRPr="00921CAC" w:rsidRDefault="004A0E9B" w:rsidP="004A0E9B">
      <w:pPr>
        <w:spacing w:after="120" w:line="276" w:lineRule="auto"/>
      </w:pPr>
      <w:r w:rsidRPr="00921CAC">
        <w:rPr>
          <w:color w:val="000000"/>
        </w:rPr>
        <w:t>I considered Consolidating gain, but as Mara is developing symptoms which indicate deterioration &amp; a move towards an acute POC, she requires a plan wit</w:t>
      </w:r>
      <w:r>
        <w:rPr>
          <w:color w:val="000000"/>
        </w:rPr>
        <w:t>h interventions which focus on “symptom reduction”</w:t>
      </w:r>
      <w:r w:rsidRPr="00921CAC">
        <w:rPr>
          <w:color w:val="000000"/>
        </w:rPr>
        <w:t xml:space="preserve"> &amp; psycho social support which addresses her family with carer support.</w:t>
      </w:r>
    </w:p>
    <w:p w:rsidR="00E9184D" w:rsidRPr="00921CAC" w:rsidRDefault="00E9184D" w:rsidP="0081767E">
      <w:pPr>
        <w:spacing w:line="276" w:lineRule="auto"/>
      </w:pPr>
      <w:bookmarkStart w:id="130" w:name="_Toc453960368"/>
      <w:r w:rsidRPr="00921CAC">
        <w:br w:type="page"/>
      </w:r>
    </w:p>
    <w:p w:rsidR="005D3D3D" w:rsidRPr="00921CAC" w:rsidRDefault="005D3D3D" w:rsidP="0081767E">
      <w:pPr>
        <w:spacing w:line="276" w:lineRule="auto"/>
      </w:pPr>
      <w:r w:rsidRPr="00921CAC">
        <w:t>Mara - ASSESSMENT ONLY</w:t>
      </w:r>
      <w:bookmarkEnd w:id="130"/>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Mara - Assessment only"/>
      </w:tblPr>
      <w:tblGrid>
        <w:gridCol w:w="1904"/>
        <w:gridCol w:w="636"/>
        <w:gridCol w:w="3600"/>
        <w:gridCol w:w="2993"/>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ASSESSMENT ONLY</w:t>
            </w:r>
          </w:p>
        </w:tc>
      </w:tr>
      <w:tr w:rsidR="005D3D3D" w:rsidRPr="00921CAC" w:rsidTr="0050699E">
        <w:trPr>
          <w:trHeight w:val="525"/>
        </w:trPr>
        <w:tc>
          <w:tcPr>
            <w:tcW w:w="9133"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Mara, 69</w:t>
            </w:r>
          </w:p>
          <w:p w:rsidR="005D3D3D" w:rsidRPr="00921CAC" w:rsidRDefault="005D3D3D" w:rsidP="0081767E">
            <w:pPr>
              <w:spacing w:line="276" w:lineRule="auto"/>
              <w:rPr>
                <w:sz w:val="20"/>
              </w:rPr>
            </w:pPr>
            <w:r w:rsidRPr="00921CAC">
              <w:rPr>
                <w:sz w:val="20"/>
              </w:rPr>
              <w:t xml:space="preserve">Mara is a 69 year old, widowed woman of Italian heritage. Her husband of 48 years, Roberto, has died 18 months ago after battling a long illness. She lives alone, around the corner from her youngest daughter, who also has a diagnosis of BPAD.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D823EF">
            <w:pPr>
              <w:spacing w:line="276" w:lineRule="auto"/>
              <w:rPr>
                <w:sz w:val="20"/>
              </w:rPr>
            </w:pPr>
            <w:r w:rsidRPr="00921CAC">
              <w:rPr>
                <w:sz w:val="20"/>
              </w:rPr>
              <w:t xml:space="preserve">Mara has a long </w:t>
            </w:r>
            <w:r w:rsidR="00D823EF" w:rsidRPr="00921CAC">
              <w:rPr>
                <w:sz w:val="20"/>
              </w:rPr>
              <w:t xml:space="preserve">history </w:t>
            </w:r>
            <w:r w:rsidRPr="00921CAC">
              <w:rPr>
                <w:sz w:val="20"/>
              </w:rPr>
              <w:t xml:space="preserve">of Bipolar Affective Disorder, first diagnosed when she arrived in Australia from Sicily. During her husband’s illness, </w:t>
            </w:r>
            <w:proofErr w:type="gramStart"/>
            <w:r w:rsidRPr="00921CAC">
              <w:rPr>
                <w:sz w:val="20"/>
              </w:rPr>
              <w:t>Mara,</w:t>
            </w:r>
            <w:proofErr w:type="gramEnd"/>
            <w:r w:rsidRPr="00921CAC">
              <w:rPr>
                <w:sz w:val="20"/>
              </w:rPr>
              <w:t xml:space="preserve"> was hospitalised for mania three times and her treatment is now made more challenging as she has developed chronic renal failure. Mara is first seen sitting in her lounge room where she is wringing her hands and rocking gently in her chair. She is speaking to herself in Italian and looking at a document in front of her on the coffee table. She has called you because she has received a notification from the ATO about an unpaid tax liability from her late husband’s small business and cannot read English well enough to comprehend its meaning. </w:t>
            </w:r>
          </w:p>
        </w:tc>
      </w:tr>
      <w:tr w:rsidR="005D3D3D" w:rsidRPr="00921CAC" w:rsidTr="0050699E">
        <w:trPr>
          <w:trHeight w:val="764"/>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r w:rsidRPr="00921CAC">
              <w:rPr>
                <w:sz w:val="20"/>
              </w:rPr>
              <w:t xml:space="preserve">Mara has gained some weight in the past 8 months though she says she ‘eats like a bird’. It’s apparent that she has fluid retention due to her renal disease. She now wears a brace on her left wrist after a fall some weeks ago. </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81767E">
            <w:pPr>
              <w:spacing w:line="276" w:lineRule="auto"/>
              <w:rPr>
                <w:sz w:val="20"/>
              </w:rPr>
            </w:pPr>
            <w:r w:rsidRPr="00921CAC">
              <w:rPr>
                <w:sz w:val="20"/>
              </w:rPr>
              <w:t>Mara appears moderately anxious and reports that she ‘is going to jail’ after reading the ATO assessment notice. Before receiving this notice two days ago, she had been feeling ‘very well, all things considered’. She has had some difficulty sleeping last night. She denies any thoughts of self-harm and there is no evidence of a pervasive change to her mood.</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81767E">
            <w:pPr>
              <w:spacing w:line="276" w:lineRule="auto"/>
              <w:rPr>
                <w:sz w:val="20"/>
              </w:rPr>
            </w:pPr>
            <w:r w:rsidRPr="00921CAC">
              <w:rPr>
                <w:sz w:val="20"/>
              </w:rPr>
              <w:t xml:space="preserve">Mara’s daughter has also been diagnosed with BPAD. Mara lives about 500 metres from her daughter’s house, in her own home. She has a large circle of friends from the local Italian community and plays cards each Saturday afternoon at the local club. Mara reports that she and her daughter are getting on better since Mara agreed to look after her granddaughter two afternoons a week, which she enjoys. </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An Italian interpreter is contacted to attend Mara’s home with you and the ATO assessment notice is explained in clear and simple language. Her GP is provided with a letter about her current concerns and her daughter contacted to make appointment with the family accountant.</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assessment only </w:t>
            </w:r>
            <w:r w:rsidRPr="00921CAC">
              <w:rPr>
                <w:sz w:val="20"/>
              </w:rPr>
              <w:t xml:space="preserve"> </w:t>
            </w:r>
            <w:r w:rsidR="00931520" w:rsidRPr="00921CAC">
              <w:rPr>
                <w:sz w:val="20"/>
              </w:rPr>
              <w:t>mental health phase of care</w:t>
            </w:r>
          </w:p>
        </w:tc>
        <w:tc>
          <w:tcPr>
            <w:tcW w:w="7229" w:type="dxa"/>
            <w:gridSpan w:val="3"/>
          </w:tcPr>
          <w:p w:rsidR="005D3D3D" w:rsidRPr="00921CAC" w:rsidRDefault="005D3D3D" w:rsidP="0081767E">
            <w:pPr>
              <w:spacing w:line="276" w:lineRule="auto"/>
              <w:rPr>
                <w:sz w:val="20"/>
              </w:rPr>
            </w:pPr>
            <w:r w:rsidRPr="00921CAC">
              <w:rPr>
                <w:sz w:val="20"/>
              </w:rPr>
              <w:t>The goal of Mara’s care is to gather information and provide appropriate advice and referral.</w:t>
            </w:r>
          </w:p>
        </w:tc>
      </w:tr>
      <w:tr w:rsidR="005D3D3D" w:rsidRPr="00921CAC" w:rsidTr="0050699E">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Mara’s mental health is seriously affected by the development of comorbidities</w:t>
            </w:r>
            <w:r w:rsidR="0053487D">
              <w:rPr>
                <w:sz w:val="20"/>
              </w:rPr>
              <w:t xml:space="preserve"> affecting her physical health </w:t>
            </w:r>
            <w:r w:rsidRPr="00921CAC">
              <w:rPr>
                <w:sz w:val="20"/>
              </w:rPr>
              <w:t>and compromising her mental health recovery.</w:t>
            </w:r>
          </w:p>
        </w:tc>
        <w:tc>
          <w:tcPr>
            <w:tcW w:w="2993" w:type="dxa"/>
          </w:tcPr>
          <w:p w:rsidR="005D3D3D" w:rsidRPr="00921CAC" w:rsidRDefault="0053487D" w:rsidP="0081767E">
            <w:pPr>
              <w:spacing w:line="276" w:lineRule="auto"/>
              <w:rPr>
                <w:sz w:val="20"/>
              </w:rPr>
            </w:pPr>
            <w:r>
              <w:rPr>
                <w:sz w:val="20"/>
              </w:rPr>
              <w:t>I</w:t>
            </w:r>
            <w:r w:rsidR="00931520" w:rsidRPr="00921CAC">
              <w:rPr>
                <w:sz w:val="20"/>
              </w:rPr>
              <w:t>ntensive extended</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 xml:space="preserve">Mara’s mood has been stabilised and she is getting on well with her daughter. Mara is attending appointments without reminder. </w:t>
            </w:r>
          </w:p>
        </w:tc>
        <w:tc>
          <w:tcPr>
            <w:tcW w:w="2993" w:type="dxa"/>
          </w:tcPr>
          <w:p w:rsidR="005D3D3D" w:rsidRPr="00921CAC" w:rsidRDefault="0053487D"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Mara is planning to move to a retirement village after selling her home, but feels anxious about meeting new people and living in an unfamiliar environment.</w:t>
            </w:r>
          </w:p>
        </w:tc>
        <w:tc>
          <w:tcPr>
            <w:tcW w:w="2993" w:type="dxa"/>
          </w:tcPr>
          <w:p w:rsidR="005D3D3D" w:rsidRPr="00921CAC" w:rsidRDefault="0053487D" w:rsidP="0081767E">
            <w:pPr>
              <w:spacing w:line="276" w:lineRule="auto"/>
              <w:rPr>
                <w:sz w:val="20"/>
              </w:rPr>
            </w:pPr>
            <w:r>
              <w:rPr>
                <w:sz w:val="20"/>
              </w:rPr>
              <w:t>F</w:t>
            </w:r>
            <w:r w:rsidR="00931520" w:rsidRPr="00921CAC">
              <w:rPr>
                <w:sz w:val="20"/>
              </w:rPr>
              <w:t xml:space="preserve">unctional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Mara presents highly agitated with pressured speech and has assaulted her daughter after she was refused entry to her home.</w:t>
            </w:r>
          </w:p>
        </w:tc>
        <w:tc>
          <w:tcPr>
            <w:tcW w:w="2993" w:type="dxa"/>
          </w:tcPr>
          <w:p w:rsidR="005D3D3D" w:rsidRPr="00921CAC" w:rsidRDefault="0053487D"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FC250F" w:rsidRDefault="00FC250F" w:rsidP="00D70A60">
      <w:pPr>
        <w:spacing w:line="276" w:lineRule="auto"/>
        <w:jc w:val="center"/>
      </w:pPr>
      <w:r>
        <w:rPr>
          <w:noProof/>
          <w:lang w:eastAsia="en-AU"/>
        </w:rPr>
        <w:drawing>
          <wp:inline distT="0" distB="0" distL="0" distR="0" wp14:anchorId="6E84089F" wp14:editId="5A4BB2AC">
            <wp:extent cx="4578350" cy="2755900"/>
            <wp:effectExtent l="0" t="0" r="0" b="6350"/>
            <wp:docPr id="76" name="Picture 76" descr="Acute 14%, Consolidating gain 43%, Functional gain 0%, Intensive extended 0%, Assessment only 43%." title="Pie chart for Mara (Assessment only)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2942D7" w:rsidRPr="00921CAC" w:rsidRDefault="002942D7" w:rsidP="00D823EF">
      <w:pPr>
        <w:spacing w:after="0" w:line="240"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2942D7" w:rsidRPr="00921CAC" w:rsidTr="00380BED">
        <w:trPr>
          <w:trHeight w:val="300"/>
          <w:jc w:val="center"/>
        </w:trPr>
        <w:tc>
          <w:tcPr>
            <w:tcW w:w="963" w:type="dxa"/>
          </w:tcPr>
          <w:p w:rsidR="002942D7" w:rsidRPr="00921CAC" w:rsidRDefault="002942D7" w:rsidP="0081767E">
            <w:pPr>
              <w:spacing w:line="276" w:lineRule="auto"/>
              <w:jc w:val="right"/>
              <w:rPr>
                <w:color w:val="000000"/>
              </w:rPr>
            </w:pPr>
            <w:r w:rsidRPr="00921CAC">
              <w:rPr>
                <w:color w:val="000000"/>
              </w:rPr>
              <w:t>Mean</w:t>
            </w:r>
          </w:p>
        </w:tc>
        <w:tc>
          <w:tcPr>
            <w:tcW w:w="1387" w:type="dxa"/>
            <w:noWrap/>
            <w:vAlign w:val="bottom"/>
            <w:hideMark/>
          </w:tcPr>
          <w:p w:rsidR="002942D7" w:rsidRPr="00921CAC" w:rsidRDefault="002942D7" w:rsidP="0081767E">
            <w:pPr>
              <w:spacing w:line="276" w:lineRule="auto"/>
              <w:jc w:val="right"/>
              <w:rPr>
                <w:color w:val="000000"/>
              </w:rPr>
            </w:pPr>
            <w:r w:rsidRPr="00921CAC">
              <w:rPr>
                <w:color w:val="000000"/>
              </w:rPr>
              <w:t>6.6</w:t>
            </w:r>
          </w:p>
        </w:tc>
      </w:tr>
      <w:tr w:rsidR="002942D7" w:rsidRPr="00921CAC" w:rsidTr="00380BED">
        <w:trPr>
          <w:trHeight w:val="300"/>
          <w:jc w:val="center"/>
        </w:trPr>
        <w:tc>
          <w:tcPr>
            <w:tcW w:w="963" w:type="dxa"/>
          </w:tcPr>
          <w:p w:rsidR="002942D7" w:rsidRPr="00921CAC" w:rsidRDefault="002942D7" w:rsidP="0081767E">
            <w:pPr>
              <w:spacing w:line="276" w:lineRule="auto"/>
              <w:jc w:val="right"/>
              <w:rPr>
                <w:color w:val="000000"/>
              </w:rPr>
            </w:pPr>
            <w:r w:rsidRPr="00921CAC">
              <w:rPr>
                <w:color w:val="000000"/>
              </w:rPr>
              <w:t>Median</w:t>
            </w:r>
          </w:p>
        </w:tc>
        <w:tc>
          <w:tcPr>
            <w:tcW w:w="1387" w:type="dxa"/>
            <w:noWrap/>
            <w:vAlign w:val="bottom"/>
            <w:hideMark/>
          </w:tcPr>
          <w:p w:rsidR="002942D7" w:rsidRPr="00921CAC" w:rsidRDefault="002942D7" w:rsidP="0081767E">
            <w:pPr>
              <w:spacing w:line="276" w:lineRule="auto"/>
              <w:jc w:val="right"/>
              <w:rPr>
                <w:color w:val="000000"/>
              </w:rPr>
            </w:pPr>
            <w:r w:rsidRPr="00921CAC">
              <w:rPr>
                <w:color w:val="000000"/>
              </w:rPr>
              <w:t>7</w:t>
            </w:r>
          </w:p>
        </w:tc>
      </w:tr>
      <w:tr w:rsidR="002942D7" w:rsidRPr="00921CAC" w:rsidTr="00380BED">
        <w:trPr>
          <w:trHeight w:val="300"/>
          <w:jc w:val="center"/>
        </w:trPr>
        <w:tc>
          <w:tcPr>
            <w:tcW w:w="963" w:type="dxa"/>
          </w:tcPr>
          <w:p w:rsidR="002942D7" w:rsidRPr="00921CAC" w:rsidRDefault="002942D7" w:rsidP="0081767E">
            <w:pPr>
              <w:spacing w:line="276" w:lineRule="auto"/>
              <w:jc w:val="right"/>
              <w:rPr>
                <w:color w:val="000000"/>
              </w:rPr>
            </w:pPr>
            <w:r w:rsidRPr="00921CAC">
              <w:rPr>
                <w:color w:val="000000"/>
              </w:rPr>
              <w:t>Mode</w:t>
            </w:r>
          </w:p>
        </w:tc>
        <w:tc>
          <w:tcPr>
            <w:tcW w:w="1387" w:type="dxa"/>
            <w:noWrap/>
            <w:vAlign w:val="bottom"/>
            <w:hideMark/>
          </w:tcPr>
          <w:p w:rsidR="002942D7" w:rsidRPr="00921CAC" w:rsidRDefault="002942D7" w:rsidP="0081767E">
            <w:pPr>
              <w:spacing w:line="276" w:lineRule="auto"/>
              <w:jc w:val="right"/>
              <w:rPr>
                <w:color w:val="000000"/>
              </w:rPr>
            </w:pPr>
            <w:r w:rsidRPr="00921CAC">
              <w:rPr>
                <w:color w:val="000000"/>
              </w:rPr>
              <w:t>7</w:t>
            </w:r>
          </w:p>
        </w:tc>
      </w:tr>
    </w:tbl>
    <w:p w:rsidR="002942D7" w:rsidRDefault="002942D7" w:rsidP="0081767E">
      <w:pPr>
        <w:spacing w:line="276" w:lineRule="auto"/>
        <w:rPr>
          <w:b/>
          <w:bCs/>
        </w:rPr>
      </w:pPr>
      <w:r w:rsidRPr="00921CAC">
        <w:rPr>
          <w:b/>
          <w:bCs/>
        </w:rPr>
        <w:t>Comments</w:t>
      </w:r>
    </w:p>
    <w:p w:rsidR="00E91584" w:rsidRDefault="00E91584" w:rsidP="0081767E">
      <w:pPr>
        <w:spacing w:line="276" w:lineRule="auto"/>
        <w:rPr>
          <w:color w:val="000000"/>
        </w:rPr>
      </w:pPr>
      <w:r w:rsidRPr="00921CAC">
        <w:rPr>
          <w:color w:val="000000"/>
        </w:rPr>
        <w:t>Based on this vignette alone it would be assessment only - however if she was still being case managed (previous scenario) then she would be in consolidating gain.</w:t>
      </w:r>
    </w:p>
    <w:p w:rsidR="00E91584" w:rsidRPr="00921CAC" w:rsidRDefault="00E91584" w:rsidP="0081767E">
      <w:pPr>
        <w:spacing w:line="276" w:lineRule="auto"/>
        <w:rPr>
          <w:b/>
          <w:bCs/>
        </w:rPr>
      </w:pPr>
      <w:r w:rsidRPr="00921CAC">
        <w:rPr>
          <w:color w:val="000000"/>
        </w:rPr>
        <w:t>Although Maras symptoms seem quite stable &amp; she has reached a period of recovery, to maintain this she will require ongoing support with psycho social planning to ensure she does not deteriorate.</w:t>
      </w:r>
    </w:p>
    <w:p w:rsidR="005D3D3D" w:rsidRPr="00921CAC" w:rsidRDefault="005D3D3D" w:rsidP="0081767E">
      <w:pPr>
        <w:spacing w:line="276" w:lineRule="auto"/>
      </w:pPr>
      <w:r w:rsidRPr="00921CAC">
        <w:br w:type="page"/>
      </w:r>
    </w:p>
    <w:p w:rsidR="005D3D3D" w:rsidRPr="00921CAC" w:rsidRDefault="005D3D3D" w:rsidP="0081767E">
      <w:pPr>
        <w:spacing w:line="276" w:lineRule="auto"/>
      </w:pPr>
      <w:bookmarkStart w:id="131" w:name="_Toc453960369"/>
      <w:r w:rsidRPr="00921CAC">
        <w:t>Peter - FUNCTIONAL GAIN</w:t>
      </w:r>
      <w:bookmarkEnd w:id="131"/>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Peter - Functional gain"/>
      </w:tblPr>
      <w:tblGrid>
        <w:gridCol w:w="2046"/>
        <w:gridCol w:w="494"/>
        <w:gridCol w:w="3600"/>
        <w:gridCol w:w="2993"/>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FUNCTIONAL GAIN</w:t>
            </w:r>
          </w:p>
        </w:tc>
      </w:tr>
      <w:tr w:rsidR="005D3D3D" w:rsidRPr="00921CAC" w:rsidTr="0050699E">
        <w:trPr>
          <w:trHeight w:val="525"/>
        </w:trPr>
        <w:tc>
          <w:tcPr>
            <w:tcW w:w="9133"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Peter, 85</w:t>
            </w:r>
          </w:p>
          <w:p w:rsidR="005D3D3D" w:rsidRPr="00921CAC" w:rsidRDefault="005D3D3D" w:rsidP="00D823EF">
            <w:pPr>
              <w:spacing w:line="276" w:lineRule="auto"/>
              <w:rPr>
                <w:sz w:val="20"/>
              </w:rPr>
            </w:pPr>
            <w:r w:rsidRPr="00921CAC">
              <w:rPr>
                <w:sz w:val="20"/>
              </w:rPr>
              <w:t xml:space="preserve">Peter is an 85 year old man, married to his second wife, Minnie, for 11 years who is 23 years his junior. They live in their own second storey unit. He has two children from his previous </w:t>
            </w:r>
            <w:r w:rsidR="0053487D" w:rsidRPr="00921CAC">
              <w:rPr>
                <w:sz w:val="20"/>
              </w:rPr>
              <w:t>marriage that</w:t>
            </w:r>
            <w:r w:rsidRPr="00921CAC">
              <w:rPr>
                <w:sz w:val="20"/>
              </w:rPr>
              <w:t xml:space="preserve"> live overseas. </w:t>
            </w:r>
          </w:p>
        </w:tc>
      </w:tr>
      <w:tr w:rsidR="005D3D3D" w:rsidRPr="00921CAC" w:rsidTr="00FA292B">
        <w:trPr>
          <w:trHeight w:val="1800"/>
        </w:trPr>
        <w:tc>
          <w:tcPr>
            <w:tcW w:w="2046" w:type="dxa"/>
          </w:tcPr>
          <w:p w:rsidR="005D3D3D" w:rsidRPr="00921CAC" w:rsidRDefault="005D3D3D" w:rsidP="0081767E">
            <w:pPr>
              <w:spacing w:line="276" w:lineRule="auto"/>
              <w:rPr>
                <w:sz w:val="20"/>
              </w:rPr>
            </w:pPr>
            <w:r w:rsidRPr="00921CAC">
              <w:rPr>
                <w:sz w:val="20"/>
              </w:rPr>
              <w:t>Behaviour</w:t>
            </w:r>
          </w:p>
        </w:tc>
        <w:tc>
          <w:tcPr>
            <w:tcW w:w="7087" w:type="dxa"/>
            <w:gridSpan w:val="3"/>
          </w:tcPr>
          <w:p w:rsidR="005D3D3D" w:rsidRPr="00921CAC" w:rsidRDefault="005D3D3D" w:rsidP="0081767E">
            <w:pPr>
              <w:spacing w:line="276" w:lineRule="auto"/>
              <w:rPr>
                <w:sz w:val="20"/>
              </w:rPr>
            </w:pPr>
            <w:r w:rsidRPr="00921CAC">
              <w:rPr>
                <w:sz w:val="20"/>
              </w:rPr>
              <w:t xml:space="preserve">Peter has recently suffered a stroke and has subsequently developed a major depressive illness, for which he has been treated with a combination of medication and supportive psychotherapy. He was previously a very active man who ran the local ‘Men’s Shed’ in his area, which he misses a great deal. He presents in company of his wife. Peter appears irritable and dismissive with his wife, when you see them. He reports that he feels as if he is ‘trapped under her feet 24/7’ to which she nods vigorously. He has tended to try to avoid her for the past few weeks by keeping to himself in the spare room where he has been building model planes. Minnie appears anxious to placate him at all times. He is cooperative with the interview but keeps looking at his watch. </w:t>
            </w:r>
          </w:p>
        </w:tc>
      </w:tr>
      <w:tr w:rsidR="005D3D3D" w:rsidRPr="00921CAC" w:rsidTr="00FA292B">
        <w:trPr>
          <w:trHeight w:val="1245"/>
        </w:trPr>
        <w:tc>
          <w:tcPr>
            <w:tcW w:w="2046" w:type="dxa"/>
          </w:tcPr>
          <w:p w:rsidR="005D3D3D" w:rsidRPr="00921CAC" w:rsidRDefault="005D3D3D" w:rsidP="0081767E">
            <w:pPr>
              <w:spacing w:line="276" w:lineRule="auto"/>
              <w:rPr>
                <w:sz w:val="20"/>
              </w:rPr>
            </w:pPr>
            <w:r w:rsidRPr="00921CAC">
              <w:rPr>
                <w:sz w:val="20"/>
              </w:rPr>
              <w:t>Physical</w:t>
            </w:r>
          </w:p>
        </w:tc>
        <w:tc>
          <w:tcPr>
            <w:tcW w:w="7087" w:type="dxa"/>
            <w:gridSpan w:val="3"/>
          </w:tcPr>
          <w:p w:rsidR="005D3D3D" w:rsidRPr="00921CAC" w:rsidRDefault="005D3D3D" w:rsidP="00D823EF">
            <w:pPr>
              <w:spacing w:line="276" w:lineRule="auto"/>
              <w:rPr>
                <w:sz w:val="20"/>
              </w:rPr>
            </w:pPr>
            <w:r w:rsidRPr="00921CAC">
              <w:rPr>
                <w:sz w:val="20"/>
              </w:rPr>
              <w:t>Peter is a tall, slim man who walks with the aid of a four prong stick and has a residual paresis of his left side which he says he is ‘working on like I’m told’. He has some problems with urinary frequency at night. He reports that his appetite is good and he enjoys cooking ‘when Minnie lets me</w:t>
            </w:r>
            <w:r w:rsidR="00D823EF">
              <w:rPr>
                <w:sz w:val="20"/>
              </w:rPr>
              <w:t>’</w:t>
            </w:r>
            <w:r w:rsidRPr="00921CAC">
              <w:rPr>
                <w:sz w:val="20"/>
              </w:rPr>
              <w:t xml:space="preserve">. He denies any other major physical concerns. </w:t>
            </w:r>
          </w:p>
        </w:tc>
      </w:tr>
      <w:tr w:rsidR="005D3D3D" w:rsidRPr="00921CAC" w:rsidTr="00FA292B">
        <w:trPr>
          <w:trHeight w:val="1121"/>
        </w:trPr>
        <w:tc>
          <w:tcPr>
            <w:tcW w:w="2046" w:type="dxa"/>
          </w:tcPr>
          <w:p w:rsidR="005D3D3D" w:rsidRPr="00921CAC" w:rsidRDefault="005D3D3D" w:rsidP="0081767E">
            <w:pPr>
              <w:spacing w:line="276" w:lineRule="auto"/>
              <w:rPr>
                <w:sz w:val="20"/>
              </w:rPr>
            </w:pPr>
            <w:r w:rsidRPr="00921CAC">
              <w:rPr>
                <w:sz w:val="20"/>
              </w:rPr>
              <w:t>Symptoms</w:t>
            </w:r>
          </w:p>
        </w:tc>
        <w:tc>
          <w:tcPr>
            <w:tcW w:w="7087" w:type="dxa"/>
            <w:gridSpan w:val="3"/>
          </w:tcPr>
          <w:p w:rsidR="005D3D3D" w:rsidRPr="00921CAC" w:rsidRDefault="005D3D3D" w:rsidP="0081767E">
            <w:pPr>
              <w:spacing w:line="276" w:lineRule="auto"/>
              <w:rPr>
                <w:sz w:val="20"/>
              </w:rPr>
            </w:pPr>
            <w:r w:rsidRPr="00921CAC">
              <w:rPr>
                <w:sz w:val="20"/>
              </w:rPr>
              <w:t>Peter reports that his mood is about ‘6/10’ and thinks he might not get much better than that. He has negative thoughts about his future and fears that Minnie will leave him. He has some trouble sleeping due to his urinary frequency. His speech is animated and articulate.</w:t>
            </w:r>
          </w:p>
        </w:tc>
      </w:tr>
      <w:tr w:rsidR="005D3D3D" w:rsidRPr="00921CAC" w:rsidTr="00FA292B">
        <w:trPr>
          <w:trHeight w:val="940"/>
        </w:trPr>
        <w:tc>
          <w:tcPr>
            <w:tcW w:w="2046" w:type="dxa"/>
          </w:tcPr>
          <w:p w:rsidR="005D3D3D" w:rsidRPr="00921CAC" w:rsidRDefault="005D3D3D" w:rsidP="0081767E">
            <w:pPr>
              <w:spacing w:line="276" w:lineRule="auto"/>
              <w:rPr>
                <w:sz w:val="20"/>
              </w:rPr>
            </w:pPr>
            <w:r w:rsidRPr="00921CAC">
              <w:rPr>
                <w:sz w:val="20"/>
              </w:rPr>
              <w:t>Social</w:t>
            </w:r>
          </w:p>
        </w:tc>
        <w:tc>
          <w:tcPr>
            <w:tcW w:w="7087" w:type="dxa"/>
            <w:gridSpan w:val="3"/>
          </w:tcPr>
          <w:p w:rsidR="005D3D3D" w:rsidRPr="00921CAC" w:rsidRDefault="005D3D3D" w:rsidP="0081767E">
            <w:pPr>
              <w:spacing w:line="276" w:lineRule="auto"/>
              <w:rPr>
                <w:sz w:val="20"/>
              </w:rPr>
            </w:pPr>
            <w:r w:rsidRPr="00921CAC">
              <w:rPr>
                <w:sz w:val="20"/>
              </w:rPr>
              <w:t>Peter and Minnie report that they are having difficulty negotiating the stairs to their second storey unit. She says that Peter is very reluctant to let his friends from the Men’s Shed visit him at home as he feels ‘embarrassed’. Peter has also been avoiding speaking to his two children when they call, which upsets Minnie a great deal as she thinks they will blame her for this ‘as they have never really liked me’.</w:t>
            </w:r>
          </w:p>
        </w:tc>
      </w:tr>
      <w:tr w:rsidR="005D3D3D" w:rsidRPr="00921CAC" w:rsidTr="00FA292B">
        <w:trPr>
          <w:trHeight w:val="1000"/>
        </w:trPr>
        <w:tc>
          <w:tcPr>
            <w:tcW w:w="2046" w:type="dxa"/>
          </w:tcPr>
          <w:p w:rsidR="005D3D3D" w:rsidRPr="00921CAC" w:rsidRDefault="005D3D3D" w:rsidP="0081767E">
            <w:pPr>
              <w:spacing w:line="276" w:lineRule="auto"/>
              <w:rPr>
                <w:sz w:val="20"/>
              </w:rPr>
            </w:pPr>
            <w:r w:rsidRPr="00921CAC">
              <w:rPr>
                <w:sz w:val="20"/>
              </w:rPr>
              <w:t>Interventions</w:t>
            </w:r>
          </w:p>
        </w:tc>
        <w:tc>
          <w:tcPr>
            <w:tcW w:w="7087" w:type="dxa"/>
            <w:gridSpan w:val="3"/>
          </w:tcPr>
          <w:p w:rsidR="005D3D3D" w:rsidRPr="00921CAC" w:rsidRDefault="005D3D3D" w:rsidP="0081767E">
            <w:pPr>
              <w:spacing w:line="276" w:lineRule="auto"/>
              <w:rPr>
                <w:sz w:val="20"/>
              </w:rPr>
            </w:pPr>
            <w:r w:rsidRPr="00921CAC">
              <w:rPr>
                <w:sz w:val="20"/>
              </w:rPr>
              <w:t>Peter and his wife are engaged with a social worker who assists with getting Peter back into his preferred community activity – the Men’s Shed. His accommodation is assessed by an OT for modifications to help with mobility and he is enrolled in a swim class at the local leisure centre to help with his physical recovery. His children are also contacted with consent and advised on his progress.</w:t>
            </w:r>
          </w:p>
        </w:tc>
      </w:tr>
      <w:tr w:rsidR="005D3D3D" w:rsidRPr="00921CAC" w:rsidTr="00FA292B">
        <w:trPr>
          <w:trHeight w:val="900"/>
        </w:trPr>
        <w:tc>
          <w:tcPr>
            <w:tcW w:w="2046"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 xml:space="preserve">functional gain </w:t>
            </w:r>
            <w:r w:rsidR="00931520" w:rsidRPr="00921CAC">
              <w:rPr>
                <w:sz w:val="20"/>
              </w:rPr>
              <w:t>mental health phase of care</w:t>
            </w:r>
          </w:p>
        </w:tc>
        <w:tc>
          <w:tcPr>
            <w:tcW w:w="7087" w:type="dxa"/>
            <w:gridSpan w:val="3"/>
          </w:tcPr>
          <w:p w:rsidR="005D3D3D" w:rsidRPr="00921CAC" w:rsidRDefault="005D3D3D" w:rsidP="0081767E">
            <w:pPr>
              <w:spacing w:line="276" w:lineRule="auto"/>
              <w:rPr>
                <w:sz w:val="20"/>
              </w:rPr>
            </w:pPr>
            <w:r w:rsidRPr="00921CAC">
              <w:rPr>
                <w:sz w:val="20"/>
              </w:rPr>
              <w:t xml:space="preserve">The goal of Peter’s care is to help him reengage with community activities that he previously enjoyed; support his independence and encourage improvements in his physical and mental health. </w:t>
            </w:r>
          </w:p>
        </w:tc>
      </w:tr>
      <w:tr w:rsidR="005D3D3D" w:rsidRPr="00921CAC" w:rsidTr="00FA292B">
        <w:trPr>
          <w:trHeight w:val="880"/>
        </w:trPr>
        <w:tc>
          <w:tcPr>
            <w:tcW w:w="2046"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094" w:type="dxa"/>
            <w:gridSpan w:val="2"/>
          </w:tcPr>
          <w:p w:rsidR="005D3D3D" w:rsidRPr="00921CAC" w:rsidRDefault="005D3D3D" w:rsidP="0081767E">
            <w:pPr>
              <w:spacing w:line="276" w:lineRule="auto"/>
              <w:rPr>
                <w:sz w:val="20"/>
              </w:rPr>
            </w:pPr>
            <w:r w:rsidRPr="00921CAC">
              <w:rPr>
                <w:sz w:val="20"/>
              </w:rPr>
              <w:t>Peter presents with complaints of back and hip soreness secondary to his use of the walking stick</w:t>
            </w:r>
            <w:r w:rsidR="00D823EF">
              <w:rPr>
                <w:sz w:val="20"/>
              </w:rPr>
              <w:t>.</w:t>
            </w:r>
          </w:p>
        </w:tc>
        <w:tc>
          <w:tcPr>
            <w:tcW w:w="2993" w:type="dxa"/>
          </w:tcPr>
          <w:p w:rsidR="005D3D3D" w:rsidRPr="00921CAC" w:rsidRDefault="0053487D" w:rsidP="0081767E">
            <w:pPr>
              <w:spacing w:line="276" w:lineRule="auto"/>
              <w:rPr>
                <w:sz w:val="20"/>
              </w:rPr>
            </w:pPr>
            <w:r>
              <w:rPr>
                <w:sz w:val="20"/>
              </w:rPr>
              <w:t>A</w:t>
            </w:r>
            <w:r w:rsidR="00931520" w:rsidRPr="00921CAC">
              <w:rPr>
                <w:sz w:val="20"/>
              </w:rPr>
              <w:t xml:space="preserve">ssessment only </w:t>
            </w:r>
          </w:p>
        </w:tc>
      </w:tr>
      <w:tr w:rsidR="005D3D3D" w:rsidRPr="00921CAC" w:rsidTr="00FA292B">
        <w:trPr>
          <w:trHeight w:val="900"/>
        </w:trPr>
        <w:tc>
          <w:tcPr>
            <w:tcW w:w="2046" w:type="dxa"/>
            <w:vMerge/>
          </w:tcPr>
          <w:p w:rsidR="005D3D3D" w:rsidRPr="00921CAC" w:rsidRDefault="005D3D3D" w:rsidP="0081767E">
            <w:pPr>
              <w:spacing w:line="276" w:lineRule="auto"/>
              <w:rPr>
                <w:sz w:val="20"/>
              </w:rPr>
            </w:pPr>
          </w:p>
        </w:tc>
        <w:tc>
          <w:tcPr>
            <w:tcW w:w="4094" w:type="dxa"/>
            <w:gridSpan w:val="2"/>
          </w:tcPr>
          <w:p w:rsidR="005D3D3D" w:rsidRPr="00921CAC" w:rsidRDefault="005D3D3D" w:rsidP="0081767E">
            <w:pPr>
              <w:spacing w:line="276" w:lineRule="auto"/>
              <w:rPr>
                <w:sz w:val="20"/>
              </w:rPr>
            </w:pPr>
            <w:r w:rsidRPr="00921CAC">
              <w:rPr>
                <w:sz w:val="20"/>
              </w:rPr>
              <w:t>Peter declines to leave his unit for several weeks and his wife has been staying with her sister for two nights a week, due to his irritability and verbal aggression.</w:t>
            </w:r>
          </w:p>
        </w:tc>
        <w:tc>
          <w:tcPr>
            <w:tcW w:w="2993" w:type="dxa"/>
          </w:tcPr>
          <w:p w:rsidR="005D3D3D" w:rsidRPr="00921CAC" w:rsidRDefault="00FA292B" w:rsidP="0081767E">
            <w:pPr>
              <w:spacing w:line="276" w:lineRule="auto"/>
              <w:rPr>
                <w:sz w:val="20"/>
              </w:rPr>
            </w:pPr>
            <w:r>
              <w:rPr>
                <w:sz w:val="20"/>
              </w:rPr>
              <w:t>I</w:t>
            </w:r>
            <w:r w:rsidR="00931520" w:rsidRPr="00921CAC">
              <w:rPr>
                <w:sz w:val="20"/>
              </w:rPr>
              <w:t>ntensive extended</w:t>
            </w:r>
          </w:p>
        </w:tc>
      </w:tr>
      <w:tr w:rsidR="005D3D3D" w:rsidRPr="00921CAC" w:rsidTr="00FA292B">
        <w:trPr>
          <w:trHeight w:val="880"/>
        </w:trPr>
        <w:tc>
          <w:tcPr>
            <w:tcW w:w="2046" w:type="dxa"/>
            <w:vMerge/>
          </w:tcPr>
          <w:p w:rsidR="005D3D3D" w:rsidRPr="00921CAC" w:rsidRDefault="005D3D3D" w:rsidP="0081767E">
            <w:pPr>
              <w:spacing w:line="276" w:lineRule="auto"/>
              <w:rPr>
                <w:sz w:val="20"/>
              </w:rPr>
            </w:pPr>
          </w:p>
        </w:tc>
        <w:tc>
          <w:tcPr>
            <w:tcW w:w="4094" w:type="dxa"/>
            <w:gridSpan w:val="2"/>
          </w:tcPr>
          <w:p w:rsidR="005D3D3D" w:rsidRPr="00921CAC" w:rsidRDefault="005D3D3D" w:rsidP="0081767E">
            <w:pPr>
              <w:spacing w:line="276" w:lineRule="auto"/>
              <w:rPr>
                <w:sz w:val="20"/>
              </w:rPr>
            </w:pPr>
            <w:r w:rsidRPr="00921CAC">
              <w:rPr>
                <w:sz w:val="20"/>
              </w:rPr>
              <w:t>Peter has reengaged with Men’s Shed but expresses lack of confidence in his previous skills as a mentor to other men.</w:t>
            </w:r>
          </w:p>
        </w:tc>
        <w:tc>
          <w:tcPr>
            <w:tcW w:w="2993" w:type="dxa"/>
          </w:tcPr>
          <w:p w:rsidR="005D3D3D" w:rsidRPr="00921CAC" w:rsidRDefault="00FA292B" w:rsidP="0081767E">
            <w:pPr>
              <w:spacing w:line="276" w:lineRule="auto"/>
              <w:rPr>
                <w:sz w:val="20"/>
              </w:rPr>
            </w:pPr>
            <w:r>
              <w:rPr>
                <w:sz w:val="20"/>
              </w:rPr>
              <w:t>C</w:t>
            </w:r>
            <w:r w:rsidR="007933C7" w:rsidRPr="00921CAC">
              <w:rPr>
                <w:sz w:val="20"/>
              </w:rPr>
              <w:t xml:space="preserve">onsolidating gain </w:t>
            </w:r>
          </w:p>
        </w:tc>
      </w:tr>
      <w:tr w:rsidR="005D3D3D" w:rsidRPr="00921CAC" w:rsidTr="00FA292B">
        <w:trPr>
          <w:trHeight w:val="980"/>
        </w:trPr>
        <w:tc>
          <w:tcPr>
            <w:tcW w:w="2046" w:type="dxa"/>
            <w:vMerge/>
          </w:tcPr>
          <w:p w:rsidR="005D3D3D" w:rsidRPr="00921CAC" w:rsidRDefault="005D3D3D" w:rsidP="0081767E">
            <w:pPr>
              <w:spacing w:line="276" w:lineRule="auto"/>
              <w:rPr>
                <w:sz w:val="20"/>
              </w:rPr>
            </w:pPr>
          </w:p>
        </w:tc>
        <w:tc>
          <w:tcPr>
            <w:tcW w:w="4094" w:type="dxa"/>
            <w:gridSpan w:val="2"/>
          </w:tcPr>
          <w:p w:rsidR="005D3D3D" w:rsidRPr="00921CAC" w:rsidRDefault="005D3D3D" w:rsidP="0081767E">
            <w:pPr>
              <w:spacing w:line="276" w:lineRule="auto"/>
              <w:rPr>
                <w:sz w:val="20"/>
              </w:rPr>
            </w:pPr>
            <w:r w:rsidRPr="00921CAC">
              <w:rPr>
                <w:sz w:val="20"/>
              </w:rPr>
              <w:t xml:space="preserve">Peter has taken an overdose of his </w:t>
            </w:r>
            <w:r w:rsidR="00FA292B" w:rsidRPr="00921CAC">
              <w:rPr>
                <w:sz w:val="20"/>
              </w:rPr>
              <w:t>medications that</w:t>
            </w:r>
            <w:r w:rsidRPr="00921CAC">
              <w:rPr>
                <w:sz w:val="20"/>
              </w:rPr>
              <w:t xml:space="preserve"> he has been hoarding for some weeks after Minnie says she wants a divorce.</w:t>
            </w:r>
          </w:p>
        </w:tc>
        <w:tc>
          <w:tcPr>
            <w:tcW w:w="2993" w:type="dxa"/>
          </w:tcPr>
          <w:p w:rsidR="005D3D3D" w:rsidRPr="00921CAC" w:rsidRDefault="00FA292B"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FC250F" w:rsidRDefault="00FC250F" w:rsidP="00D70A60">
      <w:pPr>
        <w:spacing w:line="276" w:lineRule="auto"/>
        <w:jc w:val="center"/>
      </w:pPr>
      <w:r>
        <w:rPr>
          <w:noProof/>
          <w:lang w:eastAsia="en-AU"/>
        </w:rPr>
        <w:drawing>
          <wp:inline distT="0" distB="0" distL="0" distR="0" wp14:anchorId="25125484" wp14:editId="4B41123C">
            <wp:extent cx="4584700" cy="2755900"/>
            <wp:effectExtent l="0" t="0" r="6350" b="6350"/>
            <wp:docPr id="75" name="Picture 75" descr="Acute 14%, Consolidating gain 0%, Functional gain 57%, Intensive extended 0%, Assessment only 29%." title="Pie chart for Peter (Functional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942D7" w:rsidRPr="00921CAC" w:rsidRDefault="002942D7" w:rsidP="0081767E">
      <w:pPr>
        <w:spacing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2942D7" w:rsidRPr="00921CAC" w:rsidTr="00380BED">
        <w:trPr>
          <w:trHeight w:val="300"/>
          <w:jc w:val="center"/>
        </w:trPr>
        <w:tc>
          <w:tcPr>
            <w:tcW w:w="963" w:type="dxa"/>
          </w:tcPr>
          <w:p w:rsidR="002942D7" w:rsidRPr="00921CAC" w:rsidRDefault="002942D7" w:rsidP="0081767E">
            <w:pPr>
              <w:spacing w:line="276" w:lineRule="auto"/>
              <w:jc w:val="right"/>
              <w:rPr>
                <w:color w:val="000000"/>
              </w:rPr>
            </w:pPr>
            <w:r w:rsidRPr="00921CAC">
              <w:rPr>
                <w:color w:val="000000"/>
              </w:rPr>
              <w:t>Mean</w:t>
            </w:r>
          </w:p>
        </w:tc>
        <w:tc>
          <w:tcPr>
            <w:tcW w:w="1387" w:type="dxa"/>
            <w:noWrap/>
            <w:vAlign w:val="bottom"/>
            <w:hideMark/>
          </w:tcPr>
          <w:p w:rsidR="002942D7" w:rsidRPr="00921CAC" w:rsidRDefault="002942D7" w:rsidP="0081767E">
            <w:pPr>
              <w:spacing w:line="276" w:lineRule="auto"/>
              <w:jc w:val="right"/>
              <w:rPr>
                <w:color w:val="000000"/>
              </w:rPr>
            </w:pPr>
            <w:r w:rsidRPr="00921CAC">
              <w:rPr>
                <w:color w:val="000000"/>
              </w:rPr>
              <w:t>6.285714</w:t>
            </w:r>
          </w:p>
        </w:tc>
      </w:tr>
      <w:tr w:rsidR="002942D7" w:rsidRPr="00921CAC" w:rsidTr="00380BED">
        <w:trPr>
          <w:trHeight w:val="300"/>
          <w:jc w:val="center"/>
        </w:trPr>
        <w:tc>
          <w:tcPr>
            <w:tcW w:w="963" w:type="dxa"/>
          </w:tcPr>
          <w:p w:rsidR="002942D7" w:rsidRPr="00921CAC" w:rsidRDefault="002942D7" w:rsidP="0081767E">
            <w:pPr>
              <w:spacing w:line="276" w:lineRule="auto"/>
              <w:jc w:val="right"/>
              <w:rPr>
                <w:color w:val="000000"/>
              </w:rPr>
            </w:pPr>
            <w:r w:rsidRPr="00921CAC">
              <w:rPr>
                <w:color w:val="000000"/>
              </w:rPr>
              <w:t>Median</w:t>
            </w:r>
          </w:p>
        </w:tc>
        <w:tc>
          <w:tcPr>
            <w:tcW w:w="1387" w:type="dxa"/>
            <w:noWrap/>
            <w:vAlign w:val="bottom"/>
            <w:hideMark/>
          </w:tcPr>
          <w:p w:rsidR="002942D7" w:rsidRPr="00921CAC" w:rsidRDefault="002942D7" w:rsidP="0081767E">
            <w:pPr>
              <w:spacing w:line="276" w:lineRule="auto"/>
              <w:jc w:val="right"/>
              <w:rPr>
                <w:color w:val="000000"/>
              </w:rPr>
            </w:pPr>
            <w:r w:rsidRPr="00921CAC">
              <w:rPr>
                <w:color w:val="000000"/>
              </w:rPr>
              <w:t>7</w:t>
            </w:r>
          </w:p>
        </w:tc>
      </w:tr>
      <w:tr w:rsidR="002942D7" w:rsidRPr="00921CAC" w:rsidTr="00380BED">
        <w:trPr>
          <w:trHeight w:val="300"/>
          <w:jc w:val="center"/>
        </w:trPr>
        <w:tc>
          <w:tcPr>
            <w:tcW w:w="963" w:type="dxa"/>
          </w:tcPr>
          <w:p w:rsidR="002942D7" w:rsidRPr="00921CAC" w:rsidRDefault="002942D7" w:rsidP="0081767E">
            <w:pPr>
              <w:spacing w:line="276" w:lineRule="auto"/>
              <w:jc w:val="right"/>
              <w:rPr>
                <w:color w:val="000000"/>
              </w:rPr>
            </w:pPr>
            <w:r w:rsidRPr="00921CAC">
              <w:rPr>
                <w:color w:val="000000"/>
              </w:rPr>
              <w:t>Mode</w:t>
            </w:r>
          </w:p>
        </w:tc>
        <w:tc>
          <w:tcPr>
            <w:tcW w:w="1387" w:type="dxa"/>
            <w:noWrap/>
            <w:vAlign w:val="bottom"/>
            <w:hideMark/>
          </w:tcPr>
          <w:p w:rsidR="002942D7" w:rsidRPr="00921CAC" w:rsidRDefault="002942D7" w:rsidP="0081767E">
            <w:pPr>
              <w:spacing w:line="276" w:lineRule="auto"/>
              <w:jc w:val="right"/>
              <w:rPr>
                <w:color w:val="000000"/>
              </w:rPr>
            </w:pPr>
            <w:r w:rsidRPr="00921CAC">
              <w:rPr>
                <w:color w:val="000000"/>
              </w:rPr>
              <w:t>7</w:t>
            </w:r>
          </w:p>
        </w:tc>
      </w:tr>
    </w:tbl>
    <w:p w:rsidR="002942D7" w:rsidRDefault="002D5B9A" w:rsidP="0081767E">
      <w:pPr>
        <w:spacing w:line="276" w:lineRule="auto"/>
        <w:rPr>
          <w:b/>
          <w:bCs/>
        </w:rPr>
      </w:pPr>
      <w:r w:rsidRPr="00921CAC">
        <w:rPr>
          <w:b/>
          <w:bCs/>
        </w:rPr>
        <w:t>Comments</w:t>
      </w:r>
    </w:p>
    <w:p w:rsidR="00E91584" w:rsidRDefault="00E91584" w:rsidP="0081767E">
      <w:pPr>
        <w:spacing w:line="276" w:lineRule="auto"/>
        <w:rPr>
          <w:color w:val="000000"/>
        </w:rPr>
      </w:pPr>
      <w:r w:rsidRPr="00921CAC">
        <w:rPr>
          <w:color w:val="000000"/>
        </w:rPr>
        <w:t>In t</w:t>
      </w:r>
      <w:r>
        <w:rPr>
          <w:color w:val="000000"/>
        </w:rPr>
        <w:t>he introduction it should read “</w:t>
      </w:r>
      <w:r w:rsidRPr="00921CAC">
        <w:rPr>
          <w:color w:val="000000"/>
        </w:rPr>
        <w:t>who live overseas</w:t>
      </w:r>
      <w:r>
        <w:rPr>
          <w:color w:val="000000"/>
        </w:rPr>
        <w:t>”</w:t>
      </w:r>
    </w:p>
    <w:p w:rsidR="00E91584" w:rsidRPr="00921CAC" w:rsidRDefault="00E91584" w:rsidP="0081767E">
      <w:pPr>
        <w:spacing w:line="276" w:lineRule="auto"/>
        <w:rPr>
          <w:b/>
          <w:bCs/>
        </w:rPr>
      </w:pPr>
      <w:r w:rsidRPr="00921CAC">
        <w:rPr>
          <w:color w:val="000000"/>
        </w:rPr>
        <w:t>At this stage, it seems as though Peter &amp; his wife have adequate supports &amp; resources in place. His family will require a referral to family/relationship therapy.</w:t>
      </w:r>
    </w:p>
    <w:p w:rsidR="00FA292B" w:rsidRDefault="00FA292B">
      <w:bookmarkStart w:id="132" w:name="_Toc453960370"/>
      <w:r>
        <w:br w:type="page"/>
      </w:r>
    </w:p>
    <w:p w:rsidR="005D3D3D" w:rsidRPr="00921CAC" w:rsidRDefault="005D3D3D" w:rsidP="0081767E">
      <w:pPr>
        <w:spacing w:line="276" w:lineRule="auto"/>
      </w:pPr>
      <w:r w:rsidRPr="00921CAC">
        <w:t>Peter - INTENSIVE EXTENDED</w:t>
      </w:r>
      <w:bookmarkEnd w:id="132"/>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Peter - Intensive extended"/>
      </w:tblPr>
      <w:tblGrid>
        <w:gridCol w:w="1985"/>
        <w:gridCol w:w="778"/>
        <w:gridCol w:w="4325"/>
        <w:gridCol w:w="2268"/>
      </w:tblGrid>
      <w:tr w:rsidR="005D3D3D" w:rsidRPr="00921CAC" w:rsidTr="00FA292B">
        <w:trPr>
          <w:trHeight w:val="720"/>
        </w:trPr>
        <w:tc>
          <w:tcPr>
            <w:tcW w:w="2763"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INTENSIVE EXTENDED</w:t>
            </w:r>
          </w:p>
        </w:tc>
      </w:tr>
      <w:tr w:rsidR="005D3D3D" w:rsidRPr="00921CAC" w:rsidTr="00FA292B">
        <w:trPr>
          <w:trHeight w:val="525"/>
        </w:trPr>
        <w:tc>
          <w:tcPr>
            <w:tcW w:w="9356"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Peter, 85</w:t>
            </w:r>
          </w:p>
          <w:p w:rsidR="005D3D3D" w:rsidRPr="00921CAC" w:rsidRDefault="005D3D3D" w:rsidP="0081767E">
            <w:pPr>
              <w:spacing w:line="276" w:lineRule="auto"/>
              <w:rPr>
                <w:sz w:val="20"/>
              </w:rPr>
            </w:pPr>
            <w:r w:rsidRPr="00921CAC">
              <w:rPr>
                <w:sz w:val="20"/>
              </w:rPr>
              <w:t xml:space="preserve">Peter is an 85 year old man, married to his second wife, Minnie, for 11 years who is 23 years his junior. They have recently moved to a ground floor unit. He has two children from his previous </w:t>
            </w:r>
            <w:r w:rsidR="00BE1043" w:rsidRPr="00921CAC">
              <w:rPr>
                <w:sz w:val="20"/>
              </w:rPr>
              <w:t>marriage that</w:t>
            </w:r>
            <w:r w:rsidRPr="00921CAC">
              <w:rPr>
                <w:sz w:val="20"/>
              </w:rPr>
              <w:t xml:space="preserve"> live overseas. </w:t>
            </w:r>
          </w:p>
        </w:tc>
      </w:tr>
      <w:tr w:rsidR="005D3D3D" w:rsidRPr="00921CAC" w:rsidTr="00FA292B">
        <w:trPr>
          <w:trHeight w:val="1800"/>
        </w:trPr>
        <w:tc>
          <w:tcPr>
            <w:tcW w:w="1985"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D823EF">
            <w:pPr>
              <w:spacing w:line="276" w:lineRule="auto"/>
              <w:rPr>
                <w:sz w:val="20"/>
              </w:rPr>
            </w:pPr>
            <w:r w:rsidRPr="00921CAC">
              <w:rPr>
                <w:sz w:val="20"/>
              </w:rPr>
              <w:t>Peter has recently suffered a stroke and subsequently developed a major depressive illness, for which he has been treated with a combination of medication and supportive psychotherapy. He was previously a very active man who ran the local ‘Men’s Shed’ in his area, which he misses a great deal. He is seen without his wife for the first time in six months. Peter appears upset and mildly agitated when he is seen at home. He is difficult to engage and reports that he has had been thinking about his mortality for some weeks. Peter and his wife, Minnie, have separated 4 weeks ago. She has gone to stay with his sister in Liverpool, after he waved his walking stick at her ‘one too many times</w:t>
            </w:r>
            <w:r w:rsidR="00D823EF">
              <w:rPr>
                <w:sz w:val="20"/>
              </w:rPr>
              <w:t>’</w:t>
            </w:r>
            <w:r w:rsidRPr="00921CAC">
              <w:rPr>
                <w:sz w:val="20"/>
              </w:rPr>
              <w:t xml:space="preserve">. He is spending a lot of time in bed now. </w:t>
            </w:r>
          </w:p>
        </w:tc>
      </w:tr>
      <w:tr w:rsidR="005D3D3D" w:rsidRPr="00921CAC" w:rsidTr="00FA292B">
        <w:trPr>
          <w:trHeight w:val="1245"/>
        </w:trPr>
        <w:tc>
          <w:tcPr>
            <w:tcW w:w="1985"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D823EF">
            <w:pPr>
              <w:spacing w:line="276" w:lineRule="auto"/>
              <w:rPr>
                <w:sz w:val="20"/>
              </w:rPr>
            </w:pPr>
            <w:r w:rsidRPr="00921CAC">
              <w:rPr>
                <w:sz w:val="20"/>
              </w:rPr>
              <w:t>Peter is a tall, slim man who walks with the aid of a four prong stick and has a residual paresis of his left side. He has stopped attending outpatient rehab since Minnie left, and appears to have ‘stiffened up’ with lack of mobility compared to before</w:t>
            </w:r>
            <w:r w:rsidR="00D823EF">
              <w:rPr>
                <w:sz w:val="20"/>
              </w:rPr>
              <w:t>.</w:t>
            </w:r>
            <w:r w:rsidRPr="00921CAC">
              <w:rPr>
                <w:sz w:val="20"/>
              </w:rPr>
              <w:t xml:space="preserve"> His personal appearance is not as sprightly as it had been previously. He has not shaved for several days as he says ‘no one is going to see me anyway.’ </w:t>
            </w:r>
          </w:p>
        </w:tc>
      </w:tr>
      <w:tr w:rsidR="005D3D3D" w:rsidRPr="00921CAC" w:rsidTr="00FA292B">
        <w:trPr>
          <w:trHeight w:val="334"/>
        </w:trPr>
        <w:tc>
          <w:tcPr>
            <w:tcW w:w="1985"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D823EF">
            <w:pPr>
              <w:spacing w:line="276" w:lineRule="auto"/>
              <w:rPr>
                <w:sz w:val="20"/>
              </w:rPr>
            </w:pPr>
            <w:r w:rsidRPr="00921CAC">
              <w:rPr>
                <w:sz w:val="20"/>
              </w:rPr>
              <w:t>Peter reports a loss of interest in the things he normally enjoys, such as the Men’s Shed. He says the other men there avoid him ‘because they don’t like to be told what’s what</w:t>
            </w:r>
            <w:r w:rsidR="00D823EF">
              <w:rPr>
                <w:sz w:val="20"/>
              </w:rPr>
              <w:t>’</w:t>
            </w:r>
            <w:r w:rsidRPr="00921CAC">
              <w:rPr>
                <w:sz w:val="20"/>
              </w:rPr>
              <w:t>. He reports feeling tired all the time and worries that Minnie will not come back to him and ‘where would I be without her.’ He reports that he has no appetite.</w:t>
            </w:r>
          </w:p>
        </w:tc>
      </w:tr>
      <w:tr w:rsidR="005D3D3D" w:rsidRPr="00921CAC" w:rsidTr="00FA292B">
        <w:trPr>
          <w:trHeight w:val="940"/>
        </w:trPr>
        <w:tc>
          <w:tcPr>
            <w:tcW w:w="1985"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Peter and Minnie have been separated for four weeks. His sons have been calling on Peter now that Minnie is not in the home and believe that their father ‘is under her spell’. Peter has not been attending the Men’s Shed for two weeks.</w:t>
            </w:r>
          </w:p>
        </w:tc>
      </w:tr>
      <w:tr w:rsidR="005D3D3D" w:rsidRPr="00921CAC" w:rsidTr="00FA292B">
        <w:trPr>
          <w:trHeight w:val="1000"/>
        </w:trPr>
        <w:tc>
          <w:tcPr>
            <w:tcW w:w="1985"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The frequency of contact with Peter is increased to twice weekly and he is reviewed by the treating psychiatrist and his medications adjusted. Contact is made with Minnie and some relationship counselling is organised with her local church. Peter is taken to his Outpatient Rehabilitation appointments to ensure that he gets the physical health care he needs to aid recovery. He is assessed by the OT for his mobility concerns.</w:t>
            </w:r>
          </w:p>
        </w:tc>
      </w:tr>
      <w:tr w:rsidR="005D3D3D" w:rsidRPr="00921CAC" w:rsidTr="00FA292B">
        <w:trPr>
          <w:trHeight w:val="900"/>
        </w:trPr>
        <w:tc>
          <w:tcPr>
            <w:tcW w:w="1985" w:type="dxa"/>
          </w:tcPr>
          <w:p w:rsidR="002A7095" w:rsidRPr="00921CAC" w:rsidRDefault="005D3D3D" w:rsidP="0081767E">
            <w:pPr>
              <w:spacing w:line="276" w:lineRule="auto"/>
              <w:rPr>
                <w:sz w:val="20"/>
              </w:rPr>
            </w:pPr>
            <w:r w:rsidRPr="00921CAC">
              <w:rPr>
                <w:sz w:val="20"/>
              </w:rPr>
              <w:t xml:space="preserve">Rationale for </w:t>
            </w:r>
            <w:r w:rsidR="00931520" w:rsidRPr="00921CAC">
              <w:rPr>
                <w:b/>
                <w:sz w:val="20"/>
              </w:rPr>
              <w:t xml:space="preserve">intensive extended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 xml:space="preserve">The goal of Peter’s care is to closely monitor his symptoms and focus on his physical and functional recovery goals, to maximise his independence and sense of mastery. </w:t>
            </w:r>
          </w:p>
        </w:tc>
      </w:tr>
      <w:tr w:rsidR="005D3D3D" w:rsidRPr="00921CAC" w:rsidTr="00D823EF">
        <w:trPr>
          <w:trHeight w:val="640"/>
        </w:trPr>
        <w:tc>
          <w:tcPr>
            <w:tcW w:w="1985"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5103" w:type="dxa"/>
            <w:gridSpan w:val="2"/>
          </w:tcPr>
          <w:p w:rsidR="005D3D3D" w:rsidRPr="00921CAC" w:rsidRDefault="005D3D3D" w:rsidP="0081767E">
            <w:pPr>
              <w:spacing w:line="276" w:lineRule="auto"/>
              <w:rPr>
                <w:sz w:val="20"/>
              </w:rPr>
            </w:pPr>
            <w:r w:rsidRPr="00921CAC">
              <w:rPr>
                <w:sz w:val="20"/>
              </w:rPr>
              <w:t>Peter presents with complaints of back and hip soreness secondary to his use of the walking stick</w:t>
            </w:r>
          </w:p>
        </w:tc>
        <w:tc>
          <w:tcPr>
            <w:tcW w:w="2268" w:type="dxa"/>
          </w:tcPr>
          <w:p w:rsidR="005D3D3D" w:rsidRPr="00921CAC" w:rsidRDefault="00FA292B" w:rsidP="00FA292B">
            <w:pPr>
              <w:spacing w:line="276" w:lineRule="auto"/>
              <w:rPr>
                <w:sz w:val="20"/>
              </w:rPr>
            </w:pPr>
            <w:r>
              <w:rPr>
                <w:sz w:val="20"/>
              </w:rPr>
              <w:t>As</w:t>
            </w:r>
            <w:r w:rsidR="00931520" w:rsidRPr="00921CAC">
              <w:rPr>
                <w:sz w:val="20"/>
              </w:rPr>
              <w:t xml:space="preserve">sessment only </w:t>
            </w:r>
          </w:p>
        </w:tc>
      </w:tr>
      <w:tr w:rsidR="005D3D3D" w:rsidRPr="00921CAC" w:rsidTr="00D823EF">
        <w:trPr>
          <w:trHeight w:val="636"/>
        </w:trPr>
        <w:tc>
          <w:tcPr>
            <w:tcW w:w="1985" w:type="dxa"/>
            <w:vMerge/>
          </w:tcPr>
          <w:p w:rsidR="005D3D3D" w:rsidRPr="00921CAC" w:rsidRDefault="005D3D3D" w:rsidP="0081767E">
            <w:pPr>
              <w:spacing w:line="276" w:lineRule="auto"/>
              <w:rPr>
                <w:sz w:val="20"/>
              </w:rPr>
            </w:pPr>
          </w:p>
        </w:tc>
        <w:tc>
          <w:tcPr>
            <w:tcW w:w="5103" w:type="dxa"/>
            <w:gridSpan w:val="2"/>
          </w:tcPr>
          <w:p w:rsidR="005D3D3D" w:rsidRPr="00921CAC" w:rsidRDefault="005D3D3D" w:rsidP="0081767E">
            <w:pPr>
              <w:spacing w:line="276" w:lineRule="auto"/>
              <w:rPr>
                <w:sz w:val="20"/>
              </w:rPr>
            </w:pPr>
            <w:r w:rsidRPr="00921CAC">
              <w:rPr>
                <w:sz w:val="20"/>
              </w:rPr>
              <w:t>Peter is seeking to return to his Men’s Shed activities after a prolonged absence.</w:t>
            </w:r>
          </w:p>
        </w:tc>
        <w:tc>
          <w:tcPr>
            <w:tcW w:w="2268" w:type="dxa"/>
          </w:tcPr>
          <w:p w:rsidR="005D3D3D" w:rsidRPr="00921CAC" w:rsidRDefault="00FA292B" w:rsidP="0081767E">
            <w:pPr>
              <w:spacing w:line="276" w:lineRule="auto"/>
              <w:rPr>
                <w:sz w:val="20"/>
              </w:rPr>
            </w:pPr>
            <w:r>
              <w:rPr>
                <w:sz w:val="20"/>
              </w:rPr>
              <w:t>F</w:t>
            </w:r>
            <w:r w:rsidR="00931520" w:rsidRPr="00921CAC">
              <w:rPr>
                <w:sz w:val="20"/>
              </w:rPr>
              <w:t xml:space="preserve">unctional gain </w:t>
            </w:r>
          </w:p>
        </w:tc>
      </w:tr>
      <w:tr w:rsidR="005D3D3D" w:rsidRPr="00921CAC" w:rsidTr="00FA292B">
        <w:trPr>
          <w:trHeight w:val="880"/>
        </w:trPr>
        <w:tc>
          <w:tcPr>
            <w:tcW w:w="1985" w:type="dxa"/>
            <w:vMerge/>
          </w:tcPr>
          <w:p w:rsidR="005D3D3D" w:rsidRPr="00921CAC" w:rsidRDefault="005D3D3D" w:rsidP="0081767E">
            <w:pPr>
              <w:spacing w:line="276" w:lineRule="auto"/>
              <w:rPr>
                <w:sz w:val="20"/>
              </w:rPr>
            </w:pPr>
          </w:p>
        </w:tc>
        <w:tc>
          <w:tcPr>
            <w:tcW w:w="5103" w:type="dxa"/>
            <w:gridSpan w:val="2"/>
          </w:tcPr>
          <w:p w:rsidR="005D3D3D" w:rsidRPr="00921CAC" w:rsidRDefault="005D3D3D" w:rsidP="0081767E">
            <w:pPr>
              <w:spacing w:line="276" w:lineRule="auto"/>
              <w:rPr>
                <w:sz w:val="20"/>
              </w:rPr>
            </w:pPr>
            <w:r w:rsidRPr="00921CAC">
              <w:rPr>
                <w:sz w:val="20"/>
              </w:rPr>
              <w:t>Peter has re-engaged with Men’s Shed, but expresses a lack of confidence in his previous skills as a mentor to other men.</w:t>
            </w:r>
          </w:p>
        </w:tc>
        <w:tc>
          <w:tcPr>
            <w:tcW w:w="2268" w:type="dxa"/>
          </w:tcPr>
          <w:p w:rsidR="005D3D3D" w:rsidRPr="00921CAC" w:rsidRDefault="00FA292B" w:rsidP="0081767E">
            <w:pPr>
              <w:spacing w:line="276" w:lineRule="auto"/>
              <w:rPr>
                <w:sz w:val="20"/>
              </w:rPr>
            </w:pPr>
            <w:r>
              <w:rPr>
                <w:sz w:val="20"/>
              </w:rPr>
              <w:t>C</w:t>
            </w:r>
            <w:r w:rsidR="007933C7" w:rsidRPr="00921CAC">
              <w:rPr>
                <w:sz w:val="20"/>
              </w:rPr>
              <w:t xml:space="preserve">onsolidating gain </w:t>
            </w:r>
          </w:p>
        </w:tc>
      </w:tr>
      <w:tr w:rsidR="005D3D3D" w:rsidRPr="00921CAC" w:rsidTr="00FA292B">
        <w:trPr>
          <w:trHeight w:val="980"/>
        </w:trPr>
        <w:tc>
          <w:tcPr>
            <w:tcW w:w="1985" w:type="dxa"/>
            <w:vMerge/>
          </w:tcPr>
          <w:p w:rsidR="005D3D3D" w:rsidRPr="00921CAC" w:rsidRDefault="005D3D3D" w:rsidP="0081767E">
            <w:pPr>
              <w:spacing w:line="276" w:lineRule="auto"/>
              <w:rPr>
                <w:sz w:val="20"/>
              </w:rPr>
            </w:pPr>
          </w:p>
        </w:tc>
        <w:tc>
          <w:tcPr>
            <w:tcW w:w="5103" w:type="dxa"/>
            <w:gridSpan w:val="2"/>
          </w:tcPr>
          <w:p w:rsidR="005D3D3D" w:rsidRPr="00921CAC" w:rsidRDefault="005D3D3D" w:rsidP="0081767E">
            <w:pPr>
              <w:spacing w:line="276" w:lineRule="auto"/>
              <w:rPr>
                <w:sz w:val="20"/>
              </w:rPr>
            </w:pPr>
            <w:r w:rsidRPr="00921CAC">
              <w:rPr>
                <w:sz w:val="20"/>
              </w:rPr>
              <w:t>Peter has taken an overdose of his medications that he has been hoarding for some weeks after Minnie says she wants a divorce.</w:t>
            </w:r>
          </w:p>
        </w:tc>
        <w:tc>
          <w:tcPr>
            <w:tcW w:w="2268" w:type="dxa"/>
          </w:tcPr>
          <w:p w:rsidR="005D3D3D" w:rsidRPr="00921CAC" w:rsidRDefault="00FA292B"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FC250F" w:rsidRDefault="00FC250F" w:rsidP="00D70A60">
      <w:pPr>
        <w:spacing w:line="276" w:lineRule="auto"/>
        <w:jc w:val="center"/>
      </w:pPr>
      <w:r>
        <w:rPr>
          <w:noProof/>
          <w:lang w:eastAsia="en-AU"/>
        </w:rPr>
        <w:drawing>
          <wp:inline distT="0" distB="0" distL="0" distR="0" wp14:anchorId="1A65702D" wp14:editId="408D22CC">
            <wp:extent cx="4584700" cy="2755900"/>
            <wp:effectExtent l="0" t="0" r="6350" b="6350"/>
            <wp:docPr id="74" name="Picture 74" descr="Acute 57%, Consolidating gain 0%, Functional gain 0%, Intensive extended 43%, Assessment only 0%." title="Pie chart for Peter (Intensive extended) demonstrating percentage m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05C2" w:rsidRPr="00921CAC" w:rsidRDefault="004605C2" w:rsidP="0081767E">
      <w:pPr>
        <w:spacing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4605C2" w:rsidRPr="00921CAC" w:rsidTr="00380BED">
        <w:trPr>
          <w:trHeight w:val="300"/>
          <w:jc w:val="center"/>
        </w:trPr>
        <w:tc>
          <w:tcPr>
            <w:tcW w:w="963" w:type="dxa"/>
          </w:tcPr>
          <w:p w:rsidR="004605C2" w:rsidRPr="00921CAC" w:rsidRDefault="004605C2" w:rsidP="0081767E">
            <w:pPr>
              <w:spacing w:line="276" w:lineRule="auto"/>
              <w:jc w:val="right"/>
              <w:rPr>
                <w:color w:val="000000"/>
              </w:rPr>
            </w:pPr>
            <w:r w:rsidRPr="00921CAC">
              <w:rPr>
                <w:color w:val="000000"/>
              </w:rPr>
              <w:t>Mean</w:t>
            </w:r>
          </w:p>
        </w:tc>
        <w:tc>
          <w:tcPr>
            <w:tcW w:w="1387" w:type="dxa"/>
            <w:noWrap/>
            <w:vAlign w:val="bottom"/>
            <w:hideMark/>
          </w:tcPr>
          <w:p w:rsidR="004605C2" w:rsidRPr="00921CAC" w:rsidRDefault="004605C2" w:rsidP="0081767E">
            <w:pPr>
              <w:spacing w:line="276" w:lineRule="auto"/>
              <w:jc w:val="right"/>
              <w:rPr>
                <w:color w:val="000000"/>
              </w:rPr>
            </w:pPr>
            <w:r w:rsidRPr="00921CAC">
              <w:rPr>
                <w:color w:val="000000"/>
              </w:rPr>
              <w:t>6.666667</w:t>
            </w:r>
          </w:p>
        </w:tc>
      </w:tr>
      <w:tr w:rsidR="004605C2" w:rsidRPr="00921CAC" w:rsidTr="00380BED">
        <w:trPr>
          <w:trHeight w:val="300"/>
          <w:jc w:val="center"/>
        </w:trPr>
        <w:tc>
          <w:tcPr>
            <w:tcW w:w="963" w:type="dxa"/>
          </w:tcPr>
          <w:p w:rsidR="004605C2" w:rsidRPr="00921CAC" w:rsidRDefault="004605C2" w:rsidP="0081767E">
            <w:pPr>
              <w:spacing w:line="276" w:lineRule="auto"/>
              <w:jc w:val="right"/>
              <w:rPr>
                <w:color w:val="000000"/>
              </w:rPr>
            </w:pPr>
            <w:r w:rsidRPr="00921CAC">
              <w:rPr>
                <w:color w:val="000000"/>
              </w:rPr>
              <w:t>Median</w:t>
            </w:r>
          </w:p>
        </w:tc>
        <w:tc>
          <w:tcPr>
            <w:tcW w:w="1387" w:type="dxa"/>
            <w:noWrap/>
            <w:vAlign w:val="bottom"/>
            <w:hideMark/>
          </w:tcPr>
          <w:p w:rsidR="004605C2" w:rsidRPr="00921CAC" w:rsidRDefault="004605C2" w:rsidP="0081767E">
            <w:pPr>
              <w:spacing w:line="276" w:lineRule="auto"/>
              <w:jc w:val="right"/>
              <w:rPr>
                <w:color w:val="000000"/>
              </w:rPr>
            </w:pPr>
            <w:r w:rsidRPr="00921CAC">
              <w:rPr>
                <w:color w:val="000000"/>
              </w:rPr>
              <w:t>7</w:t>
            </w:r>
          </w:p>
        </w:tc>
      </w:tr>
      <w:tr w:rsidR="004605C2" w:rsidRPr="00921CAC" w:rsidTr="00380BED">
        <w:trPr>
          <w:trHeight w:val="300"/>
          <w:jc w:val="center"/>
        </w:trPr>
        <w:tc>
          <w:tcPr>
            <w:tcW w:w="963" w:type="dxa"/>
          </w:tcPr>
          <w:p w:rsidR="004605C2" w:rsidRPr="00921CAC" w:rsidRDefault="004605C2" w:rsidP="0081767E">
            <w:pPr>
              <w:spacing w:line="276" w:lineRule="auto"/>
              <w:jc w:val="right"/>
              <w:rPr>
                <w:color w:val="000000"/>
              </w:rPr>
            </w:pPr>
            <w:r w:rsidRPr="00921CAC">
              <w:rPr>
                <w:color w:val="000000"/>
              </w:rPr>
              <w:t>Mode</w:t>
            </w:r>
          </w:p>
        </w:tc>
        <w:tc>
          <w:tcPr>
            <w:tcW w:w="1387" w:type="dxa"/>
            <w:noWrap/>
            <w:vAlign w:val="bottom"/>
            <w:hideMark/>
          </w:tcPr>
          <w:p w:rsidR="004605C2" w:rsidRPr="00921CAC" w:rsidRDefault="004605C2" w:rsidP="0081767E">
            <w:pPr>
              <w:spacing w:line="276" w:lineRule="auto"/>
              <w:jc w:val="right"/>
              <w:rPr>
                <w:color w:val="000000"/>
              </w:rPr>
            </w:pPr>
            <w:r w:rsidRPr="00921CAC">
              <w:rPr>
                <w:color w:val="000000"/>
              </w:rPr>
              <w:t>7</w:t>
            </w:r>
          </w:p>
        </w:tc>
      </w:tr>
    </w:tbl>
    <w:p w:rsidR="004605C2" w:rsidRDefault="002D5B9A" w:rsidP="0081767E">
      <w:pPr>
        <w:spacing w:line="276" w:lineRule="auto"/>
        <w:rPr>
          <w:b/>
          <w:bCs/>
        </w:rPr>
      </w:pPr>
      <w:r w:rsidRPr="00921CAC">
        <w:rPr>
          <w:b/>
          <w:bCs/>
        </w:rPr>
        <w:t>Comments</w:t>
      </w:r>
    </w:p>
    <w:p w:rsidR="00E91584" w:rsidRPr="00921CAC" w:rsidRDefault="00E91584" w:rsidP="0081767E">
      <w:pPr>
        <w:spacing w:line="276" w:lineRule="auto"/>
        <w:rPr>
          <w:b/>
          <w:bCs/>
        </w:rPr>
      </w:pPr>
      <w:r w:rsidRPr="00921CAC">
        <w:rPr>
          <w:color w:val="000000"/>
        </w:rPr>
        <w:t>Peter is deteriorating as a result of his ongoing psycho social stressors, as a result of difficulty with adapting to his physical limitations. He is experiencing a depressive episode which could rapidly move to acute without intervention.</w:t>
      </w:r>
    </w:p>
    <w:p w:rsidR="00C43DC4" w:rsidRDefault="00C43DC4">
      <w:pPr>
        <w:rPr>
          <w:b/>
        </w:rPr>
      </w:pPr>
      <w:bookmarkStart w:id="133" w:name="_Toc453960371"/>
      <w:r>
        <w:rPr>
          <w:b/>
        </w:rPr>
        <w:br w:type="page"/>
      </w:r>
    </w:p>
    <w:p w:rsidR="005D3D3D" w:rsidRPr="00921CAC" w:rsidRDefault="00E9184D" w:rsidP="0081767E">
      <w:pPr>
        <w:spacing w:line="276" w:lineRule="auto"/>
        <w:rPr>
          <w:rFonts w:asciiTheme="majorHAnsi" w:eastAsiaTheme="majorEastAsia" w:hAnsiTheme="majorHAnsi" w:cstheme="majorBidi"/>
          <w:color w:val="1F4D78" w:themeColor="accent1" w:themeShade="7F"/>
        </w:rPr>
      </w:pPr>
      <w:r w:rsidRPr="00921CAC">
        <w:rPr>
          <w:b/>
        </w:rPr>
        <w:t>DISTRACTORS</w:t>
      </w:r>
      <w:bookmarkEnd w:id="133"/>
    </w:p>
    <w:p w:rsidR="005D3D3D" w:rsidRPr="00921CAC" w:rsidRDefault="005D3D3D" w:rsidP="0081767E">
      <w:pPr>
        <w:spacing w:line="276" w:lineRule="auto"/>
      </w:pPr>
      <w:bookmarkStart w:id="134" w:name="_Toc453960376"/>
      <w:r w:rsidRPr="00921CAC">
        <w:t>Antonina - Older FUNCTIONAL GAIN</w:t>
      </w:r>
      <w:bookmarkEnd w:id="134"/>
    </w:p>
    <w:tbl>
      <w:tblPr>
        <w:tblW w:w="9133"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Antonina - Functional gain"/>
      </w:tblPr>
      <w:tblGrid>
        <w:gridCol w:w="1904"/>
        <w:gridCol w:w="636"/>
        <w:gridCol w:w="3600"/>
        <w:gridCol w:w="2993"/>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593" w:type="dxa"/>
            <w:gridSpan w:val="2"/>
          </w:tcPr>
          <w:p w:rsidR="005D3D3D" w:rsidRPr="00921CAC" w:rsidRDefault="005D3D3D" w:rsidP="0081767E">
            <w:pPr>
              <w:spacing w:line="276" w:lineRule="auto"/>
              <w:rPr>
                <w:b/>
                <w:sz w:val="20"/>
              </w:rPr>
            </w:pPr>
            <w:r w:rsidRPr="00921CAC">
              <w:rPr>
                <w:b/>
                <w:sz w:val="20"/>
              </w:rPr>
              <w:t>FUNCTIONAL GAIN</w:t>
            </w:r>
          </w:p>
        </w:tc>
      </w:tr>
      <w:tr w:rsidR="005D3D3D" w:rsidRPr="00921CAC" w:rsidTr="0050699E">
        <w:trPr>
          <w:trHeight w:val="525"/>
        </w:trPr>
        <w:tc>
          <w:tcPr>
            <w:tcW w:w="9133" w:type="dxa"/>
            <w:gridSpan w:val="4"/>
          </w:tcPr>
          <w:p w:rsidR="005D3D3D" w:rsidRPr="00921CAC" w:rsidRDefault="005D3D3D" w:rsidP="0081767E">
            <w:pPr>
              <w:spacing w:line="276" w:lineRule="auto"/>
              <w:rPr>
                <w:sz w:val="20"/>
              </w:rPr>
            </w:pPr>
            <w:r w:rsidRPr="00921CAC">
              <w:rPr>
                <w:b/>
                <w:sz w:val="20"/>
              </w:rPr>
              <w:t>Name: Antonina, 66</w:t>
            </w:r>
          </w:p>
          <w:p w:rsidR="005D3D3D" w:rsidRPr="00921CAC" w:rsidRDefault="005D3D3D" w:rsidP="0081767E">
            <w:pPr>
              <w:spacing w:line="276" w:lineRule="auto"/>
              <w:rPr>
                <w:sz w:val="20"/>
              </w:rPr>
            </w:pPr>
            <w:r w:rsidRPr="00921CAC">
              <w:rPr>
                <w:sz w:val="20"/>
              </w:rPr>
              <w:t xml:space="preserve">Antonina is a 66 year old Pilipino woman, who has worked as a foster carer for FACS for many years. She has recently separated from her second husband after reported domestic violence. Her husband has subsequently been diagnosed with an aggressive brain tumour which has accounted for his aggressive behaviour and Antonina reports feeling very guilty about leaving him. Antonina has been previously treated for depression throughout her life but feels that she manages this well.  </w:t>
            </w:r>
          </w:p>
        </w:tc>
      </w:tr>
      <w:tr w:rsidR="005D3D3D" w:rsidRPr="00921CAC" w:rsidTr="0050699E">
        <w:trPr>
          <w:trHeight w:val="1800"/>
        </w:trPr>
        <w:tc>
          <w:tcPr>
            <w:tcW w:w="1904" w:type="dxa"/>
          </w:tcPr>
          <w:p w:rsidR="005D3D3D" w:rsidRPr="00921CAC" w:rsidRDefault="005D3D3D" w:rsidP="0081767E">
            <w:pPr>
              <w:spacing w:line="276" w:lineRule="auto"/>
              <w:rPr>
                <w:sz w:val="20"/>
              </w:rPr>
            </w:pPr>
            <w:r w:rsidRPr="00921CAC">
              <w:rPr>
                <w:sz w:val="20"/>
              </w:rPr>
              <w:t>Behaviour</w:t>
            </w:r>
          </w:p>
        </w:tc>
        <w:tc>
          <w:tcPr>
            <w:tcW w:w="7229" w:type="dxa"/>
            <w:gridSpan w:val="3"/>
          </w:tcPr>
          <w:p w:rsidR="005D3D3D" w:rsidRPr="00921CAC" w:rsidRDefault="005D3D3D" w:rsidP="00D823EF">
            <w:pPr>
              <w:spacing w:line="276" w:lineRule="auto"/>
              <w:rPr>
                <w:sz w:val="20"/>
              </w:rPr>
            </w:pPr>
            <w:r w:rsidRPr="00921CAC">
              <w:rPr>
                <w:sz w:val="20"/>
              </w:rPr>
              <w:t>Antonina presents in company of her sister; they appear to be identical twins. She is polite and friendly though she appears ‘eager to please’ and will defer to her sister at times to answer any queries. When Antonina’s sister goes out of the room to answer her phone, Antonina reports that she feels irritated with her sister and has always found it difficult to ‘stick up for myself around her</w:t>
            </w:r>
            <w:r w:rsidR="00D823EF">
              <w:rPr>
                <w:sz w:val="20"/>
              </w:rPr>
              <w:t>’</w:t>
            </w:r>
            <w:r w:rsidRPr="00921CAC">
              <w:rPr>
                <w:sz w:val="20"/>
              </w:rPr>
              <w:t xml:space="preserve">. She reports that she has had fleeting thoughts of self-harm but with no intent or pre-made plans. </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229" w:type="dxa"/>
            <w:gridSpan w:val="3"/>
          </w:tcPr>
          <w:p w:rsidR="005D3D3D" w:rsidRPr="00921CAC" w:rsidRDefault="005D3D3D" w:rsidP="0081767E">
            <w:pPr>
              <w:spacing w:line="276" w:lineRule="auto"/>
              <w:rPr>
                <w:sz w:val="20"/>
              </w:rPr>
            </w:pPr>
            <w:r w:rsidRPr="00921CAC">
              <w:rPr>
                <w:sz w:val="20"/>
              </w:rPr>
              <w:t>Antonina reports that she feels well. She is accustomed to regular exercise and yoga but has let this fall away since her sister arrived. She reports that she experiences mild tension headaches on some afternoons and takes analgesia for this. She is not on any routine medications.</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229" w:type="dxa"/>
            <w:gridSpan w:val="3"/>
          </w:tcPr>
          <w:p w:rsidR="005D3D3D" w:rsidRPr="00921CAC" w:rsidRDefault="005D3D3D" w:rsidP="0081767E">
            <w:pPr>
              <w:spacing w:line="276" w:lineRule="auto"/>
              <w:rPr>
                <w:sz w:val="20"/>
              </w:rPr>
            </w:pPr>
            <w:r w:rsidRPr="00921CAC">
              <w:rPr>
                <w:sz w:val="20"/>
              </w:rPr>
              <w:t>Antonia describes a loss of confidence in herself and has been ‘second guessing’ herself in relation to reconciliation with her partner.  She feels as if she is no longer a ‘good person’ and does not feel she would be able to take in any foster children at this time, which she misses a great deal. She has some trouble sleeping.</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229" w:type="dxa"/>
            <w:gridSpan w:val="3"/>
          </w:tcPr>
          <w:p w:rsidR="005D3D3D" w:rsidRPr="00921CAC" w:rsidRDefault="005D3D3D" w:rsidP="0081767E">
            <w:pPr>
              <w:spacing w:line="276" w:lineRule="auto"/>
              <w:rPr>
                <w:sz w:val="20"/>
              </w:rPr>
            </w:pPr>
            <w:r w:rsidRPr="00921CAC">
              <w:rPr>
                <w:sz w:val="20"/>
              </w:rPr>
              <w:t>Antonina has a wide circle of friends and has been involved in a voice choir singing group at her local church which she enjoys. Her sister, who has arrived from the Philippines to stay with her, is discouraging when Antonina expresses a wish to try and reconcile with her husband. Her sister feels that she should instead ‘look after herself’. Her sister is currently staying with her for an indefinite period of time. Antonina’s husband lives just around the corner, after having recovered from recent surgery. He frequently drops round and Antonina pretends she is not home.</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229" w:type="dxa"/>
            <w:gridSpan w:val="3"/>
          </w:tcPr>
          <w:p w:rsidR="005D3D3D" w:rsidRPr="00921CAC" w:rsidRDefault="005D3D3D" w:rsidP="0081767E">
            <w:pPr>
              <w:spacing w:line="276" w:lineRule="auto"/>
              <w:rPr>
                <w:sz w:val="20"/>
              </w:rPr>
            </w:pPr>
            <w:r w:rsidRPr="00921CAC">
              <w:rPr>
                <w:sz w:val="20"/>
              </w:rPr>
              <w:t xml:space="preserve">Antonina is referred to the social worker on your team for support to help he manage her anxiety and for some supportive counselling. With her consent, her sister is engaged with a Pilipino support worker to enable Antonina to comfortably express her strong desire to continue fostering children and resume having some close contact with her husband. </w:t>
            </w:r>
          </w:p>
        </w:tc>
      </w:tr>
      <w:tr w:rsidR="005D3D3D" w:rsidRPr="00921CAC" w:rsidTr="0050699E">
        <w:trPr>
          <w:trHeight w:val="900"/>
        </w:trPr>
        <w:tc>
          <w:tcPr>
            <w:tcW w:w="1904" w:type="dxa"/>
          </w:tcPr>
          <w:p w:rsidR="005D3D3D" w:rsidRDefault="005D3D3D" w:rsidP="0081767E">
            <w:pPr>
              <w:spacing w:line="276" w:lineRule="auto"/>
              <w:rPr>
                <w:sz w:val="20"/>
              </w:rPr>
            </w:pPr>
            <w:r w:rsidRPr="00921CAC">
              <w:rPr>
                <w:sz w:val="20"/>
              </w:rPr>
              <w:t xml:space="preserve">Rationale for </w:t>
            </w:r>
            <w:r w:rsidR="00931520" w:rsidRPr="00921CAC">
              <w:rPr>
                <w:b/>
                <w:sz w:val="20"/>
              </w:rPr>
              <w:t xml:space="preserve">functional gain </w:t>
            </w:r>
            <w:r w:rsidR="00931520" w:rsidRPr="00921CAC">
              <w:rPr>
                <w:sz w:val="20"/>
              </w:rPr>
              <w:t>mental health phase of care</w:t>
            </w:r>
          </w:p>
          <w:p w:rsidR="002716D1" w:rsidRPr="00921CAC" w:rsidRDefault="002716D1" w:rsidP="0081767E">
            <w:pPr>
              <w:spacing w:line="276" w:lineRule="auto"/>
              <w:rPr>
                <w:sz w:val="20"/>
              </w:rPr>
            </w:pPr>
          </w:p>
        </w:tc>
        <w:tc>
          <w:tcPr>
            <w:tcW w:w="7229" w:type="dxa"/>
            <w:gridSpan w:val="3"/>
          </w:tcPr>
          <w:p w:rsidR="005D3D3D" w:rsidRPr="00921CAC" w:rsidRDefault="005D3D3D" w:rsidP="0081767E">
            <w:pPr>
              <w:spacing w:line="276" w:lineRule="auto"/>
              <w:rPr>
                <w:sz w:val="20"/>
              </w:rPr>
            </w:pPr>
            <w:r w:rsidRPr="00921CAC">
              <w:rPr>
                <w:sz w:val="20"/>
              </w:rPr>
              <w:t>The focus of Antonina’s care is to support her in reconciling with her husband and returning to her work as a foster carer, while at the same time providing education and support to her sister about Antonina’s identified goals.</w:t>
            </w:r>
          </w:p>
        </w:tc>
      </w:tr>
      <w:tr w:rsidR="005D3D3D" w:rsidRPr="00921CAC" w:rsidTr="00D823EF">
        <w:trPr>
          <w:trHeight w:val="699"/>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236" w:type="dxa"/>
            <w:gridSpan w:val="2"/>
          </w:tcPr>
          <w:p w:rsidR="005D3D3D" w:rsidRPr="00921CAC" w:rsidRDefault="005D3D3D" w:rsidP="0081767E">
            <w:pPr>
              <w:spacing w:line="276" w:lineRule="auto"/>
              <w:rPr>
                <w:sz w:val="20"/>
              </w:rPr>
            </w:pPr>
            <w:r w:rsidRPr="00921CAC">
              <w:rPr>
                <w:sz w:val="20"/>
              </w:rPr>
              <w:t>Antonina walks in off the street asking question about her nephew’s recent drug use.</w:t>
            </w:r>
          </w:p>
        </w:tc>
        <w:tc>
          <w:tcPr>
            <w:tcW w:w="2993" w:type="dxa"/>
          </w:tcPr>
          <w:p w:rsidR="005D3D3D" w:rsidRPr="00921CAC" w:rsidRDefault="00C43DC4" w:rsidP="0081767E">
            <w:pPr>
              <w:spacing w:line="276" w:lineRule="auto"/>
              <w:rPr>
                <w:sz w:val="20"/>
              </w:rPr>
            </w:pPr>
            <w:r>
              <w:rPr>
                <w:sz w:val="20"/>
              </w:rPr>
              <w:t>A</w:t>
            </w:r>
            <w:r w:rsidR="00931520" w:rsidRPr="00921CAC">
              <w:rPr>
                <w:sz w:val="20"/>
              </w:rPr>
              <w:t xml:space="preserve">ssessment only </w:t>
            </w:r>
          </w:p>
        </w:tc>
      </w:tr>
      <w:tr w:rsidR="005D3D3D" w:rsidRPr="00921CAC" w:rsidTr="0050699E">
        <w:trPr>
          <w:trHeight w:val="90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Antonina husband has returned to live with her and she requires support to care for him under difficult circumstances when his health deteriorates.</w:t>
            </w:r>
          </w:p>
        </w:tc>
        <w:tc>
          <w:tcPr>
            <w:tcW w:w="2993" w:type="dxa"/>
          </w:tcPr>
          <w:p w:rsidR="005D3D3D" w:rsidRPr="00921CAC" w:rsidRDefault="00C43DC4" w:rsidP="0081767E">
            <w:pPr>
              <w:spacing w:line="276" w:lineRule="auto"/>
              <w:rPr>
                <w:sz w:val="20"/>
              </w:rPr>
            </w:pPr>
            <w:r>
              <w:rPr>
                <w:sz w:val="20"/>
              </w:rPr>
              <w:t>I</w:t>
            </w:r>
            <w:r w:rsidR="00931520" w:rsidRPr="00921CAC">
              <w:rPr>
                <w:sz w:val="20"/>
              </w:rPr>
              <w:t>ntensive extended</w:t>
            </w:r>
          </w:p>
        </w:tc>
      </w:tr>
      <w:tr w:rsidR="005D3D3D" w:rsidRPr="00921CAC" w:rsidTr="0050699E">
        <w:trPr>
          <w:trHeight w:val="8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Antonina has returned to work as a foster carer with her husband, but he is unsure if she can manage this stress.</w:t>
            </w:r>
          </w:p>
        </w:tc>
        <w:tc>
          <w:tcPr>
            <w:tcW w:w="2993" w:type="dxa"/>
          </w:tcPr>
          <w:p w:rsidR="005D3D3D" w:rsidRPr="00921CAC" w:rsidRDefault="00C43DC4" w:rsidP="0081767E">
            <w:pPr>
              <w:spacing w:line="276" w:lineRule="auto"/>
              <w:rPr>
                <w:sz w:val="20"/>
              </w:rPr>
            </w:pPr>
            <w:r>
              <w:rPr>
                <w:sz w:val="20"/>
              </w:rPr>
              <w:t>C</w:t>
            </w:r>
            <w:r w:rsidR="007933C7" w:rsidRPr="00921CAC">
              <w:rPr>
                <w:sz w:val="20"/>
              </w:rPr>
              <w:t xml:space="preserve">onsolidating gain </w:t>
            </w:r>
          </w:p>
        </w:tc>
      </w:tr>
      <w:tr w:rsidR="005D3D3D" w:rsidRPr="00921CAC" w:rsidTr="0050699E">
        <w:trPr>
          <w:trHeight w:val="980"/>
        </w:trPr>
        <w:tc>
          <w:tcPr>
            <w:tcW w:w="1904" w:type="dxa"/>
            <w:vMerge/>
          </w:tcPr>
          <w:p w:rsidR="005D3D3D" w:rsidRPr="00921CAC" w:rsidRDefault="005D3D3D" w:rsidP="0081767E">
            <w:pPr>
              <w:spacing w:line="276" w:lineRule="auto"/>
              <w:rPr>
                <w:sz w:val="20"/>
              </w:rPr>
            </w:pPr>
          </w:p>
        </w:tc>
        <w:tc>
          <w:tcPr>
            <w:tcW w:w="4236" w:type="dxa"/>
            <w:gridSpan w:val="2"/>
          </w:tcPr>
          <w:p w:rsidR="005D3D3D" w:rsidRPr="00921CAC" w:rsidRDefault="005D3D3D" w:rsidP="0081767E">
            <w:pPr>
              <w:spacing w:line="276" w:lineRule="auto"/>
              <w:rPr>
                <w:sz w:val="20"/>
              </w:rPr>
            </w:pPr>
            <w:r w:rsidRPr="00921CAC">
              <w:rPr>
                <w:sz w:val="20"/>
              </w:rPr>
              <w:t>Antonina presents in a highly agitated state and is claiming she can hear the voice of her sister telling her that her husband is trying to kill her.</w:t>
            </w:r>
          </w:p>
        </w:tc>
        <w:tc>
          <w:tcPr>
            <w:tcW w:w="2993" w:type="dxa"/>
          </w:tcPr>
          <w:p w:rsidR="005D3D3D" w:rsidRPr="00921CAC" w:rsidRDefault="00C43DC4" w:rsidP="0081767E">
            <w:pPr>
              <w:spacing w:line="276" w:lineRule="auto"/>
              <w:rPr>
                <w:sz w:val="20"/>
              </w:rPr>
            </w:pPr>
            <w:r>
              <w:rPr>
                <w:sz w:val="20"/>
              </w:rPr>
              <w:t>A</w:t>
            </w:r>
            <w:r w:rsidR="007933C7" w:rsidRPr="00921CAC">
              <w:rPr>
                <w:sz w:val="20"/>
              </w:rPr>
              <w:t>cute</w:t>
            </w:r>
          </w:p>
        </w:tc>
      </w:tr>
    </w:tbl>
    <w:p w:rsidR="005D3D3D" w:rsidRDefault="005D3D3D" w:rsidP="0081767E">
      <w:pPr>
        <w:spacing w:line="276" w:lineRule="auto"/>
      </w:pPr>
    </w:p>
    <w:p w:rsidR="00FC250F" w:rsidRDefault="00FC250F" w:rsidP="00D70A60">
      <w:pPr>
        <w:spacing w:line="276" w:lineRule="auto"/>
        <w:jc w:val="center"/>
      </w:pPr>
      <w:r>
        <w:rPr>
          <w:noProof/>
          <w:lang w:eastAsia="en-AU"/>
        </w:rPr>
        <w:drawing>
          <wp:inline distT="0" distB="0" distL="0" distR="0" wp14:anchorId="017CCBA6" wp14:editId="2B9D431F">
            <wp:extent cx="4584700" cy="2755900"/>
            <wp:effectExtent l="0" t="0" r="6350" b="6350"/>
            <wp:docPr id="73" name="Picture 73" descr="Acute 14%, Consolidating gain 14%, Functional gain 72%, Intensive extended 0%, Assessment only 0%." title="Pie chart for Antonina (Older – Functional gain)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05C2" w:rsidRPr="00921CAC" w:rsidRDefault="004605C2" w:rsidP="00D823EF">
      <w:pPr>
        <w:spacing w:after="0" w:line="240"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4605C2" w:rsidRPr="00921CAC" w:rsidTr="00380BED">
        <w:trPr>
          <w:trHeight w:val="300"/>
          <w:jc w:val="center"/>
        </w:trPr>
        <w:tc>
          <w:tcPr>
            <w:tcW w:w="963" w:type="dxa"/>
          </w:tcPr>
          <w:p w:rsidR="004605C2" w:rsidRPr="00921CAC" w:rsidRDefault="004605C2" w:rsidP="0081767E">
            <w:pPr>
              <w:spacing w:line="276" w:lineRule="auto"/>
              <w:jc w:val="right"/>
              <w:rPr>
                <w:color w:val="000000"/>
              </w:rPr>
            </w:pPr>
            <w:r w:rsidRPr="00921CAC">
              <w:rPr>
                <w:color w:val="000000"/>
              </w:rPr>
              <w:t>Mean</w:t>
            </w:r>
          </w:p>
        </w:tc>
        <w:tc>
          <w:tcPr>
            <w:tcW w:w="1387" w:type="dxa"/>
            <w:noWrap/>
            <w:vAlign w:val="bottom"/>
            <w:hideMark/>
          </w:tcPr>
          <w:p w:rsidR="004605C2" w:rsidRPr="00921CAC" w:rsidRDefault="004605C2" w:rsidP="0081767E">
            <w:pPr>
              <w:spacing w:line="276" w:lineRule="auto"/>
              <w:jc w:val="right"/>
              <w:rPr>
                <w:color w:val="000000"/>
              </w:rPr>
            </w:pPr>
            <w:r w:rsidRPr="00921CAC">
              <w:rPr>
                <w:color w:val="000000"/>
              </w:rPr>
              <w:t>6</w:t>
            </w:r>
          </w:p>
        </w:tc>
      </w:tr>
      <w:tr w:rsidR="004605C2" w:rsidRPr="00921CAC" w:rsidTr="00380BED">
        <w:trPr>
          <w:trHeight w:val="300"/>
          <w:jc w:val="center"/>
        </w:trPr>
        <w:tc>
          <w:tcPr>
            <w:tcW w:w="963" w:type="dxa"/>
          </w:tcPr>
          <w:p w:rsidR="004605C2" w:rsidRPr="00921CAC" w:rsidRDefault="004605C2" w:rsidP="0081767E">
            <w:pPr>
              <w:spacing w:line="276" w:lineRule="auto"/>
              <w:jc w:val="right"/>
              <w:rPr>
                <w:color w:val="000000"/>
              </w:rPr>
            </w:pPr>
            <w:r w:rsidRPr="00921CAC">
              <w:rPr>
                <w:color w:val="000000"/>
              </w:rPr>
              <w:t>Median</w:t>
            </w:r>
          </w:p>
        </w:tc>
        <w:tc>
          <w:tcPr>
            <w:tcW w:w="1387" w:type="dxa"/>
            <w:noWrap/>
            <w:vAlign w:val="bottom"/>
            <w:hideMark/>
          </w:tcPr>
          <w:p w:rsidR="004605C2" w:rsidRPr="00921CAC" w:rsidRDefault="004605C2" w:rsidP="0081767E">
            <w:pPr>
              <w:spacing w:line="276" w:lineRule="auto"/>
              <w:jc w:val="right"/>
              <w:rPr>
                <w:color w:val="000000"/>
              </w:rPr>
            </w:pPr>
            <w:r w:rsidRPr="00921CAC">
              <w:rPr>
                <w:color w:val="000000"/>
              </w:rPr>
              <w:t>7</w:t>
            </w:r>
          </w:p>
        </w:tc>
      </w:tr>
      <w:tr w:rsidR="004605C2" w:rsidRPr="00921CAC" w:rsidTr="00380BED">
        <w:trPr>
          <w:trHeight w:val="300"/>
          <w:jc w:val="center"/>
        </w:trPr>
        <w:tc>
          <w:tcPr>
            <w:tcW w:w="963" w:type="dxa"/>
          </w:tcPr>
          <w:p w:rsidR="004605C2" w:rsidRPr="00921CAC" w:rsidRDefault="004605C2" w:rsidP="0081767E">
            <w:pPr>
              <w:spacing w:line="276" w:lineRule="auto"/>
              <w:jc w:val="right"/>
              <w:rPr>
                <w:color w:val="000000"/>
              </w:rPr>
            </w:pPr>
            <w:r w:rsidRPr="00921CAC">
              <w:rPr>
                <w:color w:val="000000"/>
              </w:rPr>
              <w:t>Mode</w:t>
            </w:r>
          </w:p>
        </w:tc>
        <w:tc>
          <w:tcPr>
            <w:tcW w:w="1387" w:type="dxa"/>
            <w:noWrap/>
            <w:vAlign w:val="bottom"/>
            <w:hideMark/>
          </w:tcPr>
          <w:p w:rsidR="004605C2" w:rsidRPr="00921CAC" w:rsidRDefault="004605C2" w:rsidP="0081767E">
            <w:pPr>
              <w:spacing w:line="276" w:lineRule="auto"/>
              <w:jc w:val="right"/>
              <w:rPr>
                <w:color w:val="000000"/>
              </w:rPr>
            </w:pPr>
            <w:r w:rsidRPr="00921CAC">
              <w:rPr>
                <w:color w:val="000000"/>
              </w:rPr>
              <w:t>8</w:t>
            </w:r>
          </w:p>
        </w:tc>
      </w:tr>
    </w:tbl>
    <w:p w:rsidR="004605C2" w:rsidRDefault="004605C2" w:rsidP="00D823EF">
      <w:pPr>
        <w:spacing w:after="0" w:line="240" w:lineRule="auto"/>
        <w:rPr>
          <w:b/>
          <w:bCs/>
        </w:rPr>
      </w:pPr>
      <w:r w:rsidRPr="00921CAC">
        <w:rPr>
          <w:b/>
          <w:bCs/>
        </w:rPr>
        <w:t>Comments</w:t>
      </w:r>
    </w:p>
    <w:p w:rsidR="00E91584" w:rsidRDefault="00E91584" w:rsidP="00E91584">
      <w:pPr>
        <w:spacing w:before="60" w:after="0" w:line="240" w:lineRule="auto"/>
        <w:rPr>
          <w:color w:val="000000"/>
        </w:rPr>
      </w:pPr>
      <w:proofErr w:type="gramStart"/>
      <w:r w:rsidRPr="00921CAC">
        <w:rPr>
          <w:color w:val="000000"/>
        </w:rPr>
        <w:t>Filipina?</w:t>
      </w:r>
      <w:proofErr w:type="gramEnd"/>
      <w:r w:rsidRPr="00921CAC">
        <w:rPr>
          <w:color w:val="000000"/>
        </w:rPr>
        <w:t xml:space="preserve"> </w:t>
      </w:r>
      <w:proofErr w:type="spellStart"/>
      <w:r w:rsidRPr="00921CAC">
        <w:rPr>
          <w:color w:val="000000"/>
        </w:rPr>
        <w:t>Phillipina</w:t>
      </w:r>
      <w:proofErr w:type="spellEnd"/>
      <w:proofErr w:type="gramStart"/>
      <w:r w:rsidRPr="00921CAC">
        <w:rPr>
          <w:color w:val="000000"/>
        </w:rPr>
        <w:t>? ?</w:t>
      </w:r>
      <w:proofErr w:type="gramEnd"/>
      <w:r w:rsidRPr="00921CAC">
        <w:rPr>
          <w:color w:val="000000"/>
        </w:rPr>
        <w:t>what is FACS This case would not have got through triage, would have been referred by GP to Medicare funded psychology</w:t>
      </w:r>
    </w:p>
    <w:p w:rsidR="00E91584" w:rsidRDefault="00E91584" w:rsidP="00E91584">
      <w:pPr>
        <w:spacing w:before="60" w:after="0" w:line="240" w:lineRule="auto"/>
        <w:rPr>
          <w:color w:val="000000"/>
        </w:rPr>
      </w:pPr>
      <w:r>
        <w:rPr>
          <w:color w:val="000000"/>
        </w:rPr>
        <w:t>Spelling “he” should be “</w:t>
      </w:r>
      <w:r w:rsidRPr="00921CAC">
        <w:rPr>
          <w:color w:val="000000"/>
        </w:rPr>
        <w:t>her</w:t>
      </w:r>
      <w:r>
        <w:rPr>
          <w:color w:val="000000"/>
        </w:rPr>
        <w:t>”</w:t>
      </w:r>
      <w:r w:rsidRPr="00921CAC">
        <w:rPr>
          <w:color w:val="000000"/>
        </w:rPr>
        <w:t xml:space="preserve"> in Interventions</w:t>
      </w:r>
    </w:p>
    <w:p w:rsidR="00E91584" w:rsidRPr="00921CAC" w:rsidRDefault="00E91584" w:rsidP="00E91584">
      <w:pPr>
        <w:spacing w:before="60" w:after="0" w:line="240" w:lineRule="auto"/>
        <w:rPr>
          <w:b/>
          <w:bCs/>
        </w:rPr>
      </w:pPr>
      <w:r w:rsidRPr="00921CAC">
        <w:rPr>
          <w:color w:val="000000"/>
        </w:rPr>
        <w:t>Error Line 1, Pilipino to Philippine? &amp; Interventions Line 2 &amp; 3  Antonia's Go</w:t>
      </w:r>
      <w:r>
        <w:rPr>
          <w:color w:val="000000"/>
        </w:rPr>
        <w:t>al of care requires support to “gain confidence”</w:t>
      </w:r>
      <w:r w:rsidRPr="00921CAC">
        <w:rPr>
          <w:color w:val="000000"/>
        </w:rPr>
        <w:t xml:space="preserve"> &amp; </w:t>
      </w:r>
      <w:proofErr w:type="spellStart"/>
      <w:r w:rsidRPr="00921CAC">
        <w:rPr>
          <w:color w:val="000000"/>
        </w:rPr>
        <w:t>self determination</w:t>
      </w:r>
      <w:proofErr w:type="spellEnd"/>
      <w:r w:rsidRPr="00921CAC">
        <w:rPr>
          <w:color w:val="000000"/>
        </w:rPr>
        <w:t xml:space="preserve">; she requires support with the psycho social aspects of her life &amp; although she has a history of depression this seems more related to her social circumstances for which she exhibits good coping strategies for which she requires  support to maintain in her current circumstance.  </w:t>
      </w:r>
    </w:p>
    <w:p w:rsidR="00E9184D" w:rsidRPr="00921CAC" w:rsidRDefault="00E9184D" w:rsidP="0081767E">
      <w:pPr>
        <w:spacing w:line="276" w:lineRule="auto"/>
      </w:pPr>
      <w:bookmarkStart w:id="135" w:name="_Toc453960377"/>
      <w:r w:rsidRPr="00921CAC">
        <w:br w:type="page"/>
      </w:r>
    </w:p>
    <w:p w:rsidR="005D3D3D" w:rsidRPr="00921CAC" w:rsidRDefault="005D3D3D" w:rsidP="0081767E">
      <w:pPr>
        <w:spacing w:line="276" w:lineRule="auto"/>
      </w:pPr>
      <w:r w:rsidRPr="00921CAC">
        <w:t>Edward - Older ACUTE</w:t>
      </w:r>
      <w:bookmarkEnd w:id="135"/>
    </w:p>
    <w:tbl>
      <w:tblPr>
        <w:tblW w:w="9275"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Older Persons vignette; Edward - Acute"/>
      </w:tblPr>
      <w:tblGrid>
        <w:gridCol w:w="1904"/>
        <w:gridCol w:w="636"/>
        <w:gridCol w:w="3900"/>
        <w:gridCol w:w="2835"/>
      </w:tblGrid>
      <w:tr w:rsidR="005D3D3D" w:rsidRPr="00921CAC" w:rsidTr="0050699E">
        <w:trPr>
          <w:trHeight w:val="720"/>
        </w:trPr>
        <w:tc>
          <w:tcPr>
            <w:tcW w:w="2540" w:type="dxa"/>
            <w:gridSpan w:val="2"/>
          </w:tcPr>
          <w:p w:rsidR="005D3D3D" w:rsidRPr="00921CAC" w:rsidRDefault="00E9184D" w:rsidP="0081767E">
            <w:pPr>
              <w:spacing w:line="276" w:lineRule="auto"/>
              <w:rPr>
                <w:sz w:val="20"/>
              </w:rPr>
            </w:pPr>
            <w:r w:rsidRPr="00921CAC">
              <w:rPr>
                <w:sz w:val="20"/>
              </w:rPr>
              <w:t>M</w:t>
            </w:r>
            <w:r w:rsidR="00931520" w:rsidRPr="00921CAC">
              <w:rPr>
                <w:sz w:val="20"/>
              </w:rPr>
              <w:t>ental health phase of care</w:t>
            </w:r>
          </w:p>
        </w:tc>
        <w:tc>
          <w:tcPr>
            <w:tcW w:w="6735" w:type="dxa"/>
            <w:gridSpan w:val="2"/>
          </w:tcPr>
          <w:p w:rsidR="005D3D3D" w:rsidRPr="00921CAC" w:rsidRDefault="005D3D3D" w:rsidP="0081767E">
            <w:pPr>
              <w:spacing w:line="276" w:lineRule="auto"/>
              <w:rPr>
                <w:b/>
                <w:sz w:val="20"/>
              </w:rPr>
            </w:pPr>
            <w:r w:rsidRPr="00921CAC">
              <w:rPr>
                <w:b/>
                <w:sz w:val="20"/>
              </w:rPr>
              <w:t>ACUTE</w:t>
            </w:r>
          </w:p>
        </w:tc>
      </w:tr>
      <w:tr w:rsidR="005D3D3D" w:rsidRPr="00921CAC" w:rsidTr="0050699E">
        <w:trPr>
          <w:trHeight w:val="525"/>
        </w:trPr>
        <w:tc>
          <w:tcPr>
            <w:tcW w:w="9275" w:type="dxa"/>
            <w:gridSpan w:val="4"/>
          </w:tcPr>
          <w:p w:rsidR="005D3D3D" w:rsidRPr="00921CAC" w:rsidRDefault="005D3D3D" w:rsidP="0081767E">
            <w:pPr>
              <w:spacing w:line="276" w:lineRule="auto"/>
              <w:rPr>
                <w:sz w:val="20"/>
              </w:rPr>
            </w:pPr>
            <w:r w:rsidRPr="00921CAC">
              <w:rPr>
                <w:b/>
                <w:sz w:val="20"/>
              </w:rPr>
              <w:t>Name:</w:t>
            </w:r>
            <w:r w:rsidRPr="00921CAC">
              <w:rPr>
                <w:sz w:val="20"/>
              </w:rPr>
              <w:t xml:space="preserve"> </w:t>
            </w:r>
            <w:r w:rsidRPr="00921CAC">
              <w:rPr>
                <w:b/>
                <w:sz w:val="20"/>
              </w:rPr>
              <w:t>Edward, 73</w:t>
            </w:r>
          </w:p>
          <w:p w:rsidR="005D3D3D" w:rsidRPr="00921CAC" w:rsidRDefault="005D3D3D" w:rsidP="0081767E">
            <w:pPr>
              <w:spacing w:line="276" w:lineRule="auto"/>
              <w:rPr>
                <w:sz w:val="20"/>
              </w:rPr>
            </w:pPr>
            <w:r w:rsidRPr="00921CAC">
              <w:rPr>
                <w:sz w:val="20"/>
              </w:rPr>
              <w:t xml:space="preserve">Edward is a 73 year old man who has been with his same sex partner for 41 years. They live in their own unit. Edward has no previous history of mental health concerns. His partner, Gerald, has recently been admitted to ICU, post-surgery, and he has been referred to your service by the ICU social worker due to concerns about his mental health and his ability to look after himself. </w:t>
            </w:r>
          </w:p>
        </w:tc>
      </w:tr>
      <w:tr w:rsidR="005D3D3D" w:rsidRPr="00921CAC" w:rsidTr="0050699E">
        <w:trPr>
          <w:trHeight w:val="1014"/>
        </w:trPr>
        <w:tc>
          <w:tcPr>
            <w:tcW w:w="1904" w:type="dxa"/>
          </w:tcPr>
          <w:p w:rsidR="005D3D3D" w:rsidRPr="00921CAC" w:rsidRDefault="005D3D3D" w:rsidP="0081767E">
            <w:pPr>
              <w:spacing w:line="276" w:lineRule="auto"/>
              <w:rPr>
                <w:sz w:val="20"/>
              </w:rPr>
            </w:pPr>
            <w:r w:rsidRPr="00921CAC">
              <w:rPr>
                <w:sz w:val="20"/>
              </w:rPr>
              <w:t>Behaviour</w:t>
            </w:r>
          </w:p>
        </w:tc>
        <w:tc>
          <w:tcPr>
            <w:tcW w:w="7371" w:type="dxa"/>
            <w:gridSpan w:val="3"/>
          </w:tcPr>
          <w:p w:rsidR="005D3D3D" w:rsidRPr="00921CAC" w:rsidRDefault="005D3D3D" w:rsidP="00B17DFA">
            <w:pPr>
              <w:spacing w:line="276" w:lineRule="auto"/>
              <w:rPr>
                <w:sz w:val="20"/>
              </w:rPr>
            </w:pPr>
            <w:r w:rsidRPr="00921CAC">
              <w:rPr>
                <w:sz w:val="20"/>
              </w:rPr>
              <w:t>Edward sits slumped in his chair, staring at the floor; he picks repeatedly at the cuticle on his left index finger, where he has a gold ring. He does not make eye contact when he is spoken to. He has acted with frustration towards the social worker who has referred him to your service and says he is only here ‘under sufferance’. He reports that if Gerald does not get better he ‘can’t really see any point in carrying on</w:t>
            </w:r>
            <w:r w:rsidR="00B17DFA">
              <w:rPr>
                <w:sz w:val="20"/>
              </w:rPr>
              <w:t>’</w:t>
            </w:r>
            <w:r w:rsidRPr="00921CAC">
              <w:rPr>
                <w:sz w:val="20"/>
              </w:rPr>
              <w:t xml:space="preserve">. </w:t>
            </w:r>
          </w:p>
        </w:tc>
      </w:tr>
      <w:tr w:rsidR="005D3D3D" w:rsidRPr="00921CAC" w:rsidTr="0050699E">
        <w:trPr>
          <w:trHeight w:val="1245"/>
        </w:trPr>
        <w:tc>
          <w:tcPr>
            <w:tcW w:w="1904" w:type="dxa"/>
          </w:tcPr>
          <w:p w:rsidR="005D3D3D" w:rsidRPr="00921CAC" w:rsidRDefault="005D3D3D" w:rsidP="0081767E">
            <w:pPr>
              <w:spacing w:line="276" w:lineRule="auto"/>
              <w:rPr>
                <w:sz w:val="20"/>
              </w:rPr>
            </w:pPr>
            <w:r w:rsidRPr="00921CAC">
              <w:rPr>
                <w:sz w:val="20"/>
              </w:rPr>
              <w:t>Physical</w:t>
            </w:r>
          </w:p>
        </w:tc>
        <w:tc>
          <w:tcPr>
            <w:tcW w:w="7371" w:type="dxa"/>
            <w:gridSpan w:val="3"/>
          </w:tcPr>
          <w:p w:rsidR="005D3D3D" w:rsidRPr="00921CAC" w:rsidRDefault="005D3D3D" w:rsidP="0081767E">
            <w:pPr>
              <w:spacing w:line="276" w:lineRule="auto"/>
              <w:rPr>
                <w:sz w:val="20"/>
              </w:rPr>
            </w:pPr>
            <w:r w:rsidRPr="00921CAC">
              <w:rPr>
                <w:sz w:val="20"/>
              </w:rPr>
              <w:t>Edward is a tall, solidly built man but his clothes appear to be hanging quite loosely on him. His shirt is not buttoned correctly. He has some hearing loss and usually wears hearing aids, but is not wearing them when you see him. He has a pale complexion and looks tired and worn out. He says he has not slept properly since Gerald was admitted to hospital and reports feeling weak and lethargic.</w:t>
            </w:r>
          </w:p>
        </w:tc>
      </w:tr>
      <w:tr w:rsidR="005D3D3D" w:rsidRPr="00921CAC" w:rsidTr="0050699E">
        <w:trPr>
          <w:trHeight w:val="1121"/>
        </w:trPr>
        <w:tc>
          <w:tcPr>
            <w:tcW w:w="1904" w:type="dxa"/>
          </w:tcPr>
          <w:p w:rsidR="005D3D3D" w:rsidRPr="00921CAC" w:rsidRDefault="005D3D3D" w:rsidP="0081767E">
            <w:pPr>
              <w:spacing w:line="276" w:lineRule="auto"/>
              <w:rPr>
                <w:sz w:val="20"/>
              </w:rPr>
            </w:pPr>
            <w:r w:rsidRPr="00921CAC">
              <w:rPr>
                <w:sz w:val="20"/>
              </w:rPr>
              <w:t>Symptoms</w:t>
            </w:r>
          </w:p>
        </w:tc>
        <w:tc>
          <w:tcPr>
            <w:tcW w:w="7371" w:type="dxa"/>
            <w:gridSpan w:val="3"/>
          </w:tcPr>
          <w:p w:rsidR="005D3D3D" w:rsidRPr="00921CAC" w:rsidRDefault="005D3D3D" w:rsidP="00B17DFA">
            <w:pPr>
              <w:spacing w:line="276" w:lineRule="auto"/>
              <w:rPr>
                <w:sz w:val="20"/>
              </w:rPr>
            </w:pPr>
            <w:r w:rsidRPr="00921CAC">
              <w:rPr>
                <w:sz w:val="20"/>
              </w:rPr>
              <w:t>Edward reports a feeling of helplessness about his situation as he says he ‘relied on Gerald for everything: he was the boss</w:t>
            </w:r>
            <w:r w:rsidR="00B17DFA">
              <w:rPr>
                <w:sz w:val="20"/>
              </w:rPr>
              <w:t>’</w:t>
            </w:r>
            <w:r w:rsidRPr="00921CAC">
              <w:rPr>
                <w:sz w:val="20"/>
              </w:rPr>
              <w:t>. He rates his mood as ‘the worst it has ever been’ and feels anxious when he leaves the hospital after visiting and this feeling persists until he returns. His appetite is poor. He usually loves to cook but has been relying on cheap take away when he can ‘be bothered’. He says he is being punished for not letting Gerald go to the hospital when he first got sick.</w:t>
            </w:r>
          </w:p>
        </w:tc>
      </w:tr>
      <w:tr w:rsidR="005D3D3D" w:rsidRPr="00921CAC" w:rsidTr="0050699E">
        <w:trPr>
          <w:trHeight w:val="940"/>
        </w:trPr>
        <w:tc>
          <w:tcPr>
            <w:tcW w:w="1904" w:type="dxa"/>
          </w:tcPr>
          <w:p w:rsidR="005D3D3D" w:rsidRPr="00921CAC" w:rsidRDefault="005D3D3D" w:rsidP="0081767E">
            <w:pPr>
              <w:spacing w:line="276" w:lineRule="auto"/>
              <w:rPr>
                <w:sz w:val="20"/>
              </w:rPr>
            </w:pPr>
            <w:r w:rsidRPr="00921CAC">
              <w:rPr>
                <w:sz w:val="20"/>
              </w:rPr>
              <w:t>Social</w:t>
            </w:r>
          </w:p>
        </w:tc>
        <w:tc>
          <w:tcPr>
            <w:tcW w:w="7371" w:type="dxa"/>
            <w:gridSpan w:val="3"/>
          </w:tcPr>
          <w:p w:rsidR="005D3D3D" w:rsidRPr="00921CAC" w:rsidRDefault="005D3D3D" w:rsidP="0081767E">
            <w:pPr>
              <w:spacing w:line="276" w:lineRule="auto"/>
              <w:rPr>
                <w:sz w:val="20"/>
              </w:rPr>
            </w:pPr>
            <w:r w:rsidRPr="00921CAC">
              <w:rPr>
                <w:sz w:val="20"/>
              </w:rPr>
              <w:t>Edward is a retired school teacher and sometimes runs some classes at the Workers Education Authority  He has not done this for some weeks. He is visited by his younger sister from time to time and says that he and Gerald used to enjoy going to the local club for a Trivia competition on Sunday afternoons.</w:t>
            </w:r>
          </w:p>
        </w:tc>
      </w:tr>
      <w:tr w:rsidR="005D3D3D" w:rsidRPr="00921CAC" w:rsidTr="0050699E">
        <w:trPr>
          <w:trHeight w:val="1000"/>
        </w:trPr>
        <w:tc>
          <w:tcPr>
            <w:tcW w:w="1904" w:type="dxa"/>
          </w:tcPr>
          <w:p w:rsidR="005D3D3D" w:rsidRPr="00921CAC" w:rsidRDefault="005D3D3D" w:rsidP="0081767E">
            <w:pPr>
              <w:spacing w:line="276" w:lineRule="auto"/>
              <w:rPr>
                <w:sz w:val="20"/>
              </w:rPr>
            </w:pPr>
            <w:r w:rsidRPr="00921CAC">
              <w:rPr>
                <w:sz w:val="20"/>
              </w:rPr>
              <w:t>Interventions</w:t>
            </w:r>
          </w:p>
        </w:tc>
        <w:tc>
          <w:tcPr>
            <w:tcW w:w="7371" w:type="dxa"/>
            <w:gridSpan w:val="3"/>
          </w:tcPr>
          <w:p w:rsidR="005D3D3D" w:rsidRPr="00921CAC" w:rsidRDefault="005D3D3D" w:rsidP="0081767E">
            <w:pPr>
              <w:spacing w:line="276" w:lineRule="auto"/>
              <w:rPr>
                <w:sz w:val="20"/>
              </w:rPr>
            </w:pPr>
            <w:r w:rsidRPr="00921CAC">
              <w:rPr>
                <w:sz w:val="20"/>
              </w:rPr>
              <w:t>Edward is assessed by the team and is commenced on antidepressants. Regular review appointments are scheduled to allow monitoring of his mental state and physical health as well as his response to medication. Edward’s sister is engaged and agrees to visit Edward at home every couple of days.</w:t>
            </w:r>
          </w:p>
        </w:tc>
      </w:tr>
      <w:tr w:rsidR="005D3D3D" w:rsidRPr="00921CAC" w:rsidTr="0050699E">
        <w:trPr>
          <w:trHeight w:val="900"/>
        </w:trPr>
        <w:tc>
          <w:tcPr>
            <w:tcW w:w="1904" w:type="dxa"/>
          </w:tcPr>
          <w:p w:rsidR="005D3D3D" w:rsidRPr="00921CAC" w:rsidRDefault="005D3D3D" w:rsidP="0081767E">
            <w:pPr>
              <w:spacing w:line="276" w:lineRule="auto"/>
              <w:rPr>
                <w:sz w:val="20"/>
              </w:rPr>
            </w:pPr>
            <w:r w:rsidRPr="00921CAC">
              <w:rPr>
                <w:sz w:val="20"/>
              </w:rPr>
              <w:t xml:space="preserve">Rationale for </w:t>
            </w:r>
            <w:r w:rsidR="00931520" w:rsidRPr="00921CAC">
              <w:rPr>
                <w:b/>
                <w:sz w:val="20"/>
              </w:rPr>
              <w:t>acute</w:t>
            </w:r>
            <w:r w:rsidR="0004284C" w:rsidRPr="00921CAC">
              <w:rPr>
                <w:b/>
                <w:sz w:val="20"/>
              </w:rPr>
              <w:t xml:space="preserve"> </w:t>
            </w:r>
            <w:r w:rsidR="00931520" w:rsidRPr="00921CAC">
              <w:rPr>
                <w:sz w:val="20"/>
              </w:rPr>
              <w:t>mental health phase of care</w:t>
            </w:r>
          </w:p>
        </w:tc>
        <w:tc>
          <w:tcPr>
            <w:tcW w:w="7371" w:type="dxa"/>
            <w:gridSpan w:val="3"/>
          </w:tcPr>
          <w:p w:rsidR="005D3D3D" w:rsidRPr="00921CAC" w:rsidRDefault="005D3D3D" w:rsidP="0081767E">
            <w:pPr>
              <w:spacing w:line="276" w:lineRule="auto"/>
              <w:rPr>
                <w:sz w:val="20"/>
              </w:rPr>
            </w:pPr>
            <w:r w:rsidRPr="00921CAC">
              <w:rPr>
                <w:sz w:val="20"/>
              </w:rPr>
              <w:t xml:space="preserve">The goal of Edwards care is to reduce the severity of his symptoms, develop a suitable safety plan in consort with Edward and his sister, as well as provide additional support to ensure the best chances of recovery. </w:t>
            </w:r>
          </w:p>
        </w:tc>
      </w:tr>
      <w:tr w:rsidR="005D3D3D" w:rsidRPr="00921CAC" w:rsidTr="002A7095">
        <w:trPr>
          <w:trHeight w:val="880"/>
        </w:trPr>
        <w:tc>
          <w:tcPr>
            <w:tcW w:w="1904" w:type="dxa"/>
            <w:vMerge w:val="restart"/>
          </w:tcPr>
          <w:p w:rsidR="005D3D3D" w:rsidRPr="00921CAC" w:rsidRDefault="005D3D3D" w:rsidP="0081767E">
            <w:pPr>
              <w:spacing w:line="276" w:lineRule="auto"/>
              <w:rPr>
                <w:sz w:val="20"/>
              </w:rPr>
            </w:pPr>
            <w:r w:rsidRPr="00921CAC">
              <w:rPr>
                <w:sz w:val="20"/>
              </w:rPr>
              <w:t xml:space="preserve">Possible indicators for </w:t>
            </w:r>
            <w:r w:rsidR="00BD5951" w:rsidRPr="00921CAC">
              <w:rPr>
                <w:sz w:val="20"/>
              </w:rPr>
              <w:t xml:space="preserve">mental health phase of care </w:t>
            </w:r>
            <w:r w:rsidRPr="00921CAC">
              <w:rPr>
                <w:sz w:val="20"/>
              </w:rPr>
              <w:t>change</w:t>
            </w:r>
          </w:p>
        </w:tc>
        <w:tc>
          <w:tcPr>
            <w:tcW w:w="4536" w:type="dxa"/>
            <w:gridSpan w:val="2"/>
          </w:tcPr>
          <w:p w:rsidR="005D3D3D" w:rsidRPr="00921CAC" w:rsidRDefault="005D3D3D" w:rsidP="0081767E">
            <w:pPr>
              <w:spacing w:line="276" w:lineRule="auto"/>
              <w:rPr>
                <w:sz w:val="20"/>
              </w:rPr>
            </w:pPr>
            <w:r w:rsidRPr="00921CAC">
              <w:rPr>
                <w:sz w:val="20"/>
              </w:rPr>
              <w:t>Edward presents seeking advice on applying for a Carers Pension when Gerald is discharged home</w:t>
            </w:r>
            <w:r w:rsidR="00B17DFA">
              <w:rPr>
                <w:sz w:val="20"/>
              </w:rPr>
              <w:t>.</w:t>
            </w:r>
          </w:p>
        </w:tc>
        <w:tc>
          <w:tcPr>
            <w:tcW w:w="2835" w:type="dxa"/>
          </w:tcPr>
          <w:p w:rsidR="005D3D3D" w:rsidRPr="00921CAC" w:rsidRDefault="00C43DC4" w:rsidP="0081767E">
            <w:pPr>
              <w:spacing w:line="276" w:lineRule="auto"/>
              <w:rPr>
                <w:sz w:val="20"/>
              </w:rPr>
            </w:pPr>
            <w:r>
              <w:rPr>
                <w:sz w:val="20"/>
              </w:rPr>
              <w:t>A</w:t>
            </w:r>
            <w:r w:rsidR="00931520" w:rsidRPr="00921CAC">
              <w:rPr>
                <w:sz w:val="20"/>
              </w:rPr>
              <w:t xml:space="preserve">ssessment only </w:t>
            </w:r>
          </w:p>
        </w:tc>
      </w:tr>
      <w:tr w:rsidR="005D3D3D" w:rsidRPr="00921CAC" w:rsidTr="002A7095">
        <w:trPr>
          <w:trHeight w:val="900"/>
        </w:trPr>
        <w:tc>
          <w:tcPr>
            <w:tcW w:w="1904" w:type="dxa"/>
            <w:vMerge/>
          </w:tcPr>
          <w:p w:rsidR="005D3D3D" w:rsidRPr="00921CAC" w:rsidRDefault="005D3D3D" w:rsidP="0081767E">
            <w:pPr>
              <w:spacing w:line="276" w:lineRule="auto"/>
              <w:rPr>
                <w:sz w:val="20"/>
              </w:rPr>
            </w:pPr>
          </w:p>
        </w:tc>
        <w:tc>
          <w:tcPr>
            <w:tcW w:w="4536" w:type="dxa"/>
            <w:gridSpan w:val="2"/>
          </w:tcPr>
          <w:p w:rsidR="005D3D3D" w:rsidRPr="00921CAC" w:rsidRDefault="005D3D3D" w:rsidP="0081767E">
            <w:pPr>
              <w:spacing w:line="276" w:lineRule="auto"/>
              <w:rPr>
                <w:sz w:val="20"/>
              </w:rPr>
            </w:pPr>
            <w:r w:rsidRPr="00921CAC">
              <w:rPr>
                <w:sz w:val="20"/>
              </w:rPr>
              <w:t>Edward continues to lose weight and appears dishevelled and increasingly unkempt when visiting Gerald. He says he cannot live at home without him and will often refuse to leave the hospital.</w:t>
            </w:r>
          </w:p>
        </w:tc>
        <w:tc>
          <w:tcPr>
            <w:tcW w:w="2835" w:type="dxa"/>
          </w:tcPr>
          <w:p w:rsidR="005D3D3D" w:rsidRPr="00921CAC" w:rsidRDefault="00C43DC4" w:rsidP="0081767E">
            <w:pPr>
              <w:spacing w:line="276" w:lineRule="auto"/>
              <w:rPr>
                <w:sz w:val="20"/>
              </w:rPr>
            </w:pPr>
            <w:r>
              <w:rPr>
                <w:sz w:val="20"/>
              </w:rPr>
              <w:t>I</w:t>
            </w:r>
            <w:r w:rsidR="00931520" w:rsidRPr="00921CAC">
              <w:rPr>
                <w:sz w:val="20"/>
              </w:rPr>
              <w:t>ntensive extended</w:t>
            </w:r>
          </w:p>
        </w:tc>
      </w:tr>
      <w:tr w:rsidR="005D3D3D" w:rsidRPr="00921CAC" w:rsidTr="002A7095">
        <w:trPr>
          <w:trHeight w:val="880"/>
        </w:trPr>
        <w:tc>
          <w:tcPr>
            <w:tcW w:w="1904" w:type="dxa"/>
            <w:vMerge/>
          </w:tcPr>
          <w:p w:rsidR="005D3D3D" w:rsidRPr="00921CAC" w:rsidRDefault="005D3D3D" w:rsidP="0081767E">
            <w:pPr>
              <w:spacing w:line="276" w:lineRule="auto"/>
              <w:rPr>
                <w:sz w:val="20"/>
              </w:rPr>
            </w:pPr>
          </w:p>
        </w:tc>
        <w:tc>
          <w:tcPr>
            <w:tcW w:w="4536" w:type="dxa"/>
            <w:gridSpan w:val="2"/>
          </w:tcPr>
          <w:p w:rsidR="005D3D3D" w:rsidRPr="00921CAC" w:rsidRDefault="005D3D3D" w:rsidP="0081767E">
            <w:pPr>
              <w:spacing w:line="276" w:lineRule="auto"/>
              <w:rPr>
                <w:sz w:val="20"/>
              </w:rPr>
            </w:pPr>
            <w:r w:rsidRPr="00921CAC">
              <w:rPr>
                <w:sz w:val="20"/>
              </w:rPr>
              <w:t>Edward reports that he feels very anxious about returning to his part time adult teaching role after a prolonged absence due to Gerald’s rehabilitation.</w:t>
            </w:r>
          </w:p>
        </w:tc>
        <w:tc>
          <w:tcPr>
            <w:tcW w:w="2835" w:type="dxa"/>
          </w:tcPr>
          <w:p w:rsidR="005D3D3D" w:rsidRPr="00921CAC" w:rsidRDefault="00B17DFA" w:rsidP="0081767E">
            <w:pPr>
              <w:spacing w:line="276" w:lineRule="auto"/>
              <w:rPr>
                <w:sz w:val="20"/>
              </w:rPr>
            </w:pPr>
            <w:r w:rsidRPr="00921CAC">
              <w:rPr>
                <w:sz w:val="20"/>
              </w:rPr>
              <w:t xml:space="preserve">Functional </w:t>
            </w:r>
            <w:r w:rsidR="00931520" w:rsidRPr="00921CAC">
              <w:rPr>
                <w:sz w:val="20"/>
              </w:rPr>
              <w:t xml:space="preserve">gain </w:t>
            </w:r>
          </w:p>
        </w:tc>
      </w:tr>
      <w:tr w:rsidR="005D3D3D" w:rsidRPr="00921CAC" w:rsidTr="002A7095">
        <w:trPr>
          <w:trHeight w:val="980"/>
        </w:trPr>
        <w:tc>
          <w:tcPr>
            <w:tcW w:w="1904" w:type="dxa"/>
            <w:vMerge/>
          </w:tcPr>
          <w:p w:rsidR="005D3D3D" w:rsidRPr="00921CAC" w:rsidRDefault="005D3D3D" w:rsidP="0081767E">
            <w:pPr>
              <w:spacing w:line="276" w:lineRule="auto"/>
              <w:rPr>
                <w:sz w:val="20"/>
              </w:rPr>
            </w:pPr>
          </w:p>
        </w:tc>
        <w:tc>
          <w:tcPr>
            <w:tcW w:w="4536" w:type="dxa"/>
            <w:gridSpan w:val="2"/>
          </w:tcPr>
          <w:p w:rsidR="005D3D3D" w:rsidRPr="00921CAC" w:rsidRDefault="005D3D3D" w:rsidP="0081767E">
            <w:pPr>
              <w:spacing w:line="276" w:lineRule="auto"/>
              <w:rPr>
                <w:sz w:val="20"/>
              </w:rPr>
            </w:pPr>
            <w:r w:rsidRPr="00921CAC">
              <w:rPr>
                <w:sz w:val="20"/>
              </w:rPr>
              <w:t>Edward reports that his mood has improved and he is enjoying helping Gerald with his rehabilitation exercises.</w:t>
            </w:r>
          </w:p>
        </w:tc>
        <w:tc>
          <w:tcPr>
            <w:tcW w:w="2835" w:type="dxa"/>
          </w:tcPr>
          <w:p w:rsidR="005D3D3D" w:rsidRPr="00921CAC" w:rsidRDefault="00B17DFA" w:rsidP="0081767E">
            <w:pPr>
              <w:spacing w:line="276" w:lineRule="auto"/>
              <w:rPr>
                <w:sz w:val="20"/>
              </w:rPr>
            </w:pPr>
            <w:r w:rsidRPr="00921CAC">
              <w:rPr>
                <w:sz w:val="20"/>
              </w:rPr>
              <w:t xml:space="preserve">Consolidating </w:t>
            </w:r>
            <w:r w:rsidR="007933C7" w:rsidRPr="00921CAC">
              <w:rPr>
                <w:sz w:val="20"/>
              </w:rPr>
              <w:t xml:space="preserve">gain </w:t>
            </w:r>
          </w:p>
        </w:tc>
      </w:tr>
    </w:tbl>
    <w:p w:rsidR="005D3D3D" w:rsidRPr="00921CAC" w:rsidRDefault="005D3D3D" w:rsidP="0081767E">
      <w:pPr>
        <w:spacing w:line="276" w:lineRule="auto"/>
      </w:pPr>
    </w:p>
    <w:p w:rsidR="004605C2" w:rsidRDefault="00FC250F" w:rsidP="00D70A60">
      <w:pPr>
        <w:spacing w:line="276" w:lineRule="auto"/>
        <w:jc w:val="center"/>
      </w:pPr>
      <w:r>
        <w:rPr>
          <w:noProof/>
          <w:lang w:eastAsia="en-AU"/>
        </w:rPr>
        <w:drawing>
          <wp:inline distT="0" distB="0" distL="0" distR="0" wp14:anchorId="4B24CF5C" wp14:editId="5E33CC42">
            <wp:extent cx="4584700" cy="2755900"/>
            <wp:effectExtent l="0" t="0" r="6350" b="6350"/>
            <wp:docPr id="72" name="Picture 72" descr="Acute 71%, Consolidating gain 0%, Functional gain 29%, Intensive extended 0%, Assessment only 0%." title="Pie chart for Edward (Older – Acute) demonstrating percentag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05C2" w:rsidRPr="00921CAC" w:rsidRDefault="004605C2" w:rsidP="009F70BE">
      <w:pPr>
        <w:spacing w:before="240" w:line="276" w:lineRule="auto"/>
        <w:rPr>
          <w:b/>
          <w:bCs/>
        </w:rPr>
      </w:pPr>
      <w:r w:rsidRPr="00921CAC">
        <w:rPr>
          <w:b/>
          <w:bCs/>
        </w:rPr>
        <w:t>Confidence</w:t>
      </w:r>
    </w:p>
    <w:tbl>
      <w:tblPr>
        <w:tblW w:w="2350" w:type="dxa"/>
        <w:jc w:val="center"/>
        <w:tblLook w:val="04A0" w:firstRow="1" w:lastRow="0" w:firstColumn="1" w:lastColumn="0" w:noHBand="0" w:noVBand="1"/>
      </w:tblPr>
      <w:tblGrid>
        <w:gridCol w:w="963"/>
        <w:gridCol w:w="1387"/>
      </w:tblGrid>
      <w:tr w:rsidR="004605C2" w:rsidRPr="00921CAC" w:rsidTr="00380BED">
        <w:trPr>
          <w:trHeight w:val="300"/>
          <w:jc w:val="center"/>
        </w:trPr>
        <w:tc>
          <w:tcPr>
            <w:tcW w:w="963" w:type="dxa"/>
          </w:tcPr>
          <w:p w:rsidR="004605C2" w:rsidRPr="00921CAC" w:rsidRDefault="004605C2" w:rsidP="0081767E">
            <w:pPr>
              <w:spacing w:line="276" w:lineRule="auto"/>
              <w:jc w:val="right"/>
              <w:rPr>
                <w:color w:val="000000"/>
              </w:rPr>
            </w:pPr>
            <w:r w:rsidRPr="00921CAC">
              <w:rPr>
                <w:color w:val="000000"/>
              </w:rPr>
              <w:t>Mean</w:t>
            </w:r>
          </w:p>
        </w:tc>
        <w:tc>
          <w:tcPr>
            <w:tcW w:w="1387" w:type="dxa"/>
            <w:noWrap/>
            <w:vAlign w:val="bottom"/>
            <w:hideMark/>
          </w:tcPr>
          <w:p w:rsidR="004605C2" w:rsidRPr="00921CAC" w:rsidRDefault="004605C2" w:rsidP="0081767E">
            <w:pPr>
              <w:spacing w:line="276" w:lineRule="auto"/>
              <w:jc w:val="right"/>
              <w:rPr>
                <w:color w:val="000000"/>
              </w:rPr>
            </w:pPr>
            <w:r w:rsidRPr="00921CAC">
              <w:rPr>
                <w:color w:val="000000"/>
              </w:rPr>
              <w:t>6.714286</w:t>
            </w:r>
          </w:p>
        </w:tc>
      </w:tr>
      <w:tr w:rsidR="004605C2" w:rsidRPr="00921CAC" w:rsidTr="00380BED">
        <w:trPr>
          <w:trHeight w:val="300"/>
          <w:jc w:val="center"/>
        </w:trPr>
        <w:tc>
          <w:tcPr>
            <w:tcW w:w="963" w:type="dxa"/>
          </w:tcPr>
          <w:p w:rsidR="004605C2" w:rsidRPr="00921CAC" w:rsidRDefault="004605C2" w:rsidP="0081767E">
            <w:pPr>
              <w:spacing w:line="276" w:lineRule="auto"/>
              <w:jc w:val="right"/>
              <w:rPr>
                <w:color w:val="000000"/>
              </w:rPr>
            </w:pPr>
            <w:r w:rsidRPr="00921CAC">
              <w:rPr>
                <w:color w:val="000000"/>
              </w:rPr>
              <w:t>Median</w:t>
            </w:r>
          </w:p>
        </w:tc>
        <w:tc>
          <w:tcPr>
            <w:tcW w:w="1387" w:type="dxa"/>
            <w:noWrap/>
            <w:vAlign w:val="bottom"/>
            <w:hideMark/>
          </w:tcPr>
          <w:p w:rsidR="004605C2" w:rsidRPr="00921CAC" w:rsidRDefault="004605C2" w:rsidP="0081767E">
            <w:pPr>
              <w:spacing w:line="276" w:lineRule="auto"/>
              <w:jc w:val="right"/>
              <w:rPr>
                <w:color w:val="000000"/>
              </w:rPr>
            </w:pPr>
            <w:r w:rsidRPr="00921CAC">
              <w:rPr>
                <w:color w:val="000000"/>
              </w:rPr>
              <w:t>7</w:t>
            </w:r>
          </w:p>
        </w:tc>
      </w:tr>
      <w:tr w:rsidR="004605C2" w:rsidRPr="00921CAC" w:rsidTr="00380BED">
        <w:trPr>
          <w:trHeight w:val="300"/>
          <w:jc w:val="center"/>
        </w:trPr>
        <w:tc>
          <w:tcPr>
            <w:tcW w:w="963" w:type="dxa"/>
          </w:tcPr>
          <w:p w:rsidR="004605C2" w:rsidRPr="00921CAC" w:rsidRDefault="004605C2" w:rsidP="0081767E">
            <w:pPr>
              <w:spacing w:line="276" w:lineRule="auto"/>
              <w:jc w:val="right"/>
              <w:rPr>
                <w:color w:val="000000"/>
              </w:rPr>
            </w:pPr>
            <w:r w:rsidRPr="00921CAC">
              <w:rPr>
                <w:color w:val="000000"/>
              </w:rPr>
              <w:t>Mode</w:t>
            </w:r>
          </w:p>
        </w:tc>
        <w:tc>
          <w:tcPr>
            <w:tcW w:w="1387" w:type="dxa"/>
            <w:noWrap/>
            <w:vAlign w:val="bottom"/>
            <w:hideMark/>
          </w:tcPr>
          <w:p w:rsidR="004605C2" w:rsidRPr="00921CAC" w:rsidRDefault="004605C2" w:rsidP="0081767E">
            <w:pPr>
              <w:spacing w:line="276" w:lineRule="auto"/>
              <w:jc w:val="right"/>
              <w:rPr>
                <w:color w:val="000000"/>
              </w:rPr>
            </w:pPr>
            <w:r w:rsidRPr="00921CAC">
              <w:rPr>
                <w:color w:val="000000"/>
              </w:rPr>
              <w:t>9</w:t>
            </w:r>
          </w:p>
        </w:tc>
      </w:tr>
    </w:tbl>
    <w:p w:rsidR="004605C2" w:rsidRPr="00921CAC" w:rsidRDefault="002D5B9A" w:rsidP="009F70BE">
      <w:pPr>
        <w:spacing w:before="240" w:line="276" w:lineRule="auto"/>
        <w:rPr>
          <w:b/>
          <w:bCs/>
        </w:rPr>
      </w:pPr>
      <w:r w:rsidRPr="00921CAC">
        <w:rPr>
          <w:b/>
          <w:bCs/>
        </w:rPr>
        <w:t>Comments</w:t>
      </w:r>
    </w:p>
    <w:p w:rsidR="004605C2" w:rsidRPr="00921CAC" w:rsidRDefault="004605C2" w:rsidP="0081767E">
      <w:pPr>
        <w:spacing w:line="276" w:lineRule="auto"/>
      </w:pPr>
      <w:r w:rsidRPr="00921CAC">
        <w:t>Initially I considered intensive extended but as Edward has no clinical MH history, this seems to be a situational crisis for Edward. Although he is receiving input from a probable HITH or acute community team, his symptoms could rapidly deteriorate requiring an inpatient admission.</w:t>
      </w:r>
    </w:p>
    <w:p w:rsidR="004605C2" w:rsidRPr="00B17DFA" w:rsidRDefault="004605C2" w:rsidP="0081767E">
      <w:pPr>
        <w:spacing w:line="276" w:lineRule="auto"/>
        <w:rPr>
          <w:b/>
          <w:bCs/>
        </w:rPr>
      </w:pPr>
      <w:r w:rsidRPr="00B17DFA">
        <w:rPr>
          <w:b/>
          <w:bCs/>
        </w:rPr>
        <w:t>Other Comments</w:t>
      </w:r>
    </w:p>
    <w:p w:rsidR="00880178" w:rsidRPr="00921CAC" w:rsidRDefault="006A0EAB" w:rsidP="0081767E">
      <w:pPr>
        <w:spacing w:line="276" w:lineRule="auto"/>
      </w:pPr>
      <w:r>
        <w:t>These are o</w:t>
      </w:r>
      <w:r w:rsidR="004605C2" w:rsidRPr="00921CAC">
        <w:t xml:space="preserve">bjective </w:t>
      </w:r>
      <w:r>
        <w:t>and</w:t>
      </w:r>
      <w:r w:rsidR="004605C2" w:rsidRPr="00921CAC">
        <w:t xml:space="preserve"> relevant</w:t>
      </w:r>
      <w:r>
        <w:t>.</w:t>
      </w:r>
    </w:p>
    <w:p w:rsidR="00880178" w:rsidRPr="00921CAC" w:rsidRDefault="00880178" w:rsidP="0081767E">
      <w:pPr>
        <w:spacing w:line="276" w:lineRule="auto"/>
      </w:pPr>
    </w:p>
    <w:p w:rsidR="000C40AD" w:rsidRPr="00921CAC" w:rsidRDefault="000C40AD" w:rsidP="0081767E">
      <w:pPr>
        <w:spacing w:line="276" w:lineRule="auto"/>
        <w:sectPr w:rsidR="000C40AD" w:rsidRPr="00921CAC" w:rsidSect="00DE0A19">
          <w:headerReference w:type="default" r:id="rId58"/>
          <w:pgSz w:w="11906" w:h="16838"/>
          <w:pgMar w:top="1440" w:right="1440" w:bottom="1440" w:left="1440" w:header="708" w:footer="708" w:gutter="0"/>
          <w:cols w:space="708"/>
          <w:docGrid w:linePitch="360"/>
        </w:sectPr>
      </w:pPr>
    </w:p>
    <w:p w:rsidR="005D3D3D" w:rsidRPr="00921CAC" w:rsidRDefault="005D3D3D" w:rsidP="002D5B9A">
      <w:pPr>
        <w:pStyle w:val="Heading2"/>
        <w:numPr>
          <w:ilvl w:val="0"/>
          <w:numId w:val="0"/>
        </w:numPr>
        <w:spacing w:line="276" w:lineRule="auto"/>
        <w:rPr>
          <w:lang w:val="en-US"/>
        </w:rPr>
      </w:pPr>
      <w:bookmarkStart w:id="136" w:name="_Toc453960378"/>
      <w:bookmarkStart w:id="137" w:name="_Toc474224213"/>
      <w:r w:rsidRPr="00921CAC">
        <w:rPr>
          <w:lang w:val="en-US"/>
        </w:rPr>
        <w:t>Longitudinal Vignettes</w:t>
      </w:r>
      <w:bookmarkEnd w:id="136"/>
      <w:bookmarkEnd w:id="137"/>
    </w:p>
    <w:p w:rsidR="005D3D3D" w:rsidRPr="00921CAC" w:rsidRDefault="005D3D3D" w:rsidP="0081767E">
      <w:pPr>
        <w:spacing w:line="276" w:lineRule="auto"/>
        <w:rPr>
          <w:lang w:val="en-US" w:eastAsia="ja-JP"/>
        </w:rPr>
      </w:pPr>
      <w:r w:rsidRPr="00921CAC">
        <w:rPr>
          <w:lang w:val="en-US" w:eastAsia="ja-JP"/>
        </w:rPr>
        <w:t xml:space="preserve">The purpose is to identify the </w:t>
      </w:r>
      <w:r w:rsidR="00BD5951" w:rsidRPr="00921CAC">
        <w:rPr>
          <w:lang w:val="en-US" w:eastAsia="ja-JP"/>
        </w:rPr>
        <w:t xml:space="preserve">mental health phase of care </w:t>
      </w:r>
      <w:r w:rsidRPr="00921CAC">
        <w:rPr>
          <w:lang w:val="en-US" w:eastAsia="ja-JP"/>
        </w:rPr>
        <w:t>or more particularly when the mental health phase of care changes.</w:t>
      </w:r>
    </w:p>
    <w:p w:rsidR="005D3D3D" w:rsidRPr="00921CAC" w:rsidRDefault="005D3D3D" w:rsidP="0081767E">
      <w:pPr>
        <w:spacing w:line="276" w:lineRule="auto"/>
        <w:rPr>
          <w:lang w:val="en-US" w:eastAsia="ja-JP"/>
        </w:rPr>
      </w:pPr>
      <w:r w:rsidRPr="00921CAC">
        <w:rPr>
          <w:lang w:val="en-US" w:eastAsia="ja-JP"/>
        </w:rPr>
        <w:t xml:space="preserve">Please review this vignette and indicate where the </w:t>
      </w:r>
      <w:r w:rsidR="00BD5951" w:rsidRPr="00921CAC">
        <w:rPr>
          <w:lang w:val="en-US" w:eastAsia="ja-JP"/>
        </w:rPr>
        <w:t xml:space="preserve">mental </w:t>
      </w:r>
      <w:proofErr w:type="gramStart"/>
      <w:r w:rsidR="00BD5951" w:rsidRPr="00921CAC">
        <w:rPr>
          <w:lang w:val="en-US" w:eastAsia="ja-JP"/>
        </w:rPr>
        <w:t>health phase</w:t>
      </w:r>
      <w:proofErr w:type="gramEnd"/>
      <w:r w:rsidR="00BD5951" w:rsidRPr="00921CAC">
        <w:rPr>
          <w:lang w:val="en-US" w:eastAsia="ja-JP"/>
        </w:rPr>
        <w:t xml:space="preserve"> of care </w:t>
      </w:r>
      <w:r w:rsidRPr="00921CAC">
        <w:rPr>
          <w:lang w:val="en-US" w:eastAsia="ja-JP"/>
        </w:rPr>
        <w:t>changes.</w:t>
      </w:r>
    </w:p>
    <w:p w:rsidR="005D3D3D" w:rsidRPr="00921CAC" w:rsidRDefault="005D3D3D" w:rsidP="009F70BE">
      <w:pPr>
        <w:spacing w:before="360" w:line="276" w:lineRule="auto"/>
        <w:rPr>
          <w:b/>
        </w:rPr>
      </w:pPr>
      <w:bookmarkStart w:id="138" w:name="_Toc453960379"/>
      <w:r w:rsidRPr="00921CAC">
        <w:rPr>
          <w:b/>
        </w:rPr>
        <w:t>Child and Adolescent - Alexia</w:t>
      </w:r>
      <w:bookmarkEnd w:id="138"/>
      <w:r w:rsidRPr="00921CAC">
        <w:rPr>
          <w:b/>
        </w:rPr>
        <w:t xml:space="preserve"> </w:t>
      </w:r>
    </w:p>
    <w:tbl>
      <w:tblPr>
        <w:tblW w:w="136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Description w:val="Longitudinal vignettes: Child and adolescent - Alexia, showing intended Mental health phase of care, and phases assigned by Respondent 1 and Respondent 2 across several time periods."/>
      </w:tblPr>
      <w:tblGrid>
        <w:gridCol w:w="879"/>
        <w:gridCol w:w="7734"/>
        <w:gridCol w:w="1730"/>
        <w:gridCol w:w="1559"/>
        <w:gridCol w:w="1701"/>
      </w:tblGrid>
      <w:tr w:rsidR="000C40AD" w:rsidRPr="00921CAC" w:rsidTr="00FB2073">
        <w:trPr>
          <w:tblHeader/>
        </w:trPr>
        <w:tc>
          <w:tcPr>
            <w:tcW w:w="879" w:type="dxa"/>
          </w:tcPr>
          <w:p w:rsidR="000C40AD" w:rsidRPr="00921CAC" w:rsidRDefault="000C40AD" w:rsidP="0081767E">
            <w:pPr>
              <w:spacing w:line="276" w:lineRule="auto"/>
              <w:rPr>
                <w:b/>
                <w:lang w:val="en-US" w:eastAsia="ja-JP"/>
              </w:rPr>
            </w:pPr>
            <w:r w:rsidRPr="00921CAC">
              <w:rPr>
                <w:b/>
                <w:lang w:val="en-US" w:eastAsia="ja-JP"/>
              </w:rPr>
              <w:t xml:space="preserve">Date </w:t>
            </w:r>
          </w:p>
        </w:tc>
        <w:tc>
          <w:tcPr>
            <w:tcW w:w="7734" w:type="dxa"/>
          </w:tcPr>
          <w:p w:rsidR="000C40AD" w:rsidRPr="00921CAC" w:rsidRDefault="000C40AD" w:rsidP="0081767E">
            <w:pPr>
              <w:spacing w:line="276" w:lineRule="auto"/>
              <w:rPr>
                <w:b/>
                <w:lang w:val="en-US" w:eastAsia="ja-JP"/>
              </w:rPr>
            </w:pPr>
            <w:r w:rsidRPr="00921CAC">
              <w:rPr>
                <w:b/>
                <w:lang w:val="en-US" w:eastAsia="ja-JP"/>
              </w:rPr>
              <w:t xml:space="preserve">Consumer Presentation </w:t>
            </w:r>
          </w:p>
        </w:tc>
        <w:tc>
          <w:tcPr>
            <w:tcW w:w="1730" w:type="dxa"/>
            <w:vAlign w:val="center"/>
          </w:tcPr>
          <w:p w:rsidR="000C40AD" w:rsidRPr="00921CAC" w:rsidRDefault="000C40AD" w:rsidP="001A4C7F">
            <w:pPr>
              <w:spacing w:line="276" w:lineRule="auto"/>
              <w:jc w:val="center"/>
              <w:rPr>
                <w:b/>
                <w:lang w:val="en-US" w:eastAsia="ja-JP"/>
              </w:rPr>
            </w:pPr>
            <w:r w:rsidRPr="00921CAC">
              <w:rPr>
                <w:b/>
                <w:lang w:val="en-US" w:eastAsia="ja-JP"/>
              </w:rPr>
              <w:t>MHPoC</w:t>
            </w:r>
          </w:p>
        </w:tc>
        <w:tc>
          <w:tcPr>
            <w:tcW w:w="1559" w:type="dxa"/>
            <w:vAlign w:val="center"/>
          </w:tcPr>
          <w:p w:rsidR="000C40AD" w:rsidRPr="00921CAC" w:rsidRDefault="000C40AD" w:rsidP="001A4C7F">
            <w:pPr>
              <w:spacing w:line="276" w:lineRule="auto"/>
              <w:jc w:val="center"/>
              <w:rPr>
                <w:b/>
                <w:lang w:val="en-US" w:eastAsia="ja-JP"/>
              </w:rPr>
            </w:pPr>
            <w:r w:rsidRPr="00921CAC">
              <w:rPr>
                <w:b/>
                <w:lang w:val="en-US" w:eastAsia="ja-JP"/>
              </w:rPr>
              <w:t>Respondent 1</w:t>
            </w:r>
          </w:p>
        </w:tc>
        <w:tc>
          <w:tcPr>
            <w:tcW w:w="1701" w:type="dxa"/>
            <w:vAlign w:val="center"/>
          </w:tcPr>
          <w:p w:rsidR="000C40AD" w:rsidRPr="00921CAC" w:rsidRDefault="000C40AD" w:rsidP="001A4C7F">
            <w:pPr>
              <w:spacing w:line="276" w:lineRule="auto"/>
              <w:jc w:val="center"/>
              <w:rPr>
                <w:b/>
                <w:lang w:val="en-US" w:eastAsia="ja-JP"/>
              </w:rPr>
            </w:pPr>
            <w:r w:rsidRPr="00921CAC">
              <w:rPr>
                <w:b/>
                <w:lang w:val="en-US" w:eastAsia="ja-JP"/>
              </w:rPr>
              <w:t>Respondent 2</w:t>
            </w:r>
          </w:p>
        </w:tc>
      </w:tr>
      <w:tr w:rsidR="000C40AD" w:rsidRPr="00921CAC" w:rsidTr="00FB2073">
        <w:tc>
          <w:tcPr>
            <w:tcW w:w="879" w:type="dxa"/>
          </w:tcPr>
          <w:p w:rsidR="000C40AD" w:rsidRPr="00921CAC" w:rsidRDefault="000C40AD" w:rsidP="0081767E">
            <w:pPr>
              <w:spacing w:line="276" w:lineRule="auto"/>
              <w:rPr>
                <w:lang w:val="en-US" w:eastAsia="ja-JP"/>
              </w:rPr>
            </w:pPr>
            <w:r w:rsidRPr="00921CAC">
              <w:rPr>
                <w:lang w:val="en-US" w:eastAsia="ja-JP"/>
              </w:rPr>
              <w:t>Feb 2</w:t>
            </w:r>
          </w:p>
        </w:tc>
        <w:tc>
          <w:tcPr>
            <w:tcW w:w="7734" w:type="dxa"/>
          </w:tcPr>
          <w:p w:rsidR="000C40AD" w:rsidRPr="00921CAC" w:rsidRDefault="000C40AD" w:rsidP="0081767E">
            <w:pPr>
              <w:spacing w:line="276" w:lineRule="auto"/>
              <w:rPr>
                <w:lang w:val="en-US" w:eastAsia="ja-JP"/>
              </w:rPr>
            </w:pPr>
            <w:r w:rsidRPr="00921CAC">
              <w:rPr>
                <w:lang w:val="en-US" w:eastAsia="ja-JP"/>
              </w:rPr>
              <w:t xml:space="preserve">Alexia is 14 years old. Her mother brought her to “see someone” because she had stopped talking and “didn’t seem herself” She isolates herself in her room for long periods of time.  Her teachers were concerned about her poor performance at school. She used to be vibrant and engaged in class but now is withdrawn and isolates herself at break time. She is neatly dressed in a school uniform when you first meet her. Initially, she does not make eye contact and gives very brief answers to your interview questions. Her mother seems to do most of the talking for her, so you ask to talk to Alexia alone.  She slowly opens up and says that she has been having trouble getting on with other girls at school. They are mean one minute and then your best friends she reports. She denies thoughts of self-harm or harm to others. There is no evidence of thought disorder but she has some odd beliefs about the girls at school being able to “understand” her, but will not elaborate further. She says that she would like to be able to get on better with people and this would probably make her mother happy. You plan on seeing Alexia in about two weeks and working on her social skills development. </w:t>
            </w:r>
          </w:p>
        </w:tc>
        <w:tc>
          <w:tcPr>
            <w:tcW w:w="1730" w:type="dxa"/>
            <w:vAlign w:val="center"/>
          </w:tcPr>
          <w:p w:rsidR="000C40AD" w:rsidRPr="00921CAC" w:rsidRDefault="00A40C3D" w:rsidP="0081767E">
            <w:pPr>
              <w:spacing w:line="276" w:lineRule="auto"/>
              <w:jc w:val="center"/>
              <w:rPr>
                <w:lang w:val="en-US" w:eastAsia="ja-JP"/>
              </w:rPr>
            </w:pPr>
            <w:r>
              <w:rPr>
                <w:lang w:val="en-US" w:eastAsia="ja-JP"/>
              </w:rPr>
              <w:t>F</w:t>
            </w:r>
            <w:r w:rsidR="00931520" w:rsidRPr="00921CAC">
              <w:rPr>
                <w:lang w:val="en-US" w:eastAsia="ja-JP"/>
              </w:rPr>
              <w:t xml:space="preserve">unctional gain </w:t>
            </w:r>
          </w:p>
        </w:tc>
        <w:tc>
          <w:tcPr>
            <w:tcW w:w="1559" w:type="dxa"/>
            <w:vAlign w:val="center"/>
          </w:tcPr>
          <w:p w:rsidR="000C40AD" w:rsidRPr="00921CAC" w:rsidRDefault="00A40C3D" w:rsidP="0081767E">
            <w:pPr>
              <w:spacing w:line="276" w:lineRule="auto"/>
              <w:jc w:val="center"/>
              <w:rPr>
                <w:lang w:val="en-US" w:eastAsia="ja-JP"/>
              </w:rPr>
            </w:pPr>
            <w:r>
              <w:rPr>
                <w:color w:val="000000"/>
              </w:rPr>
              <w:t>F</w:t>
            </w:r>
            <w:r w:rsidR="00931520" w:rsidRPr="00921CAC">
              <w:rPr>
                <w:color w:val="000000"/>
              </w:rPr>
              <w:t xml:space="preserve">unctional gain </w:t>
            </w:r>
          </w:p>
        </w:tc>
        <w:tc>
          <w:tcPr>
            <w:tcW w:w="1701" w:type="dxa"/>
            <w:vAlign w:val="center"/>
          </w:tcPr>
          <w:p w:rsidR="000C40AD" w:rsidRPr="00921CAC" w:rsidRDefault="00A40C3D" w:rsidP="0081767E">
            <w:pPr>
              <w:spacing w:line="276" w:lineRule="auto"/>
              <w:jc w:val="center"/>
              <w:rPr>
                <w:lang w:val="en-US" w:eastAsia="ja-JP"/>
              </w:rPr>
            </w:pPr>
            <w:r>
              <w:rPr>
                <w:color w:val="000000"/>
              </w:rPr>
              <w:t>A</w:t>
            </w:r>
            <w:r w:rsidR="00931520" w:rsidRPr="00921CAC">
              <w:rPr>
                <w:color w:val="000000"/>
              </w:rPr>
              <w:t xml:space="preserve">ssessment only </w:t>
            </w:r>
          </w:p>
        </w:tc>
      </w:tr>
      <w:tr w:rsidR="000C40AD" w:rsidRPr="00921CAC" w:rsidTr="00B17DFA">
        <w:trPr>
          <w:cantSplit/>
        </w:trPr>
        <w:tc>
          <w:tcPr>
            <w:tcW w:w="879" w:type="dxa"/>
          </w:tcPr>
          <w:p w:rsidR="000C40AD" w:rsidRPr="00921CAC" w:rsidRDefault="000C40AD" w:rsidP="0081767E">
            <w:pPr>
              <w:spacing w:line="276" w:lineRule="auto"/>
              <w:rPr>
                <w:lang w:val="en-US" w:eastAsia="ja-JP"/>
              </w:rPr>
            </w:pPr>
            <w:r w:rsidRPr="00921CAC">
              <w:rPr>
                <w:lang w:val="en-US" w:eastAsia="ja-JP"/>
              </w:rPr>
              <w:t>Feb 10</w:t>
            </w:r>
          </w:p>
        </w:tc>
        <w:tc>
          <w:tcPr>
            <w:tcW w:w="7734" w:type="dxa"/>
          </w:tcPr>
          <w:p w:rsidR="000C40AD" w:rsidRPr="00921CAC" w:rsidRDefault="000C40AD" w:rsidP="00B17DFA">
            <w:pPr>
              <w:keepLines/>
              <w:spacing w:line="276" w:lineRule="auto"/>
              <w:rPr>
                <w:lang w:val="en-US" w:eastAsia="ja-JP"/>
              </w:rPr>
            </w:pPr>
            <w:r w:rsidRPr="00921CAC">
              <w:rPr>
                <w:lang w:val="en-US" w:eastAsia="ja-JP"/>
              </w:rPr>
              <w:t xml:space="preserve">Alexia was supposed to go to school but had stomach pains and didn’t want to get into trouble. She had a fight with another girl last week because “I know she has been watching me”. Other than this isolated incident, she is unchanged from the last time you saw her; she is slow to engage in conversation but when she does she reports that the other girls “understand” her. The session focuses on a discussion about being able to tell her mother how she feels. She sometime feels that her mother “bosses me around and I can’t think for myself”. You discuss boundaries and development and the fact that her mother would appreciate getting to know what Alexia is thinking. Alexia says she has noticed that she forgets things sometimes. She denies drug or alcohol use. </w:t>
            </w:r>
          </w:p>
        </w:tc>
        <w:tc>
          <w:tcPr>
            <w:tcW w:w="1730" w:type="dxa"/>
            <w:vAlign w:val="center"/>
          </w:tcPr>
          <w:p w:rsidR="000C40AD" w:rsidRPr="00921CAC" w:rsidRDefault="00A40C3D" w:rsidP="0081767E">
            <w:pPr>
              <w:spacing w:line="276" w:lineRule="auto"/>
              <w:jc w:val="center"/>
              <w:rPr>
                <w:lang w:val="en-US" w:eastAsia="ja-JP"/>
              </w:rPr>
            </w:pPr>
            <w:r>
              <w:rPr>
                <w:lang w:val="en-US" w:eastAsia="ja-JP"/>
              </w:rPr>
              <w:t>F</w:t>
            </w:r>
            <w:r w:rsidR="00931520" w:rsidRPr="00921CAC">
              <w:rPr>
                <w:lang w:val="en-US" w:eastAsia="ja-JP"/>
              </w:rPr>
              <w:t xml:space="preserve">unctional gain </w:t>
            </w:r>
          </w:p>
        </w:tc>
        <w:tc>
          <w:tcPr>
            <w:tcW w:w="1559" w:type="dxa"/>
            <w:vAlign w:val="center"/>
          </w:tcPr>
          <w:p w:rsidR="000C40AD" w:rsidRPr="00921CAC" w:rsidRDefault="00A40C3D" w:rsidP="0081767E">
            <w:pPr>
              <w:spacing w:line="276" w:lineRule="auto"/>
              <w:jc w:val="center"/>
              <w:rPr>
                <w:lang w:val="en-US" w:eastAsia="ja-JP"/>
              </w:rPr>
            </w:pPr>
            <w:r>
              <w:rPr>
                <w:color w:val="000000"/>
              </w:rPr>
              <w:t>F</w:t>
            </w:r>
            <w:r w:rsidR="00931520" w:rsidRPr="00921CAC">
              <w:rPr>
                <w:color w:val="000000"/>
              </w:rPr>
              <w:t xml:space="preserve">unctional gain </w:t>
            </w:r>
          </w:p>
        </w:tc>
        <w:tc>
          <w:tcPr>
            <w:tcW w:w="1701" w:type="dxa"/>
            <w:vAlign w:val="center"/>
          </w:tcPr>
          <w:p w:rsidR="000C40AD" w:rsidRPr="00921CAC" w:rsidRDefault="00A40C3D" w:rsidP="0081767E">
            <w:pPr>
              <w:spacing w:line="276" w:lineRule="auto"/>
              <w:jc w:val="center"/>
              <w:rPr>
                <w:lang w:val="en-US" w:eastAsia="ja-JP"/>
              </w:rPr>
            </w:pPr>
            <w:r>
              <w:rPr>
                <w:color w:val="000000"/>
              </w:rPr>
              <w:t>A</w:t>
            </w:r>
            <w:r w:rsidR="00931520" w:rsidRPr="00921CAC">
              <w:rPr>
                <w:color w:val="000000"/>
              </w:rPr>
              <w:t xml:space="preserve">ssessment only </w:t>
            </w:r>
          </w:p>
        </w:tc>
      </w:tr>
      <w:tr w:rsidR="000C40AD" w:rsidRPr="00921CAC" w:rsidTr="00FB2073">
        <w:tc>
          <w:tcPr>
            <w:tcW w:w="879" w:type="dxa"/>
          </w:tcPr>
          <w:p w:rsidR="000C40AD" w:rsidRPr="00921CAC" w:rsidRDefault="000C40AD" w:rsidP="0081767E">
            <w:pPr>
              <w:spacing w:line="276" w:lineRule="auto"/>
              <w:rPr>
                <w:lang w:val="en-US" w:eastAsia="ja-JP"/>
              </w:rPr>
            </w:pPr>
            <w:r w:rsidRPr="00921CAC">
              <w:rPr>
                <w:lang w:val="en-US" w:eastAsia="ja-JP"/>
              </w:rPr>
              <w:t xml:space="preserve">Feb 17 </w:t>
            </w:r>
          </w:p>
        </w:tc>
        <w:tc>
          <w:tcPr>
            <w:tcW w:w="7734" w:type="dxa"/>
          </w:tcPr>
          <w:p w:rsidR="000C40AD" w:rsidRPr="00921CAC" w:rsidRDefault="000C40AD" w:rsidP="0081767E">
            <w:pPr>
              <w:spacing w:line="276" w:lineRule="auto"/>
              <w:rPr>
                <w:lang w:val="en-US" w:eastAsia="ja-JP"/>
              </w:rPr>
            </w:pPr>
            <w:r w:rsidRPr="00921CAC">
              <w:rPr>
                <w:lang w:val="en-US" w:eastAsia="ja-JP"/>
              </w:rPr>
              <w:t xml:space="preserve">Alexia presents as unkempt, and giggles inappropriately during your interview. She says that she knows why the other girls understand her, which is because they can hear what she is thinking. It is the reason that she has avoided being with them in social situations and part of the reason that she got into a fight. She hasn’t been able to sleep because she knows something will happen to her; “that girl will come around”. Her mother says that Alexia is refusing to go to school and has started acting strangely like cowering when there’s a knock at the door or when the phone rings. Her mother is concerned about her lack of sleep; “she stays up all night, I am sure”. Her mother seems increasingly frustrated by Alexia’s </w:t>
            </w:r>
            <w:proofErr w:type="spellStart"/>
            <w:r w:rsidRPr="00921CAC">
              <w:rPr>
                <w:lang w:val="en-US" w:eastAsia="ja-JP"/>
              </w:rPr>
              <w:t>behaviour</w:t>
            </w:r>
            <w:proofErr w:type="spellEnd"/>
            <w:r w:rsidRPr="00921CAC">
              <w:rPr>
                <w:lang w:val="en-US" w:eastAsia="ja-JP"/>
              </w:rPr>
              <w:t xml:space="preserve"> and she admits they argue frequently. You plan on seeing Alexia more frequently and also having her reviewed by a psychiatrist ASAP.</w:t>
            </w:r>
          </w:p>
        </w:tc>
        <w:tc>
          <w:tcPr>
            <w:tcW w:w="1730" w:type="dxa"/>
            <w:vAlign w:val="center"/>
          </w:tcPr>
          <w:p w:rsidR="000C40AD" w:rsidRPr="00921CAC" w:rsidRDefault="00973CA9" w:rsidP="0081767E">
            <w:pPr>
              <w:spacing w:line="276" w:lineRule="auto"/>
              <w:jc w:val="center"/>
              <w:rPr>
                <w:lang w:val="en-US" w:eastAsia="ja-JP"/>
              </w:rPr>
            </w:pPr>
            <w:r>
              <w:rPr>
                <w:lang w:val="en-US" w:eastAsia="ja-JP"/>
              </w:rPr>
              <w:t>A</w:t>
            </w:r>
            <w:r w:rsidR="007933C7" w:rsidRPr="00921CAC">
              <w:rPr>
                <w:lang w:val="en-US" w:eastAsia="ja-JP"/>
              </w:rPr>
              <w:t>cute</w:t>
            </w:r>
          </w:p>
        </w:tc>
        <w:tc>
          <w:tcPr>
            <w:tcW w:w="1559" w:type="dxa"/>
            <w:vAlign w:val="center"/>
          </w:tcPr>
          <w:p w:rsidR="000C40AD" w:rsidRPr="00921CAC" w:rsidRDefault="00973CA9" w:rsidP="0081767E">
            <w:pPr>
              <w:spacing w:line="276" w:lineRule="auto"/>
              <w:jc w:val="center"/>
              <w:rPr>
                <w:lang w:val="en-US" w:eastAsia="ja-JP"/>
              </w:rPr>
            </w:pPr>
            <w:r>
              <w:rPr>
                <w:color w:val="000000"/>
              </w:rPr>
              <w:t>A</w:t>
            </w:r>
            <w:r w:rsidR="007933C7" w:rsidRPr="00921CAC">
              <w:rPr>
                <w:color w:val="000000"/>
              </w:rPr>
              <w:t>cute</w:t>
            </w:r>
          </w:p>
        </w:tc>
        <w:tc>
          <w:tcPr>
            <w:tcW w:w="1701" w:type="dxa"/>
            <w:vAlign w:val="center"/>
          </w:tcPr>
          <w:p w:rsidR="000C40AD" w:rsidRPr="00921CAC" w:rsidRDefault="00973CA9" w:rsidP="0081767E">
            <w:pPr>
              <w:spacing w:line="276" w:lineRule="auto"/>
              <w:jc w:val="center"/>
              <w:rPr>
                <w:lang w:val="en-US" w:eastAsia="ja-JP"/>
              </w:rPr>
            </w:pPr>
            <w:r>
              <w:rPr>
                <w:color w:val="000000"/>
              </w:rPr>
              <w:t>A</w:t>
            </w:r>
            <w:r w:rsidR="007933C7" w:rsidRPr="00921CAC">
              <w:rPr>
                <w:color w:val="000000"/>
              </w:rPr>
              <w:t>cute</w:t>
            </w:r>
          </w:p>
        </w:tc>
      </w:tr>
      <w:tr w:rsidR="000C40AD" w:rsidRPr="00921CAC" w:rsidTr="00B17DFA">
        <w:trPr>
          <w:cantSplit/>
        </w:trPr>
        <w:tc>
          <w:tcPr>
            <w:tcW w:w="879" w:type="dxa"/>
          </w:tcPr>
          <w:p w:rsidR="000C40AD" w:rsidRPr="00921CAC" w:rsidRDefault="000C40AD" w:rsidP="0081767E">
            <w:pPr>
              <w:spacing w:line="276" w:lineRule="auto"/>
              <w:rPr>
                <w:lang w:val="en-US" w:eastAsia="ja-JP"/>
              </w:rPr>
            </w:pPr>
            <w:r w:rsidRPr="00921CAC">
              <w:rPr>
                <w:lang w:val="en-US" w:eastAsia="ja-JP"/>
              </w:rPr>
              <w:t xml:space="preserve">Feb 20 </w:t>
            </w:r>
          </w:p>
        </w:tc>
        <w:tc>
          <w:tcPr>
            <w:tcW w:w="7734" w:type="dxa"/>
          </w:tcPr>
          <w:p w:rsidR="000C40AD" w:rsidRPr="00921CAC" w:rsidRDefault="000C40AD" w:rsidP="0081767E">
            <w:pPr>
              <w:spacing w:line="276" w:lineRule="auto"/>
              <w:rPr>
                <w:lang w:val="en-US" w:eastAsia="ja-JP"/>
              </w:rPr>
            </w:pPr>
            <w:r w:rsidRPr="00921CAC">
              <w:rPr>
                <w:lang w:val="en-US" w:eastAsia="ja-JP"/>
              </w:rPr>
              <w:t xml:space="preserve">Alexia was seen by a psychiatrist and prescribed medication to help her sleep. She feels no different and is sure that the other girls at school are making this happen. She doesn’t know how much she can take of them “being inside my head”. Sometimes she thinks she would be better off dead. She denies having plans but can’t guarantee that she will not harm herself. Following discussion with the multidisciplinary team, admission to the child and adolescent special care unit is </w:t>
            </w:r>
            <w:proofErr w:type="spellStart"/>
            <w:r w:rsidRPr="00921CAC">
              <w:rPr>
                <w:lang w:val="en-US" w:eastAsia="ja-JP"/>
              </w:rPr>
              <w:t>organised</w:t>
            </w:r>
            <w:proofErr w:type="spellEnd"/>
            <w:r w:rsidRPr="00921CAC">
              <w:rPr>
                <w:lang w:val="en-US" w:eastAsia="ja-JP"/>
              </w:rPr>
              <w:t>.</w:t>
            </w:r>
          </w:p>
        </w:tc>
        <w:tc>
          <w:tcPr>
            <w:tcW w:w="1730" w:type="dxa"/>
            <w:vAlign w:val="center"/>
          </w:tcPr>
          <w:p w:rsidR="000C40AD" w:rsidRPr="00921CAC" w:rsidRDefault="00973CA9" w:rsidP="0081767E">
            <w:pPr>
              <w:spacing w:line="276" w:lineRule="auto"/>
              <w:jc w:val="center"/>
              <w:rPr>
                <w:lang w:val="en-US" w:eastAsia="ja-JP"/>
              </w:rPr>
            </w:pPr>
            <w:r>
              <w:rPr>
                <w:lang w:val="en-US" w:eastAsia="ja-JP"/>
              </w:rPr>
              <w:t>A</w:t>
            </w:r>
            <w:r w:rsidR="007933C7" w:rsidRPr="00921CAC">
              <w:rPr>
                <w:lang w:val="en-US" w:eastAsia="ja-JP"/>
              </w:rPr>
              <w:t>cute</w:t>
            </w:r>
          </w:p>
        </w:tc>
        <w:tc>
          <w:tcPr>
            <w:tcW w:w="1559" w:type="dxa"/>
            <w:vAlign w:val="center"/>
          </w:tcPr>
          <w:p w:rsidR="000C40AD" w:rsidRPr="00921CAC" w:rsidRDefault="00973CA9" w:rsidP="0081767E">
            <w:pPr>
              <w:spacing w:line="276" w:lineRule="auto"/>
              <w:jc w:val="center"/>
              <w:rPr>
                <w:lang w:val="en-US" w:eastAsia="ja-JP"/>
              </w:rPr>
            </w:pPr>
            <w:r>
              <w:rPr>
                <w:color w:val="000000"/>
              </w:rPr>
              <w:t>A</w:t>
            </w:r>
            <w:r w:rsidR="00931520" w:rsidRPr="00921CAC">
              <w:rPr>
                <w:color w:val="000000"/>
              </w:rPr>
              <w:t xml:space="preserve">ssessment only </w:t>
            </w:r>
          </w:p>
        </w:tc>
        <w:tc>
          <w:tcPr>
            <w:tcW w:w="1701" w:type="dxa"/>
            <w:vAlign w:val="center"/>
          </w:tcPr>
          <w:p w:rsidR="000C40AD" w:rsidRPr="00921CAC" w:rsidRDefault="00973CA9" w:rsidP="0081767E">
            <w:pPr>
              <w:spacing w:line="276" w:lineRule="auto"/>
              <w:jc w:val="center"/>
              <w:rPr>
                <w:lang w:val="en-US" w:eastAsia="ja-JP"/>
              </w:rPr>
            </w:pPr>
            <w:r>
              <w:rPr>
                <w:color w:val="000000"/>
              </w:rPr>
              <w:t>A</w:t>
            </w:r>
            <w:r w:rsidR="007933C7" w:rsidRPr="00921CAC">
              <w:rPr>
                <w:color w:val="000000"/>
              </w:rPr>
              <w:t>cute</w:t>
            </w:r>
          </w:p>
        </w:tc>
      </w:tr>
      <w:tr w:rsidR="000C40AD" w:rsidRPr="00921CAC" w:rsidTr="00FB2073">
        <w:tc>
          <w:tcPr>
            <w:tcW w:w="879" w:type="dxa"/>
          </w:tcPr>
          <w:p w:rsidR="000C40AD" w:rsidRPr="00921CAC" w:rsidRDefault="000C40AD" w:rsidP="0081767E">
            <w:pPr>
              <w:spacing w:line="276" w:lineRule="auto"/>
              <w:rPr>
                <w:lang w:val="en-US" w:eastAsia="ja-JP"/>
              </w:rPr>
            </w:pPr>
            <w:r w:rsidRPr="00921CAC">
              <w:rPr>
                <w:lang w:val="en-US" w:eastAsia="ja-JP"/>
              </w:rPr>
              <w:t>Feb 21</w:t>
            </w:r>
          </w:p>
        </w:tc>
        <w:tc>
          <w:tcPr>
            <w:tcW w:w="7734" w:type="dxa"/>
          </w:tcPr>
          <w:p w:rsidR="000C40AD" w:rsidRPr="00921CAC" w:rsidRDefault="000C40AD" w:rsidP="0081767E">
            <w:pPr>
              <w:spacing w:line="276" w:lineRule="auto"/>
              <w:rPr>
                <w:lang w:val="en-US" w:eastAsia="ja-JP"/>
              </w:rPr>
            </w:pPr>
            <w:r w:rsidRPr="00921CAC">
              <w:rPr>
                <w:lang w:val="en-US" w:eastAsia="ja-JP"/>
              </w:rPr>
              <w:t>Alexia is very agitated on the unit, and is sure that the other consumers can read her mind. She sometimes accuses others of taking her thoughts. She has thoughts of self-harm but will not elaborate. She is prescribed antipsychotic medication and is willing to take these but with reluctance. She stays in her room most of the time and will not interact with other consumers. It is noted that she doesn’t eat very much while on the unit and appears suspicious. It emerges during this admission that Alexia had been smoking cannabis with a friend from school. This had become a regular occurrence. She started doing this in an effort to win more friends and it wasn’t as bad as she thought it was going to be but sometimes made her “freak out.”</w:t>
            </w:r>
          </w:p>
        </w:tc>
        <w:tc>
          <w:tcPr>
            <w:tcW w:w="1730" w:type="dxa"/>
            <w:vAlign w:val="center"/>
          </w:tcPr>
          <w:p w:rsidR="000C40AD" w:rsidRPr="00921CAC" w:rsidRDefault="00973CA9" w:rsidP="0081767E">
            <w:pPr>
              <w:spacing w:line="276" w:lineRule="auto"/>
              <w:jc w:val="center"/>
              <w:rPr>
                <w:lang w:val="en-US" w:eastAsia="ja-JP"/>
              </w:rPr>
            </w:pPr>
            <w:r>
              <w:rPr>
                <w:lang w:val="en-US" w:eastAsia="ja-JP"/>
              </w:rPr>
              <w:t>A</w:t>
            </w:r>
            <w:r w:rsidR="007933C7" w:rsidRPr="00921CAC">
              <w:rPr>
                <w:lang w:val="en-US" w:eastAsia="ja-JP"/>
              </w:rPr>
              <w:t>cute</w:t>
            </w:r>
          </w:p>
        </w:tc>
        <w:tc>
          <w:tcPr>
            <w:tcW w:w="1559" w:type="dxa"/>
            <w:vAlign w:val="center"/>
          </w:tcPr>
          <w:p w:rsidR="000C40AD" w:rsidRPr="00921CAC" w:rsidRDefault="00973CA9" w:rsidP="0081767E">
            <w:pPr>
              <w:spacing w:line="276" w:lineRule="auto"/>
              <w:jc w:val="center"/>
              <w:rPr>
                <w:lang w:val="en-US" w:eastAsia="ja-JP"/>
              </w:rPr>
            </w:pPr>
            <w:r>
              <w:rPr>
                <w:color w:val="000000"/>
              </w:rPr>
              <w:t>I</w:t>
            </w:r>
            <w:r w:rsidR="00931520" w:rsidRPr="00921CAC">
              <w:rPr>
                <w:color w:val="000000"/>
              </w:rPr>
              <w:t>ntensive extended</w:t>
            </w:r>
          </w:p>
        </w:tc>
        <w:tc>
          <w:tcPr>
            <w:tcW w:w="1701" w:type="dxa"/>
            <w:vAlign w:val="center"/>
          </w:tcPr>
          <w:p w:rsidR="000C40AD" w:rsidRPr="00921CAC" w:rsidRDefault="00973CA9" w:rsidP="0081767E">
            <w:pPr>
              <w:spacing w:line="276" w:lineRule="auto"/>
              <w:jc w:val="center"/>
              <w:rPr>
                <w:lang w:val="en-US" w:eastAsia="ja-JP"/>
              </w:rPr>
            </w:pPr>
            <w:r>
              <w:rPr>
                <w:color w:val="000000"/>
              </w:rPr>
              <w:t>A</w:t>
            </w:r>
            <w:r w:rsidR="007933C7" w:rsidRPr="00921CAC">
              <w:rPr>
                <w:color w:val="000000"/>
              </w:rPr>
              <w:t>cute</w:t>
            </w:r>
          </w:p>
        </w:tc>
      </w:tr>
      <w:tr w:rsidR="000C40AD" w:rsidRPr="00921CAC" w:rsidTr="00B17DFA">
        <w:trPr>
          <w:cantSplit/>
        </w:trPr>
        <w:tc>
          <w:tcPr>
            <w:tcW w:w="879" w:type="dxa"/>
          </w:tcPr>
          <w:p w:rsidR="000C40AD" w:rsidRPr="00921CAC" w:rsidRDefault="000C40AD" w:rsidP="0081767E">
            <w:pPr>
              <w:spacing w:line="276" w:lineRule="auto"/>
              <w:rPr>
                <w:lang w:val="en-US" w:eastAsia="ja-JP"/>
              </w:rPr>
            </w:pPr>
            <w:r w:rsidRPr="00921CAC">
              <w:rPr>
                <w:lang w:val="en-US" w:eastAsia="ja-JP"/>
              </w:rPr>
              <w:t xml:space="preserve">Feb 29 </w:t>
            </w:r>
          </w:p>
        </w:tc>
        <w:tc>
          <w:tcPr>
            <w:tcW w:w="7734" w:type="dxa"/>
          </w:tcPr>
          <w:p w:rsidR="000C40AD" w:rsidRPr="00921CAC" w:rsidRDefault="000C40AD" w:rsidP="0081767E">
            <w:pPr>
              <w:spacing w:line="276" w:lineRule="auto"/>
              <w:rPr>
                <w:lang w:val="en-US" w:eastAsia="ja-JP"/>
              </w:rPr>
            </w:pPr>
            <w:r w:rsidRPr="00921CAC">
              <w:rPr>
                <w:lang w:val="en-US" w:eastAsia="ja-JP"/>
              </w:rPr>
              <w:t xml:space="preserve">Over the course of this admission, Alexia becomes less agitated and isolated. Her sleep is much better. She denies thoughts of self-harm. However, she continues to complain of trouble with her memory but denies girls are doing anything to her. She is still sure that people “understand” her but isn’t willing to elaborate. She denies that she will use cannabis again. </w:t>
            </w:r>
          </w:p>
          <w:p w:rsidR="000C40AD" w:rsidRPr="00921CAC" w:rsidRDefault="000C40AD" w:rsidP="0081767E">
            <w:pPr>
              <w:spacing w:line="276" w:lineRule="auto"/>
              <w:rPr>
                <w:lang w:val="en-US" w:eastAsia="ja-JP"/>
              </w:rPr>
            </w:pPr>
            <w:r w:rsidRPr="00921CAC">
              <w:rPr>
                <w:lang w:val="en-US" w:eastAsia="ja-JP"/>
              </w:rPr>
              <w:t xml:space="preserve">Alexia’s mother is much happier with the way that Alexia is behaving but continues to express concern that “this will scar her for life”, “how will she get over this”, and “it’s such a shame on the family”. When Alexia leaves hospital, Alexia’s mother plans on having her go to a different school to get her away from “bad influences”. </w:t>
            </w:r>
          </w:p>
          <w:p w:rsidR="000C40AD" w:rsidRPr="00921CAC" w:rsidRDefault="000C40AD" w:rsidP="0081767E">
            <w:pPr>
              <w:spacing w:line="276" w:lineRule="auto"/>
              <w:rPr>
                <w:lang w:val="en-US" w:eastAsia="ja-JP"/>
              </w:rPr>
            </w:pPr>
            <w:r w:rsidRPr="00921CAC">
              <w:rPr>
                <w:lang w:val="en-US" w:eastAsia="ja-JP"/>
              </w:rPr>
              <w:t xml:space="preserve">Review appointments with a psychiatrist and appointments are made with the community team during plans for Alexia’s transfer of care. </w:t>
            </w:r>
          </w:p>
        </w:tc>
        <w:tc>
          <w:tcPr>
            <w:tcW w:w="1730" w:type="dxa"/>
            <w:vAlign w:val="center"/>
          </w:tcPr>
          <w:p w:rsidR="000C40AD" w:rsidRPr="00921CAC" w:rsidRDefault="00973CA9" w:rsidP="0081767E">
            <w:pPr>
              <w:spacing w:line="276" w:lineRule="auto"/>
              <w:jc w:val="center"/>
              <w:rPr>
                <w:lang w:val="en-US" w:eastAsia="ja-JP"/>
              </w:rPr>
            </w:pPr>
            <w:r>
              <w:rPr>
                <w:lang w:val="en-US" w:eastAsia="ja-JP"/>
              </w:rPr>
              <w:t>A</w:t>
            </w:r>
            <w:r w:rsidR="007933C7" w:rsidRPr="00921CAC">
              <w:rPr>
                <w:lang w:val="en-US" w:eastAsia="ja-JP"/>
              </w:rPr>
              <w:t>cute</w:t>
            </w:r>
          </w:p>
        </w:tc>
        <w:tc>
          <w:tcPr>
            <w:tcW w:w="1559" w:type="dxa"/>
            <w:vAlign w:val="center"/>
          </w:tcPr>
          <w:p w:rsidR="000C40AD" w:rsidRPr="00921CAC" w:rsidRDefault="00973CA9" w:rsidP="0081767E">
            <w:pPr>
              <w:spacing w:line="276" w:lineRule="auto"/>
              <w:jc w:val="center"/>
              <w:rPr>
                <w:lang w:val="en-US" w:eastAsia="ja-JP"/>
              </w:rPr>
            </w:pPr>
            <w:r>
              <w:rPr>
                <w:color w:val="000000"/>
              </w:rPr>
              <w:t>A</w:t>
            </w:r>
            <w:r w:rsidR="00931520" w:rsidRPr="00921CAC">
              <w:rPr>
                <w:color w:val="000000"/>
              </w:rPr>
              <w:t xml:space="preserve">ssessment only </w:t>
            </w:r>
          </w:p>
        </w:tc>
        <w:tc>
          <w:tcPr>
            <w:tcW w:w="1701" w:type="dxa"/>
            <w:vAlign w:val="center"/>
          </w:tcPr>
          <w:p w:rsidR="000C40AD" w:rsidRPr="00921CAC" w:rsidRDefault="00973CA9" w:rsidP="0081767E">
            <w:pPr>
              <w:spacing w:line="276" w:lineRule="auto"/>
              <w:jc w:val="center"/>
              <w:rPr>
                <w:lang w:val="en-US" w:eastAsia="ja-JP"/>
              </w:rPr>
            </w:pPr>
            <w:r>
              <w:rPr>
                <w:color w:val="000000"/>
              </w:rPr>
              <w:t>F</w:t>
            </w:r>
            <w:r w:rsidR="00931520" w:rsidRPr="00921CAC">
              <w:rPr>
                <w:color w:val="000000"/>
              </w:rPr>
              <w:t xml:space="preserve">unctional gain </w:t>
            </w:r>
          </w:p>
        </w:tc>
      </w:tr>
      <w:tr w:rsidR="000C40AD" w:rsidRPr="00921CAC" w:rsidTr="00FB2073">
        <w:tc>
          <w:tcPr>
            <w:tcW w:w="879" w:type="dxa"/>
          </w:tcPr>
          <w:p w:rsidR="000C40AD" w:rsidRPr="00921CAC" w:rsidRDefault="000C40AD" w:rsidP="0081767E">
            <w:pPr>
              <w:spacing w:line="276" w:lineRule="auto"/>
              <w:rPr>
                <w:lang w:val="en-US" w:eastAsia="ja-JP"/>
              </w:rPr>
            </w:pPr>
            <w:r w:rsidRPr="00921CAC">
              <w:rPr>
                <w:lang w:val="en-US" w:eastAsia="ja-JP"/>
              </w:rPr>
              <w:t>April 4</w:t>
            </w:r>
          </w:p>
        </w:tc>
        <w:tc>
          <w:tcPr>
            <w:tcW w:w="7734" w:type="dxa"/>
          </w:tcPr>
          <w:p w:rsidR="000C40AD" w:rsidRPr="00921CAC" w:rsidRDefault="000C40AD" w:rsidP="0081767E">
            <w:pPr>
              <w:spacing w:line="276" w:lineRule="auto"/>
              <w:rPr>
                <w:lang w:val="en-US" w:eastAsia="ja-JP"/>
              </w:rPr>
            </w:pPr>
            <w:r w:rsidRPr="00921CAC">
              <w:rPr>
                <w:lang w:val="en-US" w:eastAsia="ja-JP"/>
              </w:rPr>
              <w:t xml:space="preserve">Alexia failed to attend her initial appointment because she had changed school and “couldn’t make the appointment”. Alexia presents as well groomed.  Alexia continues to take the antipsychotic medication as it has been prescribed, but isn’t sure if there is any </w:t>
            </w:r>
            <w:proofErr w:type="gramStart"/>
            <w:r w:rsidRPr="00921CAC">
              <w:rPr>
                <w:lang w:val="en-US" w:eastAsia="ja-JP"/>
              </w:rPr>
              <w:t>need</w:t>
            </w:r>
            <w:proofErr w:type="gramEnd"/>
            <w:r w:rsidRPr="00921CAC">
              <w:rPr>
                <w:lang w:val="en-US" w:eastAsia="ja-JP"/>
              </w:rPr>
              <w:t xml:space="preserve"> to take it anymore. Her sleep has returned to normal. Her appetite is good and she feels like she is “better” at her new school. She is not avoiding school and her grades are average for her age. Alexia denies that other girls can read her mind but is clearly suspicious of what motivates other people. She denies thoughts of self-harm. Alexia’s mother indicates that Alexia with never use cannabis again because “I am not letting her out of my sight”. Alexia would still like to talk about how she can get her mother not to “boss her around” and how to get on better with other girls at school. </w:t>
            </w:r>
          </w:p>
        </w:tc>
        <w:tc>
          <w:tcPr>
            <w:tcW w:w="1730" w:type="dxa"/>
            <w:vAlign w:val="center"/>
          </w:tcPr>
          <w:p w:rsidR="000C40AD" w:rsidRPr="00921CAC" w:rsidRDefault="00973CA9" w:rsidP="0081767E">
            <w:pPr>
              <w:spacing w:line="276" w:lineRule="auto"/>
              <w:jc w:val="center"/>
              <w:rPr>
                <w:lang w:val="en-US" w:eastAsia="ja-JP"/>
              </w:rPr>
            </w:pPr>
            <w:r>
              <w:rPr>
                <w:lang w:val="en-US" w:eastAsia="ja-JP"/>
              </w:rPr>
              <w:t>F</w:t>
            </w:r>
            <w:r w:rsidR="00931520" w:rsidRPr="00921CAC">
              <w:rPr>
                <w:lang w:val="en-US" w:eastAsia="ja-JP"/>
              </w:rPr>
              <w:t xml:space="preserve">unctional gain </w:t>
            </w:r>
          </w:p>
        </w:tc>
        <w:tc>
          <w:tcPr>
            <w:tcW w:w="1559" w:type="dxa"/>
            <w:vAlign w:val="center"/>
          </w:tcPr>
          <w:p w:rsidR="000C40AD" w:rsidRPr="00921CAC" w:rsidRDefault="00973CA9" w:rsidP="0081767E">
            <w:pPr>
              <w:spacing w:line="276" w:lineRule="auto"/>
              <w:jc w:val="center"/>
              <w:rPr>
                <w:lang w:val="en-US" w:eastAsia="ja-JP"/>
              </w:rPr>
            </w:pPr>
            <w:r>
              <w:rPr>
                <w:color w:val="000000"/>
              </w:rPr>
              <w:t>C</w:t>
            </w:r>
            <w:r w:rsidR="007933C7" w:rsidRPr="00921CAC">
              <w:rPr>
                <w:color w:val="000000"/>
              </w:rPr>
              <w:t xml:space="preserve">onsolidating gain </w:t>
            </w:r>
          </w:p>
        </w:tc>
        <w:tc>
          <w:tcPr>
            <w:tcW w:w="1701" w:type="dxa"/>
            <w:vAlign w:val="center"/>
          </w:tcPr>
          <w:p w:rsidR="000C40AD" w:rsidRPr="00921CAC" w:rsidRDefault="00973CA9" w:rsidP="0081767E">
            <w:pPr>
              <w:spacing w:line="276" w:lineRule="auto"/>
              <w:jc w:val="center"/>
              <w:rPr>
                <w:lang w:val="en-US" w:eastAsia="ja-JP"/>
              </w:rPr>
            </w:pPr>
            <w:r>
              <w:rPr>
                <w:color w:val="000000"/>
              </w:rPr>
              <w:t>C</w:t>
            </w:r>
            <w:r w:rsidR="007933C7" w:rsidRPr="00921CAC">
              <w:rPr>
                <w:color w:val="000000"/>
              </w:rPr>
              <w:t xml:space="preserve">onsolidating gain </w:t>
            </w:r>
          </w:p>
        </w:tc>
      </w:tr>
    </w:tbl>
    <w:p w:rsidR="002D5B9A" w:rsidRPr="00921CAC" w:rsidRDefault="002D5B9A">
      <w:pPr>
        <w:rPr>
          <w:b/>
        </w:rPr>
      </w:pPr>
      <w:bookmarkStart w:id="139" w:name="_Toc453960380"/>
      <w:r w:rsidRPr="00921CAC">
        <w:rPr>
          <w:b/>
        </w:rPr>
        <w:br w:type="page"/>
      </w:r>
    </w:p>
    <w:p w:rsidR="005D3D3D" w:rsidRPr="00921CAC" w:rsidRDefault="005D3D3D" w:rsidP="0081767E">
      <w:pPr>
        <w:spacing w:line="276" w:lineRule="auto"/>
        <w:rPr>
          <w:b/>
        </w:rPr>
      </w:pPr>
      <w:r w:rsidRPr="00921CAC">
        <w:rPr>
          <w:b/>
        </w:rPr>
        <w:t>Adult - Tom</w:t>
      </w:r>
      <w:bookmarkEnd w:id="139"/>
      <w:r w:rsidRPr="00921CAC">
        <w:rPr>
          <w:b/>
        </w:rPr>
        <w:t xml:space="preserve"> </w:t>
      </w:r>
    </w:p>
    <w:p w:rsidR="005D3D3D" w:rsidRPr="00921CAC" w:rsidRDefault="005D3D3D" w:rsidP="0081767E">
      <w:pPr>
        <w:spacing w:line="276" w:lineRule="auto"/>
        <w:rPr>
          <w:lang w:val="en-US" w:eastAsia="ja-JP"/>
        </w:rPr>
      </w:pPr>
      <w:r w:rsidRPr="00921CAC">
        <w:rPr>
          <w:lang w:val="en-US" w:eastAsia="ja-JP"/>
        </w:rPr>
        <w:t xml:space="preserve">Please review this vignette and indicate where the </w:t>
      </w:r>
      <w:r w:rsidR="00BD5951" w:rsidRPr="00921CAC">
        <w:rPr>
          <w:lang w:val="en-US" w:eastAsia="ja-JP"/>
        </w:rPr>
        <w:t xml:space="preserve">mental </w:t>
      </w:r>
      <w:proofErr w:type="gramStart"/>
      <w:r w:rsidR="00BD5951" w:rsidRPr="00921CAC">
        <w:rPr>
          <w:lang w:val="en-US" w:eastAsia="ja-JP"/>
        </w:rPr>
        <w:t>health phase</w:t>
      </w:r>
      <w:proofErr w:type="gramEnd"/>
      <w:r w:rsidR="00BD5951" w:rsidRPr="00921CAC">
        <w:rPr>
          <w:lang w:val="en-US" w:eastAsia="ja-JP"/>
        </w:rPr>
        <w:t xml:space="preserve"> of care </w:t>
      </w:r>
      <w:r w:rsidRPr="00921CAC">
        <w:rPr>
          <w:lang w:val="en-US" w:eastAsia="ja-JP"/>
        </w:rPr>
        <w:t>changes.</w:t>
      </w:r>
    </w:p>
    <w:tbl>
      <w:tblPr>
        <w:tblW w:w="13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Description w:val="Longitudinal vignettes: Adult - Tom, showing intended Mental health phase of care, and phases assigned by respondents across several time periods."/>
      </w:tblPr>
      <w:tblGrid>
        <w:gridCol w:w="1137"/>
        <w:gridCol w:w="5665"/>
        <w:gridCol w:w="1153"/>
        <w:gridCol w:w="979"/>
        <w:gridCol w:w="1296"/>
        <w:gridCol w:w="1080"/>
        <w:gridCol w:w="1175"/>
        <w:gridCol w:w="1463"/>
      </w:tblGrid>
      <w:tr w:rsidR="000C40AD" w:rsidRPr="002A7095" w:rsidTr="008E2A6B">
        <w:trPr>
          <w:tblHeader/>
        </w:trPr>
        <w:tc>
          <w:tcPr>
            <w:tcW w:w="1210" w:type="dxa"/>
          </w:tcPr>
          <w:p w:rsidR="000C40AD" w:rsidRPr="002A7095" w:rsidRDefault="000C40AD" w:rsidP="0081767E">
            <w:pPr>
              <w:spacing w:line="276" w:lineRule="auto"/>
              <w:rPr>
                <w:b/>
                <w:lang w:val="en-US" w:eastAsia="ja-JP"/>
              </w:rPr>
            </w:pPr>
            <w:r w:rsidRPr="002A7095">
              <w:rPr>
                <w:b/>
                <w:lang w:val="en-US" w:eastAsia="ja-JP"/>
              </w:rPr>
              <w:t xml:space="preserve">Date </w:t>
            </w:r>
          </w:p>
        </w:tc>
        <w:tc>
          <w:tcPr>
            <w:tcW w:w="6467" w:type="dxa"/>
          </w:tcPr>
          <w:p w:rsidR="000C40AD" w:rsidRPr="002A7095" w:rsidRDefault="000C40AD" w:rsidP="0081767E">
            <w:pPr>
              <w:spacing w:line="276" w:lineRule="auto"/>
              <w:rPr>
                <w:b/>
                <w:lang w:val="en-US" w:eastAsia="ja-JP"/>
              </w:rPr>
            </w:pPr>
            <w:r w:rsidRPr="002A7095">
              <w:rPr>
                <w:b/>
                <w:lang w:val="en-US" w:eastAsia="ja-JP"/>
              </w:rPr>
              <w:t xml:space="preserve">Consumer Presentation </w:t>
            </w:r>
          </w:p>
        </w:tc>
        <w:tc>
          <w:tcPr>
            <w:tcW w:w="1126" w:type="dxa"/>
            <w:vAlign w:val="center"/>
          </w:tcPr>
          <w:p w:rsidR="000C40AD" w:rsidRPr="002A7095" w:rsidRDefault="000C40AD" w:rsidP="0081767E">
            <w:pPr>
              <w:spacing w:line="276" w:lineRule="auto"/>
              <w:jc w:val="center"/>
              <w:rPr>
                <w:b/>
                <w:lang w:val="en-US" w:eastAsia="ja-JP"/>
              </w:rPr>
            </w:pPr>
            <w:r w:rsidRPr="002A7095">
              <w:rPr>
                <w:b/>
                <w:lang w:val="en-US" w:eastAsia="ja-JP"/>
              </w:rPr>
              <w:t>MHPoC</w:t>
            </w:r>
          </w:p>
        </w:tc>
        <w:tc>
          <w:tcPr>
            <w:tcW w:w="1029" w:type="dxa"/>
            <w:vAlign w:val="center"/>
          </w:tcPr>
          <w:p w:rsidR="000C40AD" w:rsidRPr="002A7095" w:rsidRDefault="00973CA9" w:rsidP="0081767E">
            <w:pPr>
              <w:spacing w:line="276" w:lineRule="auto"/>
              <w:jc w:val="center"/>
              <w:rPr>
                <w:b/>
                <w:lang w:val="en-US" w:eastAsia="ja-JP"/>
              </w:rPr>
            </w:pPr>
            <w:r>
              <w:rPr>
                <w:b/>
                <w:color w:val="000000"/>
              </w:rPr>
              <w:t>A</w:t>
            </w:r>
            <w:r w:rsidR="007933C7" w:rsidRPr="002A7095">
              <w:rPr>
                <w:b/>
                <w:color w:val="000000"/>
              </w:rPr>
              <w:t>cute</w:t>
            </w:r>
          </w:p>
        </w:tc>
        <w:tc>
          <w:tcPr>
            <w:tcW w:w="1029" w:type="dxa"/>
            <w:vAlign w:val="center"/>
          </w:tcPr>
          <w:p w:rsidR="000C40AD" w:rsidRPr="002A7095" w:rsidRDefault="00973CA9" w:rsidP="0081767E">
            <w:pPr>
              <w:spacing w:line="276" w:lineRule="auto"/>
              <w:jc w:val="center"/>
              <w:rPr>
                <w:b/>
                <w:lang w:val="en-US" w:eastAsia="ja-JP"/>
              </w:rPr>
            </w:pPr>
            <w:r>
              <w:rPr>
                <w:b/>
                <w:color w:val="000000"/>
              </w:rPr>
              <w:t>A</w:t>
            </w:r>
            <w:r w:rsidR="00931520" w:rsidRPr="002A7095">
              <w:rPr>
                <w:b/>
                <w:color w:val="000000"/>
              </w:rPr>
              <w:t xml:space="preserve">ssessment only </w:t>
            </w:r>
          </w:p>
        </w:tc>
        <w:tc>
          <w:tcPr>
            <w:tcW w:w="1029" w:type="dxa"/>
            <w:vAlign w:val="center"/>
          </w:tcPr>
          <w:p w:rsidR="000C40AD" w:rsidRPr="002A7095" w:rsidRDefault="00973CA9" w:rsidP="0081767E">
            <w:pPr>
              <w:spacing w:line="276" w:lineRule="auto"/>
              <w:jc w:val="center"/>
              <w:rPr>
                <w:b/>
                <w:lang w:val="en-US" w:eastAsia="ja-JP"/>
              </w:rPr>
            </w:pPr>
            <w:r>
              <w:rPr>
                <w:b/>
                <w:color w:val="000000"/>
              </w:rPr>
              <w:t>I</w:t>
            </w:r>
            <w:r w:rsidR="00931520" w:rsidRPr="002A7095">
              <w:rPr>
                <w:b/>
                <w:color w:val="000000"/>
              </w:rPr>
              <w:t>ntensive extended</w:t>
            </w:r>
          </w:p>
        </w:tc>
        <w:tc>
          <w:tcPr>
            <w:tcW w:w="1029" w:type="dxa"/>
            <w:vAlign w:val="center"/>
          </w:tcPr>
          <w:p w:rsidR="000C40AD" w:rsidRPr="002A7095" w:rsidRDefault="00973CA9" w:rsidP="0081767E">
            <w:pPr>
              <w:spacing w:line="276" w:lineRule="auto"/>
              <w:jc w:val="center"/>
              <w:rPr>
                <w:b/>
                <w:lang w:val="en-US" w:eastAsia="ja-JP"/>
              </w:rPr>
            </w:pPr>
            <w:r>
              <w:rPr>
                <w:b/>
                <w:color w:val="000000"/>
              </w:rPr>
              <w:t>F</w:t>
            </w:r>
            <w:r w:rsidR="00931520" w:rsidRPr="002A7095">
              <w:rPr>
                <w:b/>
                <w:color w:val="000000"/>
              </w:rPr>
              <w:t xml:space="preserve">unctional gain </w:t>
            </w:r>
          </w:p>
        </w:tc>
        <w:tc>
          <w:tcPr>
            <w:tcW w:w="1029" w:type="dxa"/>
            <w:vAlign w:val="center"/>
          </w:tcPr>
          <w:p w:rsidR="000C40AD" w:rsidRPr="002A7095" w:rsidRDefault="00973CA9" w:rsidP="0081767E">
            <w:pPr>
              <w:spacing w:line="276" w:lineRule="auto"/>
              <w:jc w:val="center"/>
              <w:rPr>
                <w:b/>
                <w:lang w:val="en-US" w:eastAsia="ja-JP"/>
              </w:rPr>
            </w:pPr>
            <w:r>
              <w:rPr>
                <w:b/>
                <w:color w:val="000000"/>
              </w:rPr>
              <w:t>C</w:t>
            </w:r>
            <w:r w:rsidR="007933C7" w:rsidRPr="002A7095">
              <w:rPr>
                <w:b/>
                <w:color w:val="000000"/>
              </w:rPr>
              <w:t xml:space="preserve">onsolidating gain </w:t>
            </w:r>
          </w:p>
        </w:tc>
      </w:tr>
      <w:tr w:rsidR="000C40AD" w:rsidRPr="002A7095" w:rsidTr="008E2A6B">
        <w:tc>
          <w:tcPr>
            <w:tcW w:w="1210" w:type="dxa"/>
          </w:tcPr>
          <w:p w:rsidR="000C40AD" w:rsidRPr="002A7095" w:rsidRDefault="000C40AD" w:rsidP="0081767E">
            <w:pPr>
              <w:spacing w:line="276" w:lineRule="auto"/>
              <w:rPr>
                <w:lang w:val="en-US" w:eastAsia="ja-JP"/>
              </w:rPr>
            </w:pPr>
            <w:r w:rsidRPr="002A7095">
              <w:rPr>
                <w:lang w:val="en-US" w:eastAsia="ja-JP"/>
              </w:rPr>
              <w:t xml:space="preserve">March 1 </w:t>
            </w:r>
          </w:p>
        </w:tc>
        <w:tc>
          <w:tcPr>
            <w:tcW w:w="6467" w:type="dxa"/>
          </w:tcPr>
          <w:p w:rsidR="000C40AD" w:rsidRPr="002A7095" w:rsidRDefault="000C40AD" w:rsidP="00B17DFA">
            <w:pPr>
              <w:spacing w:line="276" w:lineRule="auto"/>
              <w:rPr>
                <w:lang w:val="en-US" w:eastAsia="ja-JP"/>
              </w:rPr>
            </w:pPr>
            <w:r w:rsidRPr="002A7095">
              <w:rPr>
                <w:lang w:val="en-US" w:eastAsia="ja-JP"/>
              </w:rPr>
              <w:t xml:space="preserve">It was Tom’s birthday a couple of days ago and he had just turned 35. He was brought to hospital by Police, as he was behaving inappropriately by abusing the neighbors and passersby to his house. His wife tells you that he has been on a binge since his birthday, drinking “beer and anything else we have in the house”. He hasn’t slept since his birthday and this type of behavior isn’t like him. Tom denies any problems and says everything would be alright if his wife just relaxed a little and started acting like a proper wife. Tom denies ideas of self-harm but becomes agitated if he thinks of harming others. He denies drug or alcohol use or auditory hallucination. At times, his speech is incoherent and he appears to be responding to auditory hallucinations. He is scheduled and admitted to the </w:t>
            </w:r>
            <w:r w:rsidR="00931520" w:rsidRPr="002A7095">
              <w:rPr>
                <w:lang w:val="en-US" w:eastAsia="ja-JP"/>
              </w:rPr>
              <w:t>acute</w:t>
            </w:r>
            <w:r w:rsidR="0004284C" w:rsidRPr="002A7095">
              <w:rPr>
                <w:lang w:val="en-US" w:eastAsia="ja-JP"/>
              </w:rPr>
              <w:t xml:space="preserve"> </w:t>
            </w:r>
            <w:r w:rsidRPr="002A7095">
              <w:rPr>
                <w:lang w:val="en-US" w:eastAsia="ja-JP"/>
              </w:rPr>
              <w:t>psychiatric unit. He is prescribed some Valium 10mgs and Olanzapine 10mgs. You tell T</w:t>
            </w:r>
            <w:r w:rsidR="00B17DFA">
              <w:rPr>
                <w:lang w:val="en-US" w:eastAsia="ja-JP"/>
              </w:rPr>
              <w:t>o</w:t>
            </w:r>
            <w:r w:rsidRPr="002A7095">
              <w:rPr>
                <w:lang w:val="en-US" w:eastAsia="ja-JP"/>
              </w:rPr>
              <w:t>m you will see him tomorrow.</w:t>
            </w:r>
          </w:p>
        </w:tc>
        <w:tc>
          <w:tcPr>
            <w:tcW w:w="1126" w:type="dxa"/>
            <w:vAlign w:val="center"/>
          </w:tcPr>
          <w:p w:rsidR="000C40AD" w:rsidRPr="002A7095" w:rsidRDefault="00973CA9" w:rsidP="0081767E">
            <w:pPr>
              <w:spacing w:line="276" w:lineRule="auto"/>
              <w:jc w:val="center"/>
              <w:rPr>
                <w:lang w:val="en-US" w:eastAsia="ja-JP"/>
              </w:rPr>
            </w:pPr>
            <w:r>
              <w:rPr>
                <w:lang w:val="en-US" w:eastAsia="ja-JP"/>
              </w:rPr>
              <w:t>A</w:t>
            </w:r>
            <w:r w:rsidR="007933C7" w:rsidRPr="002A7095">
              <w:rPr>
                <w:lang w:val="en-US" w:eastAsia="ja-JP"/>
              </w:rPr>
              <w:t>cute</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6</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r>
      <w:tr w:rsidR="000C40AD" w:rsidRPr="002A7095" w:rsidTr="008E2A6B">
        <w:tc>
          <w:tcPr>
            <w:tcW w:w="1210" w:type="dxa"/>
          </w:tcPr>
          <w:p w:rsidR="000C40AD" w:rsidRPr="002A7095" w:rsidRDefault="000C40AD" w:rsidP="0081767E">
            <w:pPr>
              <w:spacing w:line="276" w:lineRule="auto"/>
              <w:rPr>
                <w:lang w:val="en-US" w:eastAsia="ja-JP"/>
              </w:rPr>
            </w:pPr>
            <w:r w:rsidRPr="002A7095">
              <w:rPr>
                <w:lang w:val="en-US" w:eastAsia="ja-JP"/>
              </w:rPr>
              <w:t>March 2</w:t>
            </w:r>
          </w:p>
        </w:tc>
        <w:tc>
          <w:tcPr>
            <w:tcW w:w="6467" w:type="dxa"/>
          </w:tcPr>
          <w:p w:rsidR="000C40AD" w:rsidRPr="002A7095" w:rsidRDefault="000C40AD" w:rsidP="0081767E">
            <w:pPr>
              <w:spacing w:line="276" w:lineRule="auto"/>
              <w:rPr>
                <w:lang w:val="en-US" w:eastAsia="ja-JP"/>
              </w:rPr>
            </w:pPr>
            <w:r w:rsidRPr="002A7095">
              <w:rPr>
                <w:lang w:val="en-US" w:eastAsia="ja-JP"/>
              </w:rPr>
              <w:t xml:space="preserve">You visit Tom on the unit. Tom and his wife are together when you approach them for additional information. According to his wife, Tom is usually </w:t>
            </w:r>
            <w:proofErr w:type="spellStart"/>
            <w:r w:rsidRPr="002A7095">
              <w:rPr>
                <w:lang w:val="en-US" w:eastAsia="ja-JP"/>
              </w:rPr>
              <w:t>organised</w:t>
            </w:r>
            <w:proofErr w:type="spellEnd"/>
            <w:r w:rsidRPr="002A7095">
              <w:rPr>
                <w:lang w:val="en-US" w:eastAsia="ja-JP"/>
              </w:rPr>
              <w:t>. He has just completed a Master’s degree in town planning and has a job in the town planning department of the local city council. He holds a responsible position and was seeking a promotion at work. During this conversation Tom is half-</w:t>
            </w:r>
            <w:r w:rsidR="0004284C" w:rsidRPr="002A7095">
              <w:rPr>
                <w:lang w:val="en-US" w:eastAsia="ja-JP"/>
              </w:rPr>
              <w:t>asleep;</w:t>
            </w:r>
            <w:r w:rsidRPr="002A7095">
              <w:rPr>
                <w:lang w:val="en-US" w:eastAsia="ja-JP"/>
              </w:rPr>
              <w:t xml:space="preserve"> he has a blank affect and doesn’t really engage with you. You tell Tom you will see him tomorrow.</w:t>
            </w:r>
          </w:p>
        </w:tc>
        <w:tc>
          <w:tcPr>
            <w:tcW w:w="1126" w:type="dxa"/>
            <w:vAlign w:val="center"/>
          </w:tcPr>
          <w:p w:rsidR="000C40AD" w:rsidRPr="002A7095" w:rsidRDefault="00973CA9" w:rsidP="0081767E">
            <w:pPr>
              <w:spacing w:line="276" w:lineRule="auto"/>
              <w:jc w:val="center"/>
              <w:rPr>
                <w:lang w:val="en-US" w:eastAsia="ja-JP"/>
              </w:rPr>
            </w:pPr>
            <w:r>
              <w:rPr>
                <w:lang w:val="en-US" w:eastAsia="ja-JP"/>
              </w:rPr>
              <w:t>A</w:t>
            </w:r>
            <w:r w:rsidR="007933C7" w:rsidRPr="002A7095">
              <w:rPr>
                <w:lang w:val="en-US" w:eastAsia="ja-JP"/>
              </w:rPr>
              <w:t>cute</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7</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r>
      <w:tr w:rsidR="000C40AD" w:rsidRPr="002A7095" w:rsidTr="008E2A6B">
        <w:tc>
          <w:tcPr>
            <w:tcW w:w="1210" w:type="dxa"/>
          </w:tcPr>
          <w:p w:rsidR="000C40AD" w:rsidRPr="002A7095" w:rsidRDefault="000C40AD" w:rsidP="0081767E">
            <w:pPr>
              <w:spacing w:line="276" w:lineRule="auto"/>
              <w:rPr>
                <w:lang w:val="en-US" w:eastAsia="ja-JP"/>
              </w:rPr>
            </w:pPr>
            <w:r w:rsidRPr="002A7095">
              <w:rPr>
                <w:lang w:val="en-US" w:eastAsia="ja-JP"/>
              </w:rPr>
              <w:t>March 3</w:t>
            </w:r>
          </w:p>
        </w:tc>
        <w:tc>
          <w:tcPr>
            <w:tcW w:w="6467" w:type="dxa"/>
          </w:tcPr>
          <w:p w:rsidR="000C40AD" w:rsidRPr="002A7095" w:rsidRDefault="000C40AD" w:rsidP="0081767E">
            <w:pPr>
              <w:spacing w:line="276" w:lineRule="auto"/>
              <w:rPr>
                <w:lang w:val="en-US" w:eastAsia="ja-JP"/>
              </w:rPr>
            </w:pPr>
            <w:r w:rsidRPr="002A7095">
              <w:rPr>
                <w:lang w:val="en-US" w:eastAsia="ja-JP"/>
              </w:rPr>
              <w:t xml:space="preserve">Tom is irritable and initially hostile when you first approach him. He says he doesn’t know why he is here and wants to be discharged. He doesn’t need to take any medication and feels fine. </w:t>
            </w:r>
            <w:proofErr w:type="gramStart"/>
            <w:r w:rsidRPr="002A7095">
              <w:rPr>
                <w:lang w:val="en-US" w:eastAsia="ja-JP"/>
              </w:rPr>
              <w:t>Staff indicate</w:t>
            </w:r>
            <w:proofErr w:type="gramEnd"/>
            <w:r w:rsidRPr="002A7095">
              <w:rPr>
                <w:lang w:val="en-US" w:eastAsia="ja-JP"/>
              </w:rPr>
              <w:t xml:space="preserve"> that he has settled onto the ward but does tend to isolate himself. He interacts appropriately with others. During your conversation he admits to trying methamphetamine at his birthday party. He says he feels terrible and just wants to go home. He denies auditory hallucination, being a danger to himself or someone else.  You plan on seeing Tom tomorrow.</w:t>
            </w:r>
          </w:p>
        </w:tc>
        <w:tc>
          <w:tcPr>
            <w:tcW w:w="1126" w:type="dxa"/>
            <w:vAlign w:val="center"/>
          </w:tcPr>
          <w:p w:rsidR="000C40AD" w:rsidRPr="002A7095" w:rsidRDefault="00973CA9" w:rsidP="0081767E">
            <w:pPr>
              <w:spacing w:line="276" w:lineRule="auto"/>
              <w:jc w:val="center"/>
              <w:rPr>
                <w:lang w:val="en-US" w:eastAsia="ja-JP"/>
              </w:rPr>
            </w:pPr>
            <w:r>
              <w:rPr>
                <w:lang w:val="en-US" w:eastAsia="ja-JP"/>
              </w:rPr>
              <w:t>A</w:t>
            </w:r>
            <w:r w:rsidR="007933C7" w:rsidRPr="002A7095">
              <w:rPr>
                <w:lang w:val="en-US" w:eastAsia="ja-JP"/>
              </w:rPr>
              <w:t>cute</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7</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r>
      <w:tr w:rsidR="000C40AD" w:rsidRPr="002A7095" w:rsidTr="008E2A6B">
        <w:tc>
          <w:tcPr>
            <w:tcW w:w="1210" w:type="dxa"/>
          </w:tcPr>
          <w:p w:rsidR="000C40AD" w:rsidRPr="002A7095" w:rsidRDefault="000C40AD" w:rsidP="0081767E">
            <w:pPr>
              <w:spacing w:line="276" w:lineRule="auto"/>
              <w:rPr>
                <w:lang w:val="en-US" w:eastAsia="ja-JP"/>
              </w:rPr>
            </w:pPr>
            <w:r w:rsidRPr="002A7095">
              <w:rPr>
                <w:lang w:val="en-US" w:eastAsia="ja-JP"/>
              </w:rPr>
              <w:t>March 4</w:t>
            </w:r>
          </w:p>
        </w:tc>
        <w:tc>
          <w:tcPr>
            <w:tcW w:w="6467" w:type="dxa"/>
          </w:tcPr>
          <w:p w:rsidR="000C40AD" w:rsidRPr="002A7095" w:rsidRDefault="000C40AD" w:rsidP="0081767E">
            <w:pPr>
              <w:spacing w:line="276" w:lineRule="auto"/>
              <w:rPr>
                <w:lang w:val="en-US" w:eastAsia="ja-JP"/>
              </w:rPr>
            </w:pPr>
            <w:r w:rsidRPr="002A7095">
              <w:rPr>
                <w:lang w:val="en-US" w:eastAsia="ja-JP"/>
              </w:rPr>
              <w:t xml:space="preserve">Tom is with his wife when you see him. He presents as calm and relaxed during your discussions, but does display some irritability with his wife. Tom denies any thoughts of self-harm or harm to others. He denies auditory hallucinations. He says he has learnt his lesson and just wants to go home and then </w:t>
            </w:r>
            <w:proofErr w:type="gramStart"/>
            <w:r w:rsidRPr="002A7095">
              <w:rPr>
                <w:lang w:val="en-US" w:eastAsia="ja-JP"/>
              </w:rPr>
              <w:t>get</w:t>
            </w:r>
            <w:proofErr w:type="gramEnd"/>
            <w:r w:rsidRPr="002A7095">
              <w:rPr>
                <w:lang w:val="en-US" w:eastAsia="ja-JP"/>
              </w:rPr>
              <w:t xml:space="preserve"> back to work.  </w:t>
            </w:r>
          </w:p>
        </w:tc>
        <w:tc>
          <w:tcPr>
            <w:tcW w:w="1126" w:type="dxa"/>
            <w:vAlign w:val="center"/>
          </w:tcPr>
          <w:p w:rsidR="000C40AD" w:rsidRPr="002A7095" w:rsidRDefault="00973CA9" w:rsidP="0081767E">
            <w:pPr>
              <w:spacing w:line="276" w:lineRule="auto"/>
              <w:jc w:val="center"/>
              <w:rPr>
                <w:lang w:val="en-US" w:eastAsia="ja-JP"/>
              </w:rPr>
            </w:pPr>
            <w:r>
              <w:rPr>
                <w:lang w:val="en-US" w:eastAsia="ja-JP"/>
              </w:rPr>
              <w:t>A</w:t>
            </w:r>
            <w:r w:rsidR="007933C7" w:rsidRPr="002A7095">
              <w:rPr>
                <w:lang w:val="en-US" w:eastAsia="ja-JP"/>
              </w:rPr>
              <w:t>cute</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6</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r>
      <w:tr w:rsidR="000C40AD" w:rsidRPr="002A7095" w:rsidTr="008E2A6B">
        <w:tc>
          <w:tcPr>
            <w:tcW w:w="1210" w:type="dxa"/>
          </w:tcPr>
          <w:p w:rsidR="000C40AD" w:rsidRPr="002A7095" w:rsidRDefault="000C40AD" w:rsidP="0081767E">
            <w:pPr>
              <w:spacing w:line="276" w:lineRule="auto"/>
              <w:rPr>
                <w:lang w:val="en-US" w:eastAsia="ja-JP"/>
              </w:rPr>
            </w:pPr>
            <w:r w:rsidRPr="002A7095">
              <w:rPr>
                <w:lang w:val="en-US" w:eastAsia="ja-JP"/>
              </w:rPr>
              <w:t>March 6</w:t>
            </w:r>
          </w:p>
        </w:tc>
        <w:tc>
          <w:tcPr>
            <w:tcW w:w="6467" w:type="dxa"/>
          </w:tcPr>
          <w:p w:rsidR="000C40AD" w:rsidRPr="002A7095" w:rsidRDefault="000C40AD" w:rsidP="00B17DFA">
            <w:pPr>
              <w:spacing w:line="276" w:lineRule="auto"/>
              <w:rPr>
                <w:lang w:val="en-US" w:eastAsia="ja-JP"/>
              </w:rPr>
            </w:pPr>
            <w:r w:rsidRPr="002A7095">
              <w:rPr>
                <w:lang w:val="en-US" w:eastAsia="ja-JP"/>
              </w:rPr>
              <w:t>You visit Tom at his home, he tells you it is great to be home and finally be free of that “nut house”. He says he is just looking forward to getting back to work. His wife tells you that he irritable at times and although he denies auditory hallucinations he appears distracted. His wife says that despite taking the medication as prescribed, T</w:t>
            </w:r>
            <w:r w:rsidR="00B17DFA">
              <w:rPr>
                <w:lang w:val="en-US" w:eastAsia="ja-JP"/>
              </w:rPr>
              <w:t>o</w:t>
            </w:r>
            <w:r w:rsidRPr="002A7095">
              <w:rPr>
                <w:lang w:val="en-US" w:eastAsia="ja-JP"/>
              </w:rPr>
              <w:t xml:space="preserve">m has had little sleep. You discuss the need to take the additional PRN medication that he has been prescribed and indicate that you will see him. </w:t>
            </w:r>
          </w:p>
        </w:tc>
        <w:tc>
          <w:tcPr>
            <w:tcW w:w="1126" w:type="dxa"/>
            <w:vAlign w:val="center"/>
          </w:tcPr>
          <w:p w:rsidR="000C40AD" w:rsidRPr="002A7095" w:rsidRDefault="00973CA9" w:rsidP="0081767E">
            <w:pPr>
              <w:spacing w:line="276" w:lineRule="auto"/>
              <w:jc w:val="center"/>
              <w:rPr>
                <w:lang w:val="en-US" w:eastAsia="ja-JP"/>
              </w:rPr>
            </w:pPr>
            <w:r>
              <w:rPr>
                <w:lang w:val="en-US" w:eastAsia="ja-JP"/>
              </w:rPr>
              <w:t>A</w:t>
            </w:r>
            <w:r w:rsidR="007933C7" w:rsidRPr="002A7095">
              <w:rPr>
                <w:lang w:val="en-US" w:eastAsia="ja-JP"/>
              </w:rPr>
              <w:t>cute</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6</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r>
      <w:tr w:rsidR="000C40AD" w:rsidRPr="002A7095" w:rsidTr="008E2A6B">
        <w:tc>
          <w:tcPr>
            <w:tcW w:w="1210" w:type="dxa"/>
          </w:tcPr>
          <w:p w:rsidR="000C40AD" w:rsidRPr="002A7095" w:rsidRDefault="000C40AD" w:rsidP="0081767E">
            <w:pPr>
              <w:spacing w:line="276" w:lineRule="auto"/>
              <w:rPr>
                <w:lang w:val="en-US" w:eastAsia="ja-JP"/>
              </w:rPr>
            </w:pPr>
            <w:r w:rsidRPr="002A7095">
              <w:rPr>
                <w:lang w:val="en-US" w:eastAsia="ja-JP"/>
              </w:rPr>
              <w:t>March 7</w:t>
            </w:r>
          </w:p>
        </w:tc>
        <w:tc>
          <w:tcPr>
            <w:tcW w:w="6467" w:type="dxa"/>
          </w:tcPr>
          <w:p w:rsidR="000C40AD" w:rsidRPr="002A7095" w:rsidRDefault="000C40AD" w:rsidP="0081767E">
            <w:pPr>
              <w:spacing w:line="276" w:lineRule="auto"/>
              <w:rPr>
                <w:lang w:val="en-US" w:eastAsia="ja-JP"/>
              </w:rPr>
            </w:pPr>
            <w:r w:rsidRPr="002A7095">
              <w:rPr>
                <w:lang w:val="en-US" w:eastAsia="ja-JP"/>
              </w:rPr>
              <w:t xml:space="preserve">You talk to Tom on the </w:t>
            </w:r>
            <w:r w:rsidR="0004284C" w:rsidRPr="002A7095">
              <w:rPr>
                <w:lang w:val="en-US" w:eastAsia="ja-JP"/>
              </w:rPr>
              <w:t>telephone;</w:t>
            </w:r>
            <w:r w:rsidRPr="002A7095">
              <w:rPr>
                <w:lang w:val="en-US" w:eastAsia="ja-JP"/>
              </w:rPr>
              <w:t xml:space="preserve"> he indicates that he slept better last night. He still sounds loud and some of his comments seem a little inappropriate. You talk to Tom’s w</w:t>
            </w:r>
            <w:r w:rsidR="00F13DCB">
              <w:rPr>
                <w:lang w:val="en-US" w:eastAsia="ja-JP"/>
              </w:rPr>
              <w:t>ife and she indicates that Tom “</w:t>
            </w:r>
            <w:r w:rsidRPr="002A7095">
              <w:rPr>
                <w:lang w:val="en-US" w:eastAsia="ja-JP"/>
              </w:rPr>
              <w:t>still isn’t himself”. You plan to visit Tom as often as possible over the next couple of weeks and at minimum calling him on the telephone daily.</w:t>
            </w:r>
          </w:p>
        </w:tc>
        <w:tc>
          <w:tcPr>
            <w:tcW w:w="1126" w:type="dxa"/>
            <w:vAlign w:val="center"/>
          </w:tcPr>
          <w:p w:rsidR="000C40AD" w:rsidRPr="002A7095" w:rsidRDefault="00973CA9" w:rsidP="0081767E">
            <w:pPr>
              <w:spacing w:line="276" w:lineRule="auto"/>
              <w:jc w:val="center"/>
              <w:rPr>
                <w:lang w:val="en-US" w:eastAsia="ja-JP"/>
              </w:rPr>
            </w:pPr>
            <w:r>
              <w:rPr>
                <w:lang w:val="en-US" w:eastAsia="ja-JP"/>
              </w:rPr>
              <w:t>A</w:t>
            </w:r>
            <w:r w:rsidR="007933C7" w:rsidRPr="002A7095">
              <w:rPr>
                <w:lang w:val="en-US" w:eastAsia="ja-JP"/>
              </w:rPr>
              <w:t>cute</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5</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r>
      <w:tr w:rsidR="000C40AD" w:rsidRPr="002A7095" w:rsidTr="008E2A6B">
        <w:tc>
          <w:tcPr>
            <w:tcW w:w="1210" w:type="dxa"/>
          </w:tcPr>
          <w:p w:rsidR="000C40AD" w:rsidRPr="002A7095" w:rsidRDefault="000C40AD" w:rsidP="0081767E">
            <w:pPr>
              <w:spacing w:line="276" w:lineRule="auto"/>
              <w:rPr>
                <w:lang w:val="en-US" w:eastAsia="ja-JP"/>
              </w:rPr>
            </w:pPr>
            <w:r w:rsidRPr="002A7095">
              <w:rPr>
                <w:lang w:val="en-US" w:eastAsia="ja-JP"/>
              </w:rPr>
              <w:t xml:space="preserve">March 8 </w:t>
            </w:r>
          </w:p>
        </w:tc>
        <w:tc>
          <w:tcPr>
            <w:tcW w:w="6467" w:type="dxa"/>
          </w:tcPr>
          <w:p w:rsidR="000C40AD" w:rsidRPr="002A7095" w:rsidRDefault="000C40AD" w:rsidP="0081767E">
            <w:pPr>
              <w:spacing w:line="276" w:lineRule="auto"/>
              <w:rPr>
                <w:lang w:val="en-US" w:eastAsia="ja-JP"/>
              </w:rPr>
            </w:pPr>
            <w:r w:rsidRPr="002A7095">
              <w:rPr>
                <w:lang w:val="en-US" w:eastAsia="ja-JP"/>
              </w:rPr>
              <w:t xml:space="preserve">When you arrive, Tom greets you and appears slightly unkempt and disorganized. He says he is fine but his thinking is somewhat tangential and he does not seem to be able to focus on your questions about his sleep, how he is feeling or getting along with his wife. He denies auditory hallucinations but does indicate his head feels “fuzzy”.  He says he is taking his medication as prescribed but </w:t>
            </w:r>
            <w:r w:rsidR="00B17DFA">
              <w:rPr>
                <w:lang w:val="en-US" w:eastAsia="ja-JP"/>
              </w:rPr>
              <w:t>h</w:t>
            </w:r>
            <w:r w:rsidRPr="002A7095">
              <w:rPr>
                <w:lang w:val="en-US" w:eastAsia="ja-JP"/>
              </w:rPr>
              <w:t xml:space="preserve">is wife says “he only takes the medication because I tell him”. She says he did get a good night’s sleep last night and he isn’t back to normal. </w:t>
            </w:r>
            <w:r w:rsidR="0004284C" w:rsidRPr="002A7095">
              <w:rPr>
                <w:lang w:val="en-US" w:eastAsia="ja-JP"/>
              </w:rPr>
              <w:t xml:space="preserve">She indicates that they have been fighting over the last couple of days because Tom starts “carrying on, but none of it makes any sense”. </w:t>
            </w:r>
            <w:r w:rsidRPr="002A7095">
              <w:rPr>
                <w:lang w:val="en-US" w:eastAsia="ja-JP"/>
              </w:rPr>
              <w:t xml:space="preserve">She says, he talks about return to work but he can’t even get </w:t>
            </w:r>
            <w:proofErr w:type="spellStart"/>
            <w:r w:rsidRPr="002A7095">
              <w:rPr>
                <w:lang w:val="en-US" w:eastAsia="ja-JP"/>
              </w:rPr>
              <w:t>organised</w:t>
            </w:r>
            <w:proofErr w:type="spellEnd"/>
            <w:r w:rsidRPr="002A7095">
              <w:rPr>
                <w:lang w:val="en-US" w:eastAsia="ja-JP"/>
              </w:rPr>
              <w:t xml:space="preserve"> to do the dishes.</w:t>
            </w:r>
            <w:r w:rsidR="002716D1">
              <w:rPr>
                <w:lang w:val="en-US" w:eastAsia="ja-JP"/>
              </w:rPr>
              <w:br/>
            </w:r>
          </w:p>
        </w:tc>
        <w:tc>
          <w:tcPr>
            <w:tcW w:w="1126" w:type="dxa"/>
            <w:vAlign w:val="center"/>
          </w:tcPr>
          <w:p w:rsidR="000C40AD" w:rsidRPr="002A7095" w:rsidRDefault="00973CA9" w:rsidP="0081767E">
            <w:pPr>
              <w:spacing w:line="276" w:lineRule="auto"/>
              <w:jc w:val="center"/>
              <w:rPr>
                <w:lang w:val="en-US" w:eastAsia="ja-JP"/>
              </w:rPr>
            </w:pPr>
            <w:r>
              <w:rPr>
                <w:lang w:val="en-US" w:eastAsia="ja-JP"/>
              </w:rPr>
              <w:t>A</w:t>
            </w:r>
            <w:r w:rsidR="007933C7" w:rsidRPr="002A7095">
              <w:rPr>
                <w:lang w:val="en-US" w:eastAsia="ja-JP"/>
              </w:rPr>
              <w:t>cute</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6</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r>
      <w:tr w:rsidR="000C40AD" w:rsidRPr="002A7095" w:rsidTr="008E2A6B">
        <w:tc>
          <w:tcPr>
            <w:tcW w:w="1210" w:type="dxa"/>
          </w:tcPr>
          <w:p w:rsidR="000C40AD" w:rsidRPr="002A7095" w:rsidRDefault="000C40AD" w:rsidP="0081767E">
            <w:pPr>
              <w:spacing w:line="276" w:lineRule="auto"/>
              <w:rPr>
                <w:lang w:val="en-US" w:eastAsia="ja-JP"/>
              </w:rPr>
            </w:pPr>
            <w:r w:rsidRPr="002A7095">
              <w:rPr>
                <w:lang w:val="en-US" w:eastAsia="ja-JP"/>
              </w:rPr>
              <w:t>March 10</w:t>
            </w:r>
          </w:p>
        </w:tc>
        <w:tc>
          <w:tcPr>
            <w:tcW w:w="6467" w:type="dxa"/>
          </w:tcPr>
          <w:p w:rsidR="000C40AD" w:rsidRPr="002A7095" w:rsidRDefault="000C40AD" w:rsidP="0081767E">
            <w:pPr>
              <w:spacing w:line="276" w:lineRule="auto"/>
              <w:rPr>
                <w:lang w:val="en-US" w:eastAsia="ja-JP"/>
              </w:rPr>
            </w:pPr>
            <w:r w:rsidRPr="002A7095">
              <w:rPr>
                <w:lang w:val="en-US" w:eastAsia="ja-JP"/>
              </w:rPr>
              <w:t xml:space="preserve">Tom is watching TV when you arrive and appears much more calm and relaxed. He says that he feels a “bit better” and is “not as stressed”. He talks about things getting to him at work and his birthday party was the last straw. He isn’t planning on going back to work just yet, “I am going to take some time off and get my head straight”. He indicates that he has thoughts of self-harm but “I wouldn’t do anything to hurt myself”. You plan on continuing to see Tom as often as you can. </w:t>
            </w:r>
          </w:p>
        </w:tc>
        <w:tc>
          <w:tcPr>
            <w:tcW w:w="1126" w:type="dxa"/>
            <w:vAlign w:val="center"/>
          </w:tcPr>
          <w:p w:rsidR="000C40AD" w:rsidRPr="002A7095" w:rsidRDefault="00973CA9" w:rsidP="0081767E">
            <w:pPr>
              <w:spacing w:line="276" w:lineRule="auto"/>
              <w:jc w:val="center"/>
              <w:rPr>
                <w:lang w:val="en-US" w:eastAsia="ja-JP"/>
              </w:rPr>
            </w:pPr>
            <w:r>
              <w:rPr>
                <w:lang w:val="en-US" w:eastAsia="ja-JP"/>
              </w:rPr>
              <w:t>A</w:t>
            </w:r>
            <w:r w:rsidR="007933C7" w:rsidRPr="002A7095">
              <w:rPr>
                <w:lang w:val="en-US" w:eastAsia="ja-JP"/>
              </w:rPr>
              <w:t>cute</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5</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r>
      <w:tr w:rsidR="000C40AD" w:rsidRPr="002A7095" w:rsidTr="008E2A6B">
        <w:tc>
          <w:tcPr>
            <w:tcW w:w="1210" w:type="dxa"/>
          </w:tcPr>
          <w:p w:rsidR="000C40AD" w:rsidRPr="002A7095" w:rsidRDefault="000C40AD" w:rsidP="0081767E">
            <w:pPr>
              <w:spacing w:line="276" w:lineRule="auto"/>
              <w:rPr>
                <w:lang w:val="en-US" w:eastAsia="ja-JP"/>
              </w:rPr>
            </w:pPr>
            <w:r w:rsidRPr="002A7095">
              <w:rPr>
                <w:lang w:val="en-US" w:eastAsia="ja-JP"/>
              </w:rPr>
              <w:t>March 12</w:t>
            </w:r>
          </w:p>
        </w:tc>
        <w:tc>
          <w:tcPr>
            <w:tcW w:w="6467" w:type="dxa"/>
          </w:tcPr>
          <w:p w:rsidR="000C40AD" w:rsidRPr="002A7095" w:rsidRDefault="000C40AD" w:rsidP="00B17DFA">
            <w:pPr>
              <w:spacing w:line="276" w:lineRule="auto"/>
              <w:rPr>
                <w:lang w:val="en-US" w:eastAsia="ja-JP"/>
              </w:rPr>
            </w:pPr>
            <w:r w:rsidRPr="002A7095">
              <w:rPr>
                <w:lang w:val="en-US" w:eastAsia="ja-JP"/>
              </w:rPr>
              <w:t xml:space="preserve">Tom feels depressed, and he says </w:t>
            </w:r>
            <w:r w:rsidR="0004284C" w:rsidRPr="002A7095">
              <w:rPr>
                <w:lang w:val="en-US" w:eastAsia="ja-JP"/>
              </w:rPr>
              <w:t>he “</w:t>
            </w:r>
            <w:r w:rsidRPr="002A7095">
              <w:rPr>
                <w:lang w:val="en-US" w:eastAsia="ja-JP"/>
              </w:rPr>
              <w:t xml:space="preserve">can’t muster the energy for anything”. He is sleeping </w:t>
            </w:r>
            <w:r w:rsidR="0004284C" w:rsidRPr="002A7095">
              <w:rPr>
                <w:lang w:val="en-US" w:eastAsia="ja-JP"/>
              </w:rPr>
              <w:t>better;</w:t>
            </w:r>
            <w:r w:rsidRPr="002A7095">
              <w:rPr>
                <w:lang w:val="en-US" w:eastAsia="ja-JP"/>
              </w:rPr>
              <w:t xml:space="preserve"> in fact, he thinks he is sleeping too much. He says he is embarrassed by his recent behavior and can’t believe that his wife has “put up with me”. He denies auditory hallucinations but indicates that “I had some strange thoughts for a while”. He has an appointment to see his psychiatrist next week and plans on keeping the appointment. He only takes the PRN medication when he thinks he needs it. You plan on staying in touch with T</w:t>
            </w:r>
            <w:r w:rsidR="00B17DFA">
              <w:rPr>
                <w:lang w:val="en-US" w:eastAsia="ja-JP"/>
              </w:rPr>
              <w:t>o</w:t>
            </w:r>
            <w:r w:rsidRPr="002A7095">
              <w:rPr>
                <w:lang w:val="en-US" w:eastAsia="ja-JP"/>
              </w:rPr>
              <w:t>m as often as possible until he is reviewed by his psychiatrist. T</w:t>
            </w:r>
            <w:r w:rsidR="00B17DFA">
              <w:rPr>
                <w:lang w:val="en-US" w:eastAsia="ja-JP"/>
              </w:rPr>
              <w:t>o</w:t>
            </w:r>
            <w:r w:rsidRPr="002A7095">
              <w:rPr>
                <w:lang w:val="en-US" w:eastAsia="ja-JP"/>
              </w:rPr>
              <w:t xml:space="preserve">m’s wife indicates that he still isn’t himself, but he isn’t as </w:t>
            </w:r>
            <w:proofErr w:type="spellStart"/>
            <w:r w:rsidRPr="002A7095">
              <w:rPr>
                <w:lang w:val="en-US" w:eastAsia="ja-JP"/>
              </w:rPr>
              <w:t>disorganised</w:t>
            </w:r>
            <w:proofErr w:type="spellEnd"/>
            <w:r w:rsidRPr="002A7095">
              <w:rPr>
                <w:lang w:val="en-US" w:eastAsia="ja-JP"/>
              </w:rPr>
              <w:t xml:space="preserve"> or irritable as he has been since his birthday.</w:t>
            </w:r>
          </w:p>
        </w:tc>
        <w:tc>
          <w:tcPr>
            <w:tcW w:w="1126" w:type="dxa"/>
            <w:vAlign w:val="center"/>
          </w:tcPr>
          <w:p w:rsidR="000C40AD" w:rsidRPr="002A7095" w:rsidRDefault="00973CA9" w:rsidP="0081767E">
            <w:pPr>
              <w:spacing w:line="276" w:lineRule="auto"/>
              <w:jc w:val="center"/>
              <w:rPr>
                <w:lang w:val="en-US" w:eastAsia="ja-JP"/>
              </w:rPr>
            </w:pPr>
            <w:r>
              <w:rPr>
                <w:lang w:val="en-US" w:eastAsia="ja-JP"/>
              </w:rPr>
              <w:t>A</w:t>
            </w:r>
            <w:r w:rsidR="007933C7" w:rsidRPr="002A7095">
              <w:rPr>
                <w:lang w:val="en-US" w:eastAsia="ja-JP"/>
              </w:rPr>
              <w:t>cute</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5</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1</w:t>
            </w:r>
          </w:p>
        </w:tc>
      </w:tr>
      <w:tr w:rsidR="000C40AD" w:rsidRPr="002A7095" w:rsidTr="00B17DFA">
        <w:trPr>
          <w:cantSplit/>
        </w:trPr>
        <w:tc>
          <w:tcPr>
            <w:tcW w:w="1210" w:type="dxa"/>
          </w:tcPr>
          <w:p w:rsidR="000C40AD" w:rsidRPr="002A7095" w:rsidRDefault="000C40AD" w:rsidP="0081767E">
            <w:pPr>
              <w:spacing w:line="276" w:lineRule="auto"/>
              <w:rPr>
                <w:lang w:val="en-US" w:eastAsia="ja-JP"/>
              </w:rPr>
            </w:pPr>
            <w:r w:rsidRPr="002A7095">
              <w:rPr>
                <w:lang w:val="en-US" w:eastAsia="ja-JP"/>
              </w:rPr>
              <w:t xml:space="preserve">March 16 </w:t>
            </w:r>
          </w:p>
        </w:tc>
        <w:tc>
          <w:tcPr>
            <w:tcW w:w="6467" w:type="dxa"/>
          </w:tcPr>
          <w:p w:rsidR="000C40AD" w:rsidRPr="002A7095" w:rsidRDefault="000C40AD" w:rsidP="0081767E">
            <w:pPr>
              <w:spacing w:line="276" w:lineRule="auto"/>
              <w:rPr>
                <w:lang w:val="en-US" w:eastAsia="ja-JP"/>
              </w:rPr>
            </w:pPr>
            <w:r w:rsidRPr="002A7095">
              <w:rPr>
                <w:lang w:val="en-US" w:eastAsia="ja-JP"/>
              </w:rPr>
              <w:t xml:space="preserve">Tom says he is feeling much better; “I don’t know what was wrong with me.” His speech is a normal rate and rhythm; he expresses himself clearly and denies any cognitive problems. He denies ideas of self-harm.  </w:t>
            </w:r>
          </w:p>
          <w:p w:rsidR="000C40AD" w:rsidRPr="002A7095" w:rsidRDefault="000C40AD" w:rsidP="0081767E">
            <w:pPr>
              <w:spacing w:line="276" w:lineRule="auto"/>
              <w:rPr>
                <w:lang w:val="en-US" w:eastAsia="ja-JP"/>
              </w:rPr>
            </w:pPr>
            <w:r w:rsidRPr="002A7095">
              <w:rPr>
                <w:lang w:val="en-US" w:eastAsia="ja-JP"/>
              </w:rPr>
              <w:t xml:space="preserve">Tom has a Doctor’s certificate for another month off work. He isn’t looking forward </w:t>
            </w:r>
            <w:r w:rsidR="0004284C" w:rsidRPr="002A7095">
              <w:rPr>
                <w:lang w:val="en-US" w:eastAsia="ja-JP"/>
              </w:rPr>
              <w:t>to returning</w:t>
            </w:r>
            <w:r w:rsidRPr="002A7095">
              <w:rPr>
                <w:lang w:val="en-US" w:eastAsia="ja-JP"/>
              </w:rPr>
              <w:t xml:space="preserve"> to work; “I </w:t>
            </w:r>
            <w:r w:rsidR="0004284C" w:rsidRPr="002A7095">
              <w:rPr>
                <w:lang w:val="en-US" w:eastAsia="ja-JP"/>
              </w:rPr>
              <w:t>am not</w:t>
            </w:r>
            <w:r w:rsidRPr="002A7095">
              <w:rPr>
                <w:lang w:val="en-US" w:eastAsia="ja-JP"/>
              </w:rPr>
              <w:t xml:space="preserve"> sure how I am going to handle it”. </w:t>
            </w:r>
          </w:p>
          <w:p w:rsidR="000C40AD" w:rsidRPr="002A7095" w:rsidRDefault="000C40AD" w:rsidP="0081767E">
            <w:pPr>
              <w:spacing w:line="276" w:lineRule="auto"/>
              <w:rPr>
                <w:lang w:val="en-US" w:eastAsia="ja-JP"/>
              </w:rPr>
            </w:pPr>
            <w:r w:rsidRPr="002A7095">
              <w:rPr>
                <w:lang w:val="en-US" w:eastAsia="ja-JP"/>
              </w:rPr>
              <w:t>Tom’s wife says that he still isn’t his old self but is much better than he was. He has learnt his lesson and he’ll never try drugs again.</w:t>
            </w:r>
          </w:p>
          <w:p w:rsidR="000C40AD" w:rsidRPr="002A7095" w:rsidRDefault="000C40AD" w:rsidP="0081767E">
            <w:pPr>
              <w:spacing w:line="276" w:lineRule="auto"/>
              <w:rPr>
                <w:lang w:val="en-US" w:eastAsia="ja-JP"/>
              </w:rPr>
            </w:pPr>
            <w:r w:rsidRPr="002A7095">
              <w:rPr>
                <w:lang w:val="en-US" w:eastAsia="ja-JP"/>
              </w:rPr>
              <w:t>You plan on seeing Tom in a week or two to discuss his return to work.</w:t>
            </w:r>
          </w:p>
        </w:tc>
        <w:tc>
          <w:tcPr>
            <w:tcW w:w="1126" w:type="dxa"/>
            <w:vAlign w:val="center"/>
          </w:tcPr>
          <w:p w:rsidR="000C40AD" w:rsidRPr="002A7095" w:rsidRDefault="00973CA9" w:rsidP="0081767E">
            <w:pPr>
              <w:spacing w:line="276" w:lineRule="auto"/>
              <w:jc w:val="center"/>
              <w:rPr>
                <w:lang w:val="en-US" w:eastAsia="ja-JP"/>
              </w:rPr>
            </w:pPr>
            <w:r>
              <w:rPr>
                <w:lang w:val="en-US" w:eastAsia="ja-JP"/>
              </w:rPr>
              <w:t>F</w:t>
            </w:r>
            <w:r w:rsidR="00931520" w:rsidRPr="002A7095">
              <w:rPr>
                <w:lang w:val="en-US" w:eastAsia="ja-JP"/>
              </w:rPr>
              <w:t xml:space="preserve">unctional gain </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0</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3</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2</w:t>
            </w:r>
          </w:p>
        </w:tc>
        <w:tc>
          <w:tcPr>
            <w:tcW w:w="1029" w:type="dxa"/>
            <w:vAlign w:val="center"/>
          </w:tcPr>
          <w:p w:rsidR="000C40AD" w:rsidRPr="002A7095" w:rsidRDefault="000C40AD" w:rsidP="0081767E">
            <w:pPr>
              <w:spacing w:line="276" w:lineRule="auto"/>
              <w:jc w:val="center"/>
              <w:rPr>
                <w:lang w:val="en-US" w:eastAsia="ja-JP"/>
              </w:rPr>
            </w:pPr>
            <w:r w:rsidRPr="002A7095">
              <w:rPr>
                <w:color w:val="000000"/>
              </w:rPr>
              <w:t>2</w:t>
            </w:r>
          </w:p>
        </w:tc>
      </w:tr>
    </w:tbl>
    <w:p w:rsidR="00973CA9" w:rsidRDefault="00973CA9">
      <w:pPr>
        <w:rPr>
          <w:b/>
        </w:rPr>
      </w:pPr>
      <w:bookmarkStart w:id="140" w:name="_Toc453960381"/>
      <w:r>
        <w:rPr>
          <w:b/>
        </w:rPr>
        <w:br w:type="page"/>
      </w:r>
    </w:p>
    <w:p w:rsidR="005D3D3D" w:rsidRPr="00921CAC" w:rsidRDefault="005D3D3D" w:rsidP="0081767E">
      <w:pPr>
        <w:spacing w:line="276" w:lineRule="auto"/>
        <w:rPr>
          <w:b/>
        </w:rPr>
      </w:pPr>
      <w:r w:rsidRPr="00921CAC">
        <w:rPr>
          <w:b/>
        </w:rPr>
        <w:t>Older Persons - Barnaby</w:t>
      </w:r>
      <w:bookmarkEnd w:id="140"/>
      <w:r w:rsidRPr="00921CAC">
        <w:rPr>
          <w:b/>
        </w:rPr>
        <w:t xml:space="preserve"> </w:t>
      </w:r>
    </w:p>
    <w:tbl>
      <w:tblPr>
        <w:tblW w:w="14266"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Description w:val="Longitudinal vignettes: Older Persons - Barnaby, showing intended Mental health phase of care, and phases assigned by respondents across several time periods."/>
      </w:tblPr>
      <w:tblGrid>
        <w:gridCol w:w="1203"/>
        <w:gridCol w:w="5532"/>
        <w:gridCol w:w="1433"/>
        <w:gridCol w:w="1056"/>
        <w:gridCol w:w="1296"/>
        <w:gridCol w:w="1108"/>
        <w:gridCol w:w="1175"/>
        <w:gridCol w:w="1463"/>
      </w:tblGrid>
      <w:tr w:rsidR="00DA3B00" w:rsidRPr="00973CA9" w:rsidTr="00EE4980">
        <w:trPr>
          <w:tblHeader/>
        </w:trPr>
        <w:tc>
          <w:tcPr>
            <w:tcW w:w="1135" w:type="dxa"/>
          </w:tcPr>
          <w:p w:rsidR="00DA3B00" w:rsidRPr="00973CA9" w:rsidRDefault="00DA3B00" w:rsidP="0081767E">
            <w:pPr>
              <w:spacing w:line="276" w:lineRule="auto"/>
              <w:rPr>
                <w:b/>
                <w:lang w:val="en-US" w:eastAsia="ja-JP"/>
              </w:rPr>
            </w:pPr>
            <w:r w:rsidRPr="00973CA9">
              <w:rPr>
                <w:b/>
                <w:lang w:val="en-US" w:eastAsia="ja-JP"/>
              </w:rPr>
              <w:t xml:space="preserve">Date </w:t>
            </w:r>
          </w:p>
        </w:tc>
        <w:tc>
          <w:tcPr>
            <w:tcW w:w="5829" w:type="dxa"/>
          </w:tcPr>
          <w:p w:rsidR="00DA3B00" w:rsidRPr="00973CA9" w:rsidRDefault="00DA3B00" w:rsidP="006257CD">
            <w:pPr>
              <w:spacing w:line="276" w:lineRule="auto"/>
              <w:jc w:val="center"/>
              <w:rPr>
                <w:b/>
                <w:lang w:val="en-US" w:eastAsia="ja-JP"/>
              </w:rPr>
            </w:pPr>
            <w:r w:rsidRPr="00973CA9">
              <w:rPr>
                <w:b/>
                <w:lang w:val="en-US" w:eastAsia="ja-JP"/>
              </w:rPr>
              <w:t xml:space="preserve">Consumer Presentation </w:t>
            </w:r>
          </w:p>
        </w:tc>
        <w:tc>
          <w:tcPr>
            <w:tcW w:w="1336" w:type="dxa"/>
            <w:vAlign w:val="center"/>
          </w:tcPr>
          <w:p w:rsidR="00DA3B00" w:rsidRPr="00973CA9" w:rsidRDefault="006257CD" w:rsidP="006257CD">
            <w:pPr>
              <w:spacing w:line="276" w:lineRule="auto"/>
              <w:jc w:val="center"/>
              <w:rPr>
                <w:b/>
                <w:lang w:val="en-US" w:eastAsia="ja-JP"/>
              </w:rPr>
            </w:pPr>
            <w:r w:rsidRPr="00973CA9">
              <w:rPr>
                <w:b/>
                <w:lang w:val="en-US" w:eastAsia="ja-JP"/>
              </w:rPr>
              <w:t>M</w:t>
            </w:r>
            <w:r w:rsidR="00931520" w:rsidRPr="00973CA9">
              <w:rPr>
                <w:b/>
                <w:lang w:val="en-US" w:eastAsia="ja-JP"/>
              </w:rPr>
              <w:t>ental health phase of care</w:t>
            </w:r>
          </w:p>
        </w:tc>
        <w:tc>
          <w:tcPr>
            <w:tcW w:w="1079" w:type="dxa"/>
            <w:vAlign w:val="center"/>
          </w:tcPr>
          <w:p w:rsidR="00DA3B00" w:rsidRPr="00973CA9" w:rsidRDefault="006257CD" w:rsidP="006257CD">
            <w:pPr>
              <w:spacing w:line="276" w:lineRule="auto"/>
              <w:jc w:val="center"/>
              <w:rPr>
                <w:b/>
                <w:lang w:val="en-US" w:eastAsia="ja-JP"/>
              </w:rPr>
            </w:pPr>
            <w:r w:rsidRPr="00973CA9">
              <w:rPr>
                <w:b/>
                <w:lang w:val="en-US" w:eastAsia="ja-JP"/>
              </w:rPr>
              <w:t>A</w:t>
            </w:r>
            <w:r w:rsidR="007933C7" w:rsidRPr="00973CA9">
              <w:rPr>
                <w:b/>
                <w:lang w:val="en-US" w:eastAsia="ja-JP"/>
              </w:rPr>
              <w:t>cute</w:t>
            </w:r>
          </w:p>
        </w:tc>
        <w:tc>
          <w:tcPr>
            <w:tcW w:w="1250" w:type="dxa"/>
            <w:vAlign w:val="center"/>
          </w:tcPr>
          <w:p w:rsidR="00DA3B00" w:rsidRPr="00973CA9" w:rsidRDefault="006257CD" w:rsidP="006257CD">
            <w:pPr>
              <w:spacing w:line="276" w:lineRule="auto"/>
              <w:jc w:val="center"/>
              <w:rPr>
                <w:b/>
                <w:lang w:val="en-US" w:eastAsia="ja-JP"/>
              </w:rPr>
            </w:pPr>
            <w:r w:rsidRPr="00973CA9">
              <w:rPr>
                <w:b/>
                <w:lang w:val="en-US" w:eastAsia="ja-JP"/>
              </w:rPr>
              <w:t>A</w:t>
            </w:r>
            <w:r w:rsidR="00931520" w:rsidRPr="00973CA9">
              <w:rPr>
                <w:b/>
                <w:lang w:val="en-US" w:eastAsia="ja-JP"/>
              </w:rPr>
              <w:t xml:space="preserve">ssessment only </w:t>
            </w:r>
          </w:p>
        </w:tc>
        <w:tc>
          <w:tcPr>
            <w:tcW w:w="1110" w:type="dxa"/>
            <w:vAlign w:val="center"/>
          </w:tcPr>
          <w:p w:rsidR="00DA3B00" w:rsidRPr="00973CA9" w:rsidRDefault="006257CD" w:rsidP="006257CD">
            <w:pPr>
              <w:spacing w:line="276" w:lineRule="auto"/>
              <w:jc w:val="center"/>
              <w:rPr>
                <w:b/>
                <w:lang w:val="en-US" w:eastAsia="ja-JP"/>
              </w:rPr>
            </w:pPr>
            <w:r w:rsidRPr="00973CA9">
              <w:rPr>
                <w:b/>
                <w:lang w:val="en-US" w:eastAsia="ja-JP"/>
              </w:rPr>
              <w:t>I</w:t>
            </w:r>
            <w:r w:rsidR="00931520" w:rsidRPr="00973CA9">
              <w:rPr>
                <w:b/>
                <w:lang w:val="en-US" w:eastAsia="ja-JP"/>
              </w:rPr>
              <w:t>ntensive extended</w:t>
            </w:r>
          </w:p>
        </w:tc>
        <w:tc>
          <w:tcPr>
            <w:tcW w:w="1119" w:type="dxa"/>
            <w:vAlign w:val="center"/>
          </w:tcPr>
          <w:p w:rsidR="00DA3B00" w:rsidRPr="00973CA9" w:rsidRDefault="006257CD" w:rsidP="006257CD">
            <w:pPr>
              <w:spacing w:line="276" w:lineRule="auto"/>
              <w:jc w:val="center"/>
              <w:rPr>
                <w:b/>
                <w:lang w:val="en-US" w:eastAsia="ja-JP"/>
              </w:rPr>
            </w:pPr>
            <w:r w:rsidRPr="00973CA9">
              <w:rPr>
                <w:b/>
                <w:lang w:val="en-US" w:eastAsia="ja-JP"/>
              </w:rPr>
              <w:t>F</w:t>
            </w:r>
            <w:r w:rsidR="00931520" w:rsidRPr="00973CA9">
              <w:rPr>
                <w:b/>
                <w:lang w:val="en-US" w:eastAsia="ja-JP"/>
              </w:rPr>
              <w:t xml:space="preserve">unctional gain </w:t>
            </w:r>
          </w:p>
        </w:tc>
        <w:tc>
          <w:tcPr>
            <w:tcW w:w="1408" w:type="dxa"/>
            <w:vAlign w:val="center"/>
          </w:tcPr>
          <w:p w:rsidR="00DA3B00" w:rsidRPr="00973CA9" w:rsidRDefault="006257CD" w:rsidP="006257CD">
            <w:pPr>
              <w:spacing w:line="276" w:lineRule="auto"/>
              <w:jc w:val="center"/>
              <w:rPr>
                <w:b/>
                <w:lang w:val="en-US" w:eastAsia="ja-JP"/>
              </w:rPr>
            </w:pPr>
            <w:r w:rsidRPr="00973CA9">
              <w:rPr>
                <w:b/>
                <w:lang w:val="en-US" w:eastAsia="ja-JP"/>
              </w:rPr>
              <w:t>C</w:t>
            </w:r>
            <w:r w:rsidR="007933C7" w:rsidRPr="00973CA9">
              <w:rPr>
                <w:b/>
                <w:lang w:val="en-US" w:eastAsia="ja-JP"/>
              </w:rPr>
              <w:t xml:space="preserve">onsolidating gain </w:t>
            </w:r>
          </w:p>
        </w:tc>
      </w:tr>
      <w:tr w:rsidR="00DA3B00" w:rsidRPr="00973CA9" w:rsidTr="00EE4980">
        <w:tc>
          <w:tcPr>
            <w:tcW w:w="1135" w:type="dxa"/>
          </w:tcPr>
          <w:p w:rsidR="00DA3B00" w:rsidRPr="00973CA9" w:rsidRDefault="00FB2073" w:rsidP="0081767E">
            <w:pPr>
              <w:spacing w:line="276" w:lineRule="auto"/>
              <w:rPr>
                <w:lang w:val="en-US" w:eastAsia="ja-JP"/>
              </w:rPr>
            </w:pPr>
            <w:r>
              <w:rPr>
                <w:lang w:val="en-US" w:eastAsia="ja-JP"/>
              </w:rPr>
              <w:t xml:space="preserve">July </w:t>
            </w:r>
            <w:r w:rsidR="00DA3B00" w:rsidRPr="00973CA9">
              <w:rPr>
                <w:lang w:val="en-US" w:eastAsia="ja-JP"/>
              </w:rPr>
              <w:t>2</w:t>
            </w:r>
          </w:p>
        </w:tc>
        <w:tc>
          <w:tcPr>
            <w:tcW w:w="5829" w:type="dxa"/>
          </w:tcPr>
          <w:p w:rsidR="00DA3B00" w:rsidRPr="00973CA9" w:rsidRDefault="00DA3B00" w:rsidP="00BB420B">
            <w:pPr>
              <w:spacing w:line="276" w:lineRule="auto"/>
              <w:ind w:right="-36"/>
              <w:rPr>
                <w:lang w:val="en-US" w:eastAsia="ja-JP"/>
              </w:rPr>
            </w:pPr>
            <w:r w:rsidRPr="00973CA9">
              <w:rPr>
                <w:lang w:val="en-US" w:eastAsia="ja-JP"/>
              </w:rPr>
              <w:t xml:space="preserve">You are allocated as Case Manager of Barnaby at your regular team review meeting. He is a long-term client of the service and well- </w:t>
            </w:r>
            <w:r w:rsidR="00D43BD7" w:rsidRPr="00973CA9">
              <w:rPr>
                <w:lang w:val="en-US" w:eastAsia="ja-JP"/>
              </w:rPr>
              <w:t>known and</w:t>
            </w:r>
            <w:r w:rsidRPr="00973CA9">
              <w:rPr>
                <w:lang w:val="en-US" w:eastAsia="ja-JP"/>
              </w:rPr>
              <w:t xml:space="preserve"> </w:t>
            </w:r>
            <w:proofErr w:type="spellStart"/>
            <w:r w:rsidRPr="00973CA9">
              <w:rPr>
                <w:lang w:val="en-US" w:eastAsia="ja-JP"/>
              </w:rPr>
              <w:t>recognised</w:t>
            </w:r>
            <w:proofErr w:type="spellEnd"/>
            <w:r w:rsidRPr="00973CA9">
              <w:rPr>
                <w:lang w:val="en-US" w:eastAsia="ja-JP"/>
              </w:rPr>
              <w:t xml:space="preserve"> in the community.  When you first meet Barnaby, he is outside collecting his mail from the letter box. He is very difficult to understand with a tendency to mumble. He is 68 years old and lives alone in a small unit which his family bought for him many years ago. He is significantly overweight with a waist size of 130cms. He has Type 2 diabetes which is diet and insulin controlled. Barnaby tells you his “normal” doctor is happy with his “sugar”. He shows you his blood sugar record, where it looks like he has an average blood sugar of 8. You note that he is circumstantial in his thought form and his conversation is peppered with complaints about the Catholic Church and how Brother Ignatius was “terrible” putting things into the “eye of his penis”. He then proceeds to laugh about the information he has just shared. You have been told that this is his usual presentation and topic of conversation and that he can be a “cranky old man”. In fact, his outbursts at catholic mass are well-known and accepted in the congregation. You decide to continue to see Barnaby every two weeks and like his previous Case Manager negotiate to attend his regular psychiatrist appointment with him in 6 months’ time. Barnaby denies auditory hallucinations. He has few friends and only interacts occasionally with his brother and sister who are both older than him. </w:t>
            </w:r>
          </w:p>
        </w:tc>
        <w:tc>
          <w:tcPr>
            <w:tcW w:w="1336" w:type="dxa"/>
            <w:vAlign w:val="center"/>
          </w:tcPr>
          <w:p w:rsidR="00DA3B00" w:rsidRPr="00973CA9" w:rsidRDefault="00973CA9" w:rsidP="0081767E">
            <w:pPr>
              <w:spacing w:line="276" w:lineRule="auto"/>
              <w:jc w:val="center"/>
              <w:rPr>
                <w:lang w:val="en-US" w:eastAsia="ja-JP"/>
              </w:rPr>
            </w:pPr>
            <w:r>
              <w:rPr>
                <w:lang w:val="en-US" w:eastAsia="ja-JP"/>
              </w:rPr>
              <w:t>C</w:t>
            </w:r>
            <w:r w:rsidR="007933C7" w:rsidRPr="00973CA9">
              <w:rPr>
                <w:lang w:val="en-US" w:eastAsia="ja-JP"/>
              </w:rPr>
              <w:t xml:space="preserve">onsolidating gain </w:t>
            </w:r>
          </w:p>
        </w:tc>
        <w:tc>
          <w:tcPr>
            <w:tcW w:w="1079"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25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0"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119"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408" w:type="dxa"/>
            <w:vAlign w:val="center"/>
          </w:tcPr>
          <w:p w:rsidR="00DA3B00" w:rsidRPr="00973CA9" w:rsidRDefault="00DA3B00" w:rsidP="0081767E">
            <w:pPr>
              <w:spacing w:line="276" w:lineRule="auto"/>
              <w:jc w:val="center"/>
              <w:rPr>
                <w:lang w:val="en-US" w:eastAsia="ja-JP"/>
              </w:rPr>
            </w:pPr>
            <w:r w:rsidRPr="00973CA9">
              <w:rPr>
                <w:color w:val="000000"/>
              </w:rPr>
              <w:t>2</w:t>
            </w:r>
          </w:p>
        </w:tc>
      </w:tr>
      <w:tr w:rsidR="00DA3B00" w:rsidRPr="00973CA9" w:rsidTr="00EE4980">
        <w:tc>
          <w:tcPr>
            <w:tcW w:w="1135" w:type="dxa"/>
          </w:tcPr>
          <w:p w:rsidR="00DA3B00" w:rsidRPr="00973CA9" w:rsidRDefault="00DA3B00" w:rsidP="0081767E">
            <w:pPr>
              <w:spacing w:line="276" w:lineRule="auto"/>
              <w:rPr>
                <w:lang w:val="en-US" w:eastAsia="ja-JP"/>
              </w:rPr>
            </w:pPr>
            <w:r w:rsidRPr="00973CA9">
              <w:rPr>
                <w:lang w:val="en-US" w:eastAsia="ja-JP"/>
              </w:rPr>
              <w:t>August 12</w:t>
            </w:r>
          </w:p>
        </w:tc>
        <w:tc>
          <w:tcPr>
            <w:tcW w:w="5829" w:type="dxa"/>
          </w:tcPr>
          <w:p w:rsidR="00DA3B00" w:rsidRPr="00973CA9" w:rsidRDefault="00DA3B00" w:rsidP="00BB420B">
            <w:pPr>
              <w:spacing w:after="60" w:line="276" w:lineRule="auto"/>
              <w:ind w:right="-36"/>
              <w:rPr>
                <w:lang w:val="en-US" w:eastAsia="ja-JP"/>
              </w:rPr>
            </w:pPr>
            <w:r w:rsidRPr="00973CA9">
              <w:rPr>
                <w:lang w:val="en-US" w:eastAsia="ja-JP"/>
              </w:rPr>
              <w:t xml:space="preserve">You continue to visit every two weeks. During this visit, Barnaby talks about his experience at a Catholic Boarding School, where he reports that he was a very good student. He attended university, being one of the first members of his family to do so. He appears a little unkempt and clearly hasn’t had a shave in a couple of days.  </w:t>
            </w:r>
          </w:p>
          <w:p w:rsidR="00DA3B00" w:rsidRPr="00973CA9" w:rsidRDefault="00DA3B00" w:rsidP="00BB420B">
            <w:pPr>
              <w:spacing w:after="60" w:line="276" w:lineRule="auto"/>
              <w:ind w:right="-36"/>
              <w:rPr>
                <w:lang w:val="en-US" w:eastAsia="ja-JP"/>
              </w:rPr>
            </w:pPr>
            <w:r w:rsidRPr="00973CA9">
              <w:rPr>
                <w:lang w:val="en-US" w:eastAsia="ja-JP"/>
              </w:rPr>
              <w:t xml:space="preserve">He receives an injection of Risperdal </w:t>
            </w:r>
            <w:proofErr w:type="spellStart"/>
            <w:r w:rsidRPr="00973CA9">
              <w:rPr>
                <w:lang w:val="en-US" w:eastAsia="ja-JP"/>
              </w:rPr>
              <w:t>Consta</w:t>
            </w:r>
            <w:proofErr w:type="spellEnd"/>
            <w:r w:rsidRPr="00973CA9">
              <w:rPr>
                <w:lang w:val="en-US" w:eastAsia="ja-JP"/>
              </w:rPr>
              <w:t xml:space="preserve"> 50 mgs every two weeks. He readily accepts this medication, although he clearly indicates that he has no idea why he should take it, because it does “absolutely nothing”; but “bloody psychiatrists…” a thought that never gets completed. He indicates that he has plenty of medication for his physical health conditions which include hypertension and a thyroid condition. He shows you evidence of his medication supplies and that he has been taking it. </w:t>
            </w:r>
          </w:p>
          <w:p w:rsidR="00DA3B00" w:rsidRPr="00973CA9" w:rsidRDefault="00DA3B00" w:rsidP="00BB420B">
            <w:pPr>
              <w:spacing w:line="276" w:lineRule="auto"/>
              <w:ind w:right="-36"/>
              <w:rPr>
                <w:lang w:val="en-US" w:eastAsia="ja-JP"/>
              </w:rPr>
            </w:pPr>
            <w:r w:rsidRPr="00973CA9">
              <w:rPr>
                <w:lang w:val="en-US" w:eastAsia="ja-JP"/>
              </w:rPr>
              <w:t xml:space="preserve">His unit, although a little cluttered, is clean with fresh food in </w:t>
            </w:r>
            <w:r w:rsidR="00B17DFA">
              <w:rPr>
                <w:lang w:val="en-US" w:eastAsia="ja-JP"/>
              </w:rPr>
              <w:t>h</w:t>
            </w:r>
            <w:r w:rsidRPr="00973CA9">
              <w:rPr>
                <w:lang w:val="en-US" w:eastAsia="ja-JP"/>
              </w:rPr>
              <w:t>is refrigerator. Barnaby indicates that he has been getting plenty of rest. Barnaby denies thoughts of self-harm and becomes agitated when you ask this question, “that is a sin”</w:t>
            </w:r>
            <w:r w:rsidR="00D43BD7" w:rsidRPr="00973CA9">
              <w:rPr>
                <w:lang w:val="en-US" w:eastAsia="ja-JP"/>
              </w:rPr>
              <w:t>;</w:t>
            </w:r>
            <w:r w:rsidRPr="00973CA9">
              <w:rPr>
                <w:lang w:val="en-US" w:eastAsia="ja-JP"/>
              </w:rPr>
              <w:t xml:space="preserve"> “I don’t think I want to talk to you, you are an idiot”. He agrees to see you in two weeks. </w:t>
            </w:r>
          </w:p>
        </w:tc>
        <w:tc>
          <w:tcPr>
            <w:tcW w:w="1336" w:type="dxa"/>
            <w:vAlign w:val="center"/>
          </w:tcPr>
          <w:p w:rsidR="00DA3B00" w:rsidRPr="00973CA9" w:rsidRDefault="00973CA9" w:rsidP="0081767E">
            <w:pPr>
              <w:spacing w:line="276" w:lineRule="auto"/>
              <w:jc w:val="center"/>
              <w:rPr>
                <w:lang w:val="en-US" w:eastAsia="ja-JP"/>
              </w:rPr>
            </w:pPr>
            <w:r>
              <w:rPr>
                <w:lang w:val="en-US" w:eastAsia="ja-JP"/>
              </w:rPr>
              <w:t>C</w:t>
            </w:r>
            <w:r w:rsidR="007933C7" w:rsidRPr="00973CA9">
              <w:rPr>
                <w:lang w:val="en-US" w:eastAsia="ja-JP"/>
              </w:rPr>
              <w:t xml:space="preserve">onsolidating gain </w:t>
            </w:r>
          </w:p>
        </w:tc>
        <w:tc>
          <w:tcPr>
            <w:tcW w:w="1079"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25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0"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119"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408" w:type="dxa"/>
            <w:vAlign w:val="center"/>
          </w:tcPr>
          <w:p w:rsidR="00DA3B00" w:rsidRPr="00973CA9" w:rsidRDefault="00DA3B00" w:rsidP="0081767E">
            <w:pPr>
              <w:spacing w:line="276" w:lineRule="auto"/>
              <w:jc w:val="center"/>
              <w:rPr>
                <w:lang w:val="en-US" w:eastAsia="ja-JP"/>
              </w:rPr>
            </w:pPr>
            <w:r w:rsidRPr="00973CA9">
              <w:rPr>
                <w:color w:val="000000"/>
              </w:rPr>
              <w:t>3</w:t>
            </w:r>
          </w:p>
        </w:tc>
      </w:tr>
      <w:tr w:rsidR="00DA3B00" w:rsidRPr="00973CA9" w:rsidTr="00EE4980">
        <w:tc>
          <w:tcPr>
            <w:tcW w:w="1135" w:type="dxa"/>
          </w:tcPr>
          <w:p w:rsidR="00DA3B00" w:rsidRPr="00973CA9" w:rsidRDefault="00DA3B00" w:rsidP="0081767E">
            <w:pPr>
              <w:spacing w:line="276" w:lineRule="auto"/>
              <w:rPr>
                <w:lang w:val="en-US" w:eastAsia="ja-JP"/>
              </w:rPr>
            </w:pPr>
            <w:r w:rsidRPr="00973CA9">
              <w:rPr>
                <w:lang w:val="en-US" w:eastAsia="ja-JP"/>
              </w:rPr>
              <w:t>September 6</w:t>
            </w:r>
          </w:p>
        </w:tc>
        <w:tc>
          <w:tcPr>
            <w:tcW w:w="5829" w:type="dxa"/>
          </w:tcPr>
          <w:p w:rsidR="00DA3B00" w:rsidRPr="00973CA9" w:rsidRDefault="00DA3B00" w:rsidP="00B17DFA">
            <w:pPr>
              <w:spacing w:line="276" w:lineRule="auto"/>
              <w:rPr>
                <w:lang w:val="en-US" w:eastAsia="ja-JP"/>
              </w:rPr>
            </w:pPr>
            <w:r w:rsidRPr="00973CA9">
              <w:rPr>
                <w:lang w:val="en-US" w:eastAsia="ja-JP"/>
              </w:rPr>
              <w:t xml:space="preserve">You continue to visit every two weeks. On this visit, he appears better groomed than last. You notice that there a dishes pilled in the sink, which is unusual. He continues to accept his medication. He continues to accept the Risperdal </w:t>
            </w:r>
            <w:proofErr w:type="spellStart"/>
            <w:r w:rsidRPr="00973CA9">
              <w:rPr>
                <w:lang w:val="en-US" w:eastAsia="ja-JP"/>
              </w:rPr>
              <w:t>Consta</w:t>
            </w:r>
            <w:proofErr w:type="spellEnd"/>
            <w:r w:rsidRPr="00973CA9">
              <w:rPr>
                <w:lang w:val="en-US" w:eastAsia="ja-JP"/>
              </w:rPr>
              <w:t xml:space="preserve"> 50 mgs. He tells you that the Catholic Church is something that has brought a lot of good to the world, where people and places are better for its existence and that people can only become educated because of the Church. Barnaby discusses his desire to lose weight and do more exercise because he wants to have good control of his diabetes</w:t>
            </w:r>
            <w:r w:rsidR="00D43BD7" w:rsidRPr="00973CA9">
              <w:rPr>
                <w:lang w:val="en-US" w:eastAsia="ja-JP"/>
              </w:rPr>
              <w:t>, “I</w:t>
            </w:r>
            <w:r w:rsidRPr="00973CA9">
              <w:rPr>
                <w:lang w:val="en-US" w:eastAsia="ja-JP"/>
              </w:rPr>
              <w:t xml:space="preserve"> have to look after </w:t>
            </w:r>
            <w:proofErr w:type="gramStart"/>
            <w:r w:rsidRPr="00973CA9">
              <w:rPr>
                <w:lang w:val="en-US" w:eastAsia="ja-JP"/>
              </w:rPr>
              <w:t>myself</w:t>
            </w:r>
            <w:proofErr w:type="gramEnd"/>
            <w:r w:rsidRPr="00973CA9">
              <w:rPr>
                <w:lang w:val="en-US" w:eastAsia="ja-JP"/>
              </w:rPr>
              <w:t xml:space="preserve"> my Doctors says it’s important”. You encourage his 30 minute daily walks. He informs you that he is thinking of visiting his sister for her birthday, “I have a twin </w:t>
            </w:r>
            <w:proofErr w:type="gramStart"/>
            <w:r w:rsidRPr="00973CA9">
              <w:rPr>
                <w:lang w:val="en-US" w:eastAsia="ja-JP"/>
              </w:rPr>
              <w:t>sister,</w:t>
            </w:r>
            <w:proofErr w:type="gramEnd"/>
            <w:r w:rsidRPr="00973CA9">
              <w:rPr>
                <w:lang w:val="en-US" w:eastAsia="ja-JP"/>
              </w:rPr>
              <w:t xml:space="preserve"> she has been really good to me”. You talk to him about the relationship between his physical health and mental health, and how weight loss and increased exercise can help control his diabetes. You suggest a meeting with a dietician.</w:t>
            </w:r>
          </w:p>
        </w:tc>
        <w:tc>
          <w:tcPr>
            <w:tcW w:w="1336" w:type="dxa"/>
            <w:vAlign w:val="center"/>
          </w:tcPr>
          <w:p w:rsidR="00DA3B00" w:rsidRPr="00973CA9" w:rsidRDefault="00973CA9" w:rsidP="0081767E">
            <w:pPr>
              <w:spacing w:line="276" w:lineRule="auto"/>
              <w:jc w:val="center"/>
              <w:rPr>
                <w:lang w:val="en-US" w:eastAsia="ja-JP"/>
              </w:rPr>
            </w:pPr>
            <w:r>
              <w:rPr>
                <w:lang w:val="en-US" w:eastAsia="ja-JP"/>
              </w:rPr>
              <w:t>C</w:t>
            </w:r>
            <w:r w:rsidR="007933C7" w:rsidRPr="00973CA9">
              <w:rPr>
                <w:lang w:val="en-US" w:eastAsia="ja-JP"/>
              </w:rPr>
              <w:t xml:space="preserve">onsolidating gain </w:t>
            </w:r>
          </w:p>
        </w:tc>
        <w:tc>
          <w:tcPr>
            <w:tcW w:w="1079"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25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0"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119" w:type="dxa"/>
            <w:vAlign w:val="center"/>
          </w:tcPr>
          <w:p w:rsidR="00DA3B00" w:rsidRPr="00973CA9" w:rsidRDefault="00DA3B00" w:rsidP="0081767E">
            <w:pPr>
              <w:spacing w:line="276" w:lineRule="auto"/>
              <w:jc w:val="center"/>
              <w:rPr>
                <w:lang w:val="en-US" w:eastAsia="ja-JP"/>
              </w:rPr>
            </w:pPr>
            <w:r w:rsidRPr="00973CA9">
              <w:rPr>
                <w:color w:val="000000"/>
              </w:rPr>
              <w:t>2</w:t>
            </w:r>
          </w:p>
        </w:tc>
        <w:tc>
          <w:tcPr>
            <w:tcW w:w="1408" w:type="dxa"/>
            <w:vAlign w:val="center"/>
          </w:tcPr>
          <w:p w:rsidR="00DA3B00" w:rsidRPr="00973CA9" w:rsidRDefault="00DA3B00" w:rsidP="0081767E">
            <w:pPr>
              <w:spacing w:line="276" w:lineRule="auto"/>
              <w:jc w:val="center"/>
              <w:rPr>
                <w:lang w:val="en-US" w:eastAsia="ja-JP"/>
              </w:rPr>
            </w:pPr>
            <w:r w:rsidRPr="00973CA9">
              <w:rPr>
                <w:color w:val="000000"/>
              </w:rPr>
              <w:t>2</w:t>
            </w:r>
          </w:p>
        </w:tc>
      </w:tr>
      <w:tr w:rsidR="00DA3B00" w:rsidRPr="00973CA9" w:rsidTr="00B17DFA">
        <w:trPr>
          <w:cantSplit/>
        </w:trPr>
        <w:tc>
          <w:tcPr>
            <w:tcW w:w="1135" w:type="dxa"/>
          </w:tcPr>
          <w:p w:rsidR="00DA3B00" w:rsidRPr="00973CA9" w:rsidRDefault="00FB2073" w:rsidP="0081767E">
            <w:pPr>
              <w:spacing w:line="276" w:lineRule="auto"/>
              <w:rPr>
                <w:lang w:val="en-US" w:eastAsia="ja-JP"/>
              </w:rPr>
            </w:pPr>
            <w:r>
              <w:rPr>
                <w:lang w:val="en-US" w:eastAsia="ja-JP"/>
              </w:rPr>
              <w:t>November 2</w:t>
            </w:r>
          </w:p>
        </w:tc>
        <w:tc>
          <w:tcPr>
            <w:tcW w:w="5829" w:type="dxa"/>
          </w:tcPr>
          <w:p w:rsidR="00DA3B00" w:rsidRPr="00973CA9" w:rsidRDefault="00DA3B00" w:rsidP="0081767E">
            <w:pPr>
              <w:spacing w:line="276" w:lineRule="auto"/>
              <w:rPr>
                <w:lang w:val="en-US" w:eastAsia="ja-JP"/>
              </w:rPr>
            </w:pPr>
            <w:r w:rsidRPr="00973CA9">
              <w:rPr>
                <w:lang w:val="en-US" w:eastAsia="ja-JP"/>
              </w:rPr>
              <w:t>You saw Barnaby two weeks ago where he appeared unchanged. You discussed his next review by a psychiatrist in a months’ time. Barnaby refuses to open the door when you visit. He calls out “go away, leave me alone, I am busy with a friend”. You decide visit tomorrow.</w:t>
            </w:r>
          </w:p>
        </w:tc>
        <w:tc>
          <w:tcPr>
            <w:tcW w:w="1336" w:type="dxa"/>
            <w:vAlign w:val="center"/>
          </w:tcPr>
          <w:p w:rsidR="00DA3B00" w:rsidRPr="00973CA9" w:rsidRDefault="00973CA9" w:rsidP="0081767E">
            <w:pPr>
              <w:spacing w:line="276" w:lineRule="auto"/>
              <w:jc w:val="center"/>
              <w:rPr>
                <w:lang w:val="en-US" w:eastAsia="ja-JP"/>
              </w:rPr>
            </w:pPr>
            <w:r>
              <w:rPr>
                <w:lang w:val="en-US" w:eastAsia="ja-JP"/>
              </w:rPr>
              <w:t>C</w:t>
            </w:r>
            <w:r w:rsidR="007933C7" w:rsidRPr="00973CA9">
              <w:rPr>
                <w:lang w:val="en-US" w:eastAsia="ja-JP"/>
              </w:rPr>
              <w:t xml:space="preserve">onsolidating gain </w:t>
            </w:r>
          </w:p>
        </w:tc>
        <w:tc>
          <w:tcPr>
            <w:tcW w:w="1079"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250"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110"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119"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408" w:type="dxa"/>
            <w:vAlign w:val="center"/>
          </w:tcPr>
          <w:p w:rsidR="00DA3B00" w:rsidRPr="00973CA9" w:rsidRDefault="00DA3B00" w:rsidP="0081767E">
            <w:pPr>
              <w:spacing w:line="276" w:lineRule="auto"/>
              <w:jc w:val="center"/>
              <w:rPr>
                <w:lang w:val="en-US" w:eastAsia="ja-JP"/>
              </w:rPr>
            </w:pPr>
            <w:r w:rsidRPr="00973CA9">
              <w:rPr>
                <w:color w:val="000000"/>
              </w:rPr>
              <w:t>2</w:t>
            </w:r>
          </w:p>
        </w:tc>
      </w:tr>
      <w:tr w:rsidR="00DA3B00" w:rsidRPr="00973CA9" w:rsidTr="00EE4980">
        <w:tc>
          <w:tcPr>
            <w:tcW w:w="1135" w:type="dxa"/>
          </w:tcPr>
          <w:p w:rsidR="00DA3B00" w:rsidRPr="00973CA9" w:rsidRDefault="00FB2073" w:rsidP="0081767E">
            <w:pPr>
              <w:spacing w:line="276" w:lineRule="auto"/>
              <w:rPr>
                <w:lang w:val="en-US" w:eastAsia="ja-JP"/>
              </w:rPr>
            </w:pPr>
            <w:r>
              <w:rPr>
                <w:lang w:val="en-US" w:eastAsia="ja-JP"/>
              </w:rPr>
              <w:t>November 3</w:t>
            </w:r>
          </w:p>
        </w:tc>
        <w:tc>
          <w:tcPr>
            <w:tcW w:w="5829" w:type="dxa"/>
          </w:tcPr>
          <w:p w:rsidR="00DA3B00" w:rsidRPr="00973CA9" w:rsidRDefault="00DA3B00" w:rsidP="0081767E">
            <w:pPr>
              <w:spacing w:line="276" w:lineRule="auto"/>
              <w:rPr>
                <w:lang w:val="en-US" w:eastAsia="ja-JP"/>
              </w:rPr>
            </w:pPr>
            <w:r w:rsidRPr="00973CA9">
              <w:rPr>
                <w:lang w:val="en-US" w:eastAsia="ja-JP"/>
              </w:rPr>
              <w:t xml:space="preserve">Barnaby is not home. </w:t>
            </w:r>
          </w:p>
        </w:tc>
        <w:tc>
          <w:tcPr>
            <w:tcW w:w="1336" w:type="dxa"/>
            <w:vAlign w:val="center"/>
          </w:tcPr>
          <w:p w:rsidR="00DA3B00" w:rsidRPr="00973CA9" w:rsidRDefault="00973CA9" w:rsidP="0081767E">
            <w:pPr>
              <w:spacing w:line="276" w:lineRule="auto"/>
              <w:jc w:val="center"/>
              <w:rPr>
                <w:lang w:val="en-US" w:eastAsia="ja-JP"/>
              </w:rPr>
            </w:pPr>
            <w:r>
              <w:rPr>
                <w:lang w:val="en-US" w:eastAsia="ja-JP"/>
              </w:rPr>
              <w:t>C</w:t>
            </w:r>
            <w:r w:rsidR="007933C7" w:rsidRPr="00973CA9">
              <w:rPr>
                <w:lang w:val="en-US" w:eastAsia="ja-JP"/>
              </w:rPr>
              <w:t xml:space="preserve">onsolidating gain </w:t>
            </w:r>
          </w:p>
        </w:tc>
        <w:tc>
          <w:tcPr>
            <w:tcW w:w="1079"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25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0"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119" w:type="dxa"/>
            <w:vAlign w:val="center"/>
          </w:tcPr>
          <w:p w:rsidR="00DA3B00" w:rsidRPr="00973CA9" w:rsidRDefault="00DA3B00" w:rsidP="0081767E">
            <w:pPr>
              <w:spacing w:line="276" w:lineRule="auto"/>
              <w:jc w:val="center"/>
              <w:rPr>
                <w:lang w:val="en-US" w:eastAsia="ja-JP"/>
              </w:rPr>
            </w:pPr>
            <w:r w:rsidRPr="00973CA9">
              <w:rPr>
                <w:color w:val="000000"/>
              </w:rPr>
              <w:t>2</w:t>
            </w:r>
          </w:p>
        </w:tc>
        <w:tc>
          <w:tcPr>
            <w:tcW w:w="1408" w:type="dxa"/>
            <w:vAlign w:val="center"/>
          </w:tcPr>
          <w:p w:rsidR="00DA3B00" w:rsidRPr="00973CA9" w:rsidRDefault="00DA3B00" w:rsidP="0081767E">
            <w:pPr>
              <w:spacing w:line="276" w:lineRule="auto"/>
              <w:jc w:val="center"/>
              <w:rPr>
                <w:lang w:val="en-US" w:eastAsia="ja-JP"/>
              </w:rPr>
            </w:pPr>
            <w:r w:rsidRPr="00973CA9">
              <w:rPr>
                <w:color w:val="000000"/>
              </w:rPr>
              <w:t>1</w:t>
            </w:r>
          </w:p>
        </w:tc>
      </w:tr>
      <w:tr w:rsidR="00DA3B00" w:rsidRPr="00973CA9" w:rsidTr="00EE4980">
        <w:tc>
          <w:tcPr>
            <w:tcW w:w="1135" w:type="dxa"/>
          </w:tcPr>
          <w:p w:rsidR="00DA3B00" w:rsidRPr="00973CA9" w:rsidRDefault="00FB2073" w:rsidP="0081767E">
            <w:pPr>
              <w:spacing w:line="276" w:lineRule="auto"/>
              <w:rPr>
                <w:lang w:val="en-US" w:eastAsia="ja-JP"/>
              </w:rPr>
            </w:pPr>
            <w:r>
              <w:rPr>
                <w:lang w:val="en-US" w:eastAsia="ja-JP"/>
              </w:rPr>
              <w:t>November 18</w:t>
            </w:r>
          </w:p>
        </w:tc>
        <w:tc>
          <w:tcPr>
            <w:tcW w:w="5829" w:type="dxa"/>
          </w:tcPr>
          <w:p w:rsidR="00DA3B00" w:rsidRPr="00973CA9" w:rsidRDefault="00DA3B00" w:rsidP="0081767E">
            <w:pPr>
              <w:spacing w:line="276" w:lineRule="auto"/>
              <w:rPr>
                <w:lang w:val="en-US" w:eastAsia="ja-JP"/>
              </w:rPr>
            </w:pPr>
            <w:r w:rsidRPr="00973CA9">
              <w:rPr>
                <w:lang w:val="en-US" w:eastAsia="ja-JP"/>
              </w:rPr>
              <w:t xml:space="preserve">You have tried to see Barnaby twice last week but he wasn’t home. This visit, Barnaby opens the door and although superficially pleasant he appears agitated. You try to discuss his upcoming review by his psychiatrist, but he indicates he is capable of attending without your support. Although he continues to accept his Risperdal </w:t>
            </w:r>
            <w:proofErr w:type="spellStart"/>
            <w:r w:rsidRPr="00973CA9">
              <w:rPr>
                <w:lang w:val="en-US" w:eastAsia="ja-JP"/>
              </w:rPr>
              <w:t>Consta</w:t>
            </w:r>
            <w:proofErr w:type="spellEnd"/>
            <w:r w:rsidRPr="00973CA9">
              <w:rPr>
                <w:lang w:val="en-US" w:eastAsia="ja-JP"/>
              </w:rPr>
              <w:t xml:space="preserve"> 50 mgs he becomes quiet loud and aggressive when he explains that he doesn’t need it anymore. He clearly doesn’t want to engage in conversation. You discuss seeing Barnaby next week rather than in two weeks’ time to “see how he is going”. You also talk to him about scheduling an earlier appointment with his psychiatrist.  </w:t>
            </w:r>
          </w:p>
        </w:tc>
        <w:tc>
          <w:tcPr>
            <w:tcW w:w="1336" w:type="dxa"/>
            <w:vAlign w:val="center"/>
          </w:tcPr>
          <w:p w:rsidR="00DA3B00" w:rsidRPr="00973CA9" w:rsidRDefault="00973CA9" w:rsidP="0081767E">
            <w:pPr>
              <w:spacing w:line="276" w:lineRule="auto"/>
              <w:jc w:val="center"/>
              <w:rPr>
                <w:lang w:val="en-US" w:eastAsia="ja-JP"/>
              </w:rPr>
            </w:pPr>
            <w:r>
              <w:rPr>
                <w:lang w:val="en-US" w:eastAsia="ja-JP"/>
              </w:rPr>
              <w:t>A</w:t>
            </w:r>
            <w:r w:rsidR="007933C7" w:rsidRPr="00973CA9">
              <w:rPr>
                <w:lang w:val="en-US" w:eastAsia="ja-JP"/>
              </w:rPr>
              <w:t>cute</w:t>
            </w:r>
          </w:p>
        </w:tc>
        <w:tc>
          <w:tcPr>
            <w:tcW w:w="1079" w:type="dxa"/>
            <w:vAlign w:val="center"/>
          </w:tcPr>
          <w:p w:rsidR="00DA3B00" w:rsidRPr="00973CA9" w:rsidRDefault="00DA3B00" w:rsidP="0081767E">
            <w:pPr>
              <w:spacing w:line="276" w:lineRule="auto"/>
              <w:jc w:val="center"/>
              <w:rPr>
                <w:lang w:val="en-US" w:eastAsia="ja-JP"/>
              </w:rPr>
            </w:pPr>
            <w:r w:rsidRPr="00973CA9">
              <w:rPr>
                <w:color w:val="000000"/>
              </w:rPr>
              <w:t>3</w:t>
            </w:r>
          </w:p>
        </w:tc>
        <w:tc>
          <w:tcPr>
            <w:tcW w:w="125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9"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408" w:type="dxa"/>
            <w:vAlign w:val="center"/>
          </w:tcPr>
          <w:p w:rsidR="00DA3B00" w:rsidRPr="00973CA9" w:rsidRDefault="00DA3B00" w:rsidP="0081767E">
            <w:pPr>
              <w:spacing w:line="276" w:lineRule="auto"/>
              <w:jc w:val="center"/>
              <w:rPr>
                <w:lang w:val="en-US" w:eastAsia="ja-JP"/>
              </w:rPr>
            </w:pPr>
            <w:r w:rsidRPr="00973CA9">
              <w:rPr>
                <w:color w:val="000000"/>
              </w:rPr>
              <w:t>1</w:t>
            </w:r>
          </w:p>
        </w:tc>
      </w:tr>
      <w:tr w:rsidR="00DA3B00" w:rsidRPr="00973CA9" w:rsidTr="00B17DFA">
        <w:trPr>
          <w:cantSplit/>
        </w:trPr>
        <w:tc>
          <w:tcPr>
            <w:tcW w:w="1135" w:type="dxa"/>
          </w:tcPr>
          <w:p w:rsidR="00DA3B00" w:rsidRPr="00973CA9" w:rsidRDefault="00DA3B00" w:rsidP="0081767E">
            <w:pPr>
              <w:spacing w:line="276" w:lineRule="auto"/>
              <w:rPr>
                <w:lang w:val="en-US" w:eastAsia="ja-JP"/>
              </w:rPr>
            </w:pPr>
            <w:r w:rsidRPr="00973CA9">
              <w:rPr>
                <w:lang w:val="en-US" w:eastAsia="ja-JP"/>
              </w:rPr>
              <w:t>November 25</w:t>
            </w:r>
          </w:p>
        </w:tc>
        <w:tc>
          <w:tcPr>
            <w:tcW w:w="5829" w:type="dxa"/>
          </w:tcPr>
          <w:p w:rsidR="00DA3B00" w:rsidRPr="00973CA9" w:rsidRDefault="00DA3B00" w:rsidP="00BB420B">
            <w:pPr>
              <w:spacing w:line="276" w:lineRule="auto"/>
              <w:rPr>
                <w:lang w:val="en-US" w:eastAsia="ja-JP"/>
              </w:rPr>
            </w:pPr>
            <w:r w:rsidRPr="00973CA9">
              <w:rPr>
                <w:lang w:val="en-US" w:eastAsia="ja-JP"/>
              </w:rPr>
              <w:t>Barnaby appears unkempt, and his unit is untidy. Although he lets you into his unit, he is reluctant to engage in conversation. He is determined to see his psychiatrist because he says he hasn’t been sleeping, “there are people out there carrying on at all hours of the night”. You talk about ways of helping with sleep and he indicates that he will try them, but you aren’t positive he will incorporate your advice.</w:t>
            </w:r>
            <w:r w:rsidR="00BB420B">
              <w:rPr>
                <w:lang w:val="en-US" w:eastAsia="ja-JP"/>
              </w:rPr>
              <w:br/>
            </w:r>
          </w:p>
        </w:tc>
        <w:tc>
          <w:tcPr>
            <w:tcW w:w="1336" w:type="dxa"/>
            <w:vAlign w:val="center"/>
          </w:tcPr>
          <w:p w:rsidR="00DA3B00" w:rsidRPr="00973CA9" w:rsidRDefault="00973CA9" w:rsidP="0081767E">
            <w:pPr>
              <w:spacing w:line="276" w:lineRule="auto"/>
              <w:jc w:val="center"/>
              <w:rPr>
                <w:lang w:val="en-US" w:eastAsia="ja-JP"/>
              </w:rPr>
            </w:pPr>
            <w:r>
              <w:rPr>
                <w:lang w:val="en-US" w:eastAsia="ja-JP"/>
              </w:rPr>
              <w:t>A</w:t>
            </w:r>
            <w:r w:rsidR="007933C7" w:rsidRPr="00973CA9">
              <w:rPr>
                <w:lang w:val="en-US" w:eastAsia="ja-JP"/>
              </w:rPr>
              <w:t>cute</w:t>
            </w:r>
          </w:p>
        </w:tc>
        <w:tc>
          <w:tcPr>
            <w:tcW w:w="1079" w:type="dxa"/>
            <w:vAlign w:val="center"/>
          </w:tcPr>
          <w:p w:rsidR="00DA3B00" w:rsidRPr="00973CA9" w:rsidRDefault="00DA3B00" w:rsidP="0081767E">
            <w:pPr>
              <w:spacing w:line="276" w:lineRule="auto"/>
              <w:jc w:val="center"/>
              <w:rPr>
                <w:lang w:val="en-US" w:eastAsia="ja-JP"/>
              </w:rPr>
            </w:pPr>
            <w:r w:rsidRPr="00973CA9">
              <w:rPr>
                <w:color w:val="000000"/>
              </w:rPr>
              <w:t>4</w:t>
            </w:r>
          </w:p>
        </w:tc>
        <w:tc>
          <w:tcPr>
            <w:tcW w:w="125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9"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408" w:type="dxa"/>
            <w:vAlign w:val="center"/>
          </w:tcPr>
          <w:p w:rsidR="00DA3B00" w:rsidRPr="00973CA9" w:rsidRDefault="00DA3B00" w:rsidP="0081767E">
            <w:pPr>
              <w:spacing w:line="276" w:lineRule="auto"/>
              <w:jc w:val="center"/>
              <w:rPr>
                <w:lang w:val="en-US" w:eastAsia="ja-JP"/>
              </w:rPr>
            </w:pPr>
            <w:r w:rsidRPr="00973CA9">
              <w:rPr>
                <w:color w:val="000000"/>
              </w:rPr>
              <w:t>0</w:t>
            </w:r>
          </w:p>
        </w:tc>
      </w:tr>
      <w:tr w:rsidR="00DA3B00" w:rsidRPr="00973CA9" w:rsidTr="00EE4980">
        <w:tc>
          <w:tcPr>
            <w:tcW w:w="1135" w:type="dxa"/>
          </w:tcPr>
          <w:p w:rsidR="00DA3B00" w:rsidRPr="00973CA9" w:rsidRDefault="00DA3B00" w:rsidP="0081767E">
            <w:pPr>
              <w:spacing w:line="276" w:lineRule="auto"/>
              <w:rPr>
                <w:lang w:val="en-US" w:eastAsia="ja-JP"/>
              </w:rPr>
            </w:pPr>
            <w:r w:rsidRPr="00973CA9">
              <w:rPr>
                <w:lang w:val="en-US" w:eastAsia="ja-JP"/>
              </w:rPr>
              <w:t>Dec 3</w:t>
            </w:r>
          </w:p>
        </w:tc>
        <w:tc>
          <w:tcPr>
            <w:tcW w:w="5829" w:type="dxa"/>
          </w:tcPr>
          <w:p w:rsidR="00DA3B00" w:rsidRPr="00973CA9" w:rsidRDefault="00DA3B00" w:rsidP="00BB420B">
            <w:pPr>
              <w:spacing w:after="120" w:line="276" w:lineRule="auto"/>
              <w:ind w:right="-34"/>
              <w:rPr>
                <w:lang w:val="en-US" w:eastAsia="ja-JP"/>
              </w:rPr>
            </w:pPr>
            <w:r w:rsidRPr="00973CA9">
              <w:rPr>
                <w:lang w:val="en-US" w:eastAsia="ja-JP"/>
              </w:rPr>
              <w:t xml:space="preserve">Initially, Barnaby refuses to come to the door when you visit, “I’m busy with a friend”. Reminding him of his psychiatrist appointment, he reluctantly agrees to come to the appointment with you. On review Barnaby has been increasingly distressed by obsessional thoughts about the Catholic Church. He is prescribed additional oral medication and a new appointment is made for two weeks’ time. </w:t>
            </w:r>
          </w:p>
        </w:tc>
        <w:tc>
          <w:tcPr>
            <w:tcW w:w="1336" w:type="dxa"/>
            <w:vAlign w:val="center"/>
          </w:tcPr>
          <w:p w:rsidR="00DA3B00" w:rsidRPr="00973CA9" w:rsidRDefault="00B17DFA" w:rsidP="0081767E">
            <w:pPr>
              <w:spacing w:line="276" w:lineRule="auto"/>
              <w:jc w:val="center"/>
              <w:rPr>
                <w:lang w:val="en-US" w:eastAsia="ja-JP"/>
              </w:rPr>
            </w:pPr>
            <w:r w:rsidRPr="00973CA9">
              <w:rPr>
                <w:lang w:val="en-US" w:eastAsia="ja-JP"/>
              </w:rPr>
              <w:t>Acute</w:t>
            </w:r>
          </w:p>
        </w:tc>
        <w:tc>
          <w:tcPr>
            <w:tcW w:w="1079" w:type="dxa"/>
            <w:vAlign w:val="center"/>
          </w:tcPr>
          <w:p w:rsidR="00DA3B00" w:rsidRPr="00973CA9" w:rsidRDefault="00DA3B00" w:rsidP="0081767E">
            <w:pPr>
              <w:spacing w:line="276" w:lineRule="auto"/>
              <w:jc w:val="center"/>
              <w:rPr>
                <w:lang w:val="en-US" w:eastAsia="ja-JP"/>
              </w:rPr>
            </w:pPr>
            <w:r w:rsidRPr="00973CA9">
              <w:rPr>
                <w:color w:val="000000"/>
              </w:rPr>
              <w:t>3</w:t>
            </w:r>
          </w:p>
        </w:tc>
        <w:tc>
          <w:tcPr>
            <w:tcW w:w="125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0"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119"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408" w:type="dxa"/>
            <w:vAlign w:val="center"/>
          </w:tcPr>
          <w:p w:rsidR="00DA3B00" w:rsidRPr="00973CA9" w:rsidRDefault="00DA3B00" w:rsidP="0081767E">
            <w:pPr>
              <w:spacing w:line="276" w:lineRule="auto"/>
              <w:jc w:val="center"/>
              <w:rPr>
                <w:lang w:val="en-US" w:eastAsia="ja-JP"/>
              </w:rPr>
            </w:pPr>
            <w:r w:rsidRPr="00973CA9">
              <w:rPr>
                <w:color w:val="000000"/>
              </w:rPr>
              <w:t>1</w:t>
            </w:r>
          </w:p>
        </w:tc>
      </w:tr>
      <w:tr w:rsidR="00DA3B00" w:rsidRPr="00973CA9" w:rsidTr="00EE4980">
        <w:tc>
          <w:tcPr>
            <w:tcW w:w="1135" w:type="dxa"/>
          </w:tcPr>
          <w:p w:rsidR="00DA3B00" w:rsidRPr="00973CA9" w:rsidRDefault="00DA3B00" w:rsidP="0081767E">
            <w:pPr>
              <w:spacing w:line="276" w:lineRule="auto"/>
              <w:rPr>
                <w:lang w:val="en-US" w:eastAsia="ja-JP"/>
              </w:rPr>
            </w:pPr>
            <w:r w:rsidRPr="00973CA9">
              <w:rPr>
                <w:lang w:val="en-US" w:eastAsia="ja-JP"/>
              </w:rPr>
              <w:t>Dec 4</w:t>
            </w:r>
          </w:p>
        </w:tc>
        <w:tc>
          <w:tcPr>
            <w:tcW w:w="5829" w:type="dxa"/>
          </w:tcPr>
          <w:p w:rsidR="00DA3B00" w:rsidRPr="00973CA9" w:rsidRDefault="00DA3B00" w:rsidP="00BB420B">
            <w:pPr>
              <w:spacing w:after="120" w:line="276" w:lineRule="auto"/>
              <w:ind w:right="-34"/>
              <w:rPr>
                <w:lang w:val="en-US" w:eastAsia="ja-JP"/>
              </w:rPr>
            </w:pPr>
            <w:r w:rsidRPr="00973CA9">
              <w:rPr>
                <w:lang w:val="en-US" w:eastAsia="ja-JP"/>
              </w:rPr>
              <w:t>Following the visit to the psychiatrist, you visit Barnaby every couple of days and he gradually becomes more engaged. He is very circumstantial in conversation and his focus is on the Catholic Church, his boarding school days and Brother Ignatius. He is very distressed by these thoughts and they have been affecting his sleep. You encourage his adherence to his increased medication to help with his sleep. You also encourage him to continue with his exercise and diet. He continues to attend Catholic Mass services on Sundays, where he is welcomed despite the occasional outburst.</w:t>
            </w:r>
          </w:p>
        </w:tc>
        <w:tc>
          <w:tcPr>
            <w:tcW w:w="1336" w:type="dxa"/>
            <w:vAlign w:val="center"/>
          </w:tcPr>
          <w:p w:rsidR="00DA3B00" w:rsidRPr="00973CA9" w:rsidRDefault="00B17DFA" w:rsidP="0081767E">
            <w:pPr>
              <w:spacing w:line="276" w:lineRule="auto"/>
              <w:jc w:val="center"/>
              <w:rPr>
                <w:lang w:val="en-US" w:eastAsia="ja-JP"/>
              </w:rPr>
            </w:pPr>
            <w:r w:rsidRPr="00973CA9">
              <w:rPr>
                <w:lang w:val="en-US" w:eastAsia="ja-JP"/>
              </w:rPr>
              <w:t>Acute</w:t>
            </w:r>
          </w:p>
        </w:tc>
        <w:tc>
          <w:tcPr>
            <w:tcW w:w="1079"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250" w:type="dxa"/>
            <w:vAlign w:val="center"/>
          </w:tcPr>
          <w:p w:rsidR="00DA3B00" w:rsidRPr="00973CA9" w:rsidRDefault="00DA3B00" w:rsidP="0081767E">
            <w:pPr>
              <w:spacing w:line="276" w:lineRule="auto"/>
              <w:jc w:val="center"/>
              <w:rPr>
                <w:lang w:val="en-US" w:eastAsia="ja-JP"/>
              </w:rPr>
            </w:pPr>
            <w:r w:rsidRPr="00973CA9">
              <w:rPr>
                <w:color w:val="000000"/>
              </w:rPr>
              <w:t>0</w:t>
            </w:r>
          </w:p>
        </w:tc>
        <w:tc>
          <w:tcPr>
            <w:tcW w:w="1110"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119" w:type="dxa"/>
            <w:vAlign w:val="center"/>
          </w:tcPr>
          <w:p w:rsidR="00DA3B00" w:rsidRPr="00973CA9" w:rsidRDefault="00DA3B00" w:rsidP="0081767E">
            <w:pPr>
              <w:spacing w:line="276" w:lineRule="auto"/>
              <w:jc w:val="center"/>
              <w:rPr>
                <w:lang w:val="en-US" w:eastAsia="ja-JP"/>
              </w:rPr>
            </w:pPr>
            <w:r w:rsidRPr="00973CA9">
              <w:rPr>
                <w:color w:val="000000"/>
              </w:rPr>
              <w:t>1</w:t>
            </w:r>
          </w:p>
        </w:tc>
        <w:tc>
          <w:tcPr>
            <w:tcW w:w="1408" w:type="dxa"/>
            <w:vAlign w:val="center"/>
          </w:tcPr>
          <w:p w:rsidR="00DA3B00" w:rsidRPr="00973CA9" w:rsidRDefault="00DA3B00" w:rsidP="0081767E">
            <w:pPr>
              <w:spacing w:line="276" w:lineRule="auto"/>
              <w:jc w:val="center"/>
              <w:rPr>
                <w:lang w:val="en-US" w:eastAsia="ja-JP"/>
              </w:rPr>
            </w:pPr>
            <w:r w:rsidRPr="00973CA9">
              <w:rPr>
                <w:color w:val="000000"/>
              </w:rPr>
              <w:t>3</w:t>
            </w:r>
          </w:p>
        </w:tc>
      </w:tr>
      <w:tr w:rsidR="00DA3B00" w:rsidRPr="00973CA9" w:rsidTr="00EE4980">
        <w:tc>
          <w:tcPr>
            <w:tcW w:w="1135" w:type="dxa"/>
          </w:tcPr>
          <w:p w:rsidR="00DA3B00" w:rsidRPr="00973CA9" w:rsidRDefault="00DA3B00" w:rsidP="0081767E">
            <w:pPr>
              <w:spacing w:line="276" w:lineRule="auto"/>
              <w:rPr>
                <w:lang w:val="en-US" w:eastAsia="ja-JP"/>
              </w:rPr>
            </w:pPr>
            <w:r w:rsidRPr="00973CA9">
              <w:rPr>
                <w:lang w:val="en-US" w:eastAsia="ja-JP"/>
              </w:rPr>
              <w:t>Dec 18</w:t>
            </w:r>
          </w:p>
        </w:tc>
        <w:tc>
          <w:tcPr>
            <w:tcW w:w="5829" w:type="dxa"/>
          </w:tcPr>
          <w:p w:rsidR="00DA3B00" w:rsidRPr="00973CA9" w:rsidRDefault="00DA3B00" w:rsidP="00BB420B">
            <w:pPr>
              <w:spacing w:after="120" w:line="276" w:lineRule="auto"/>
              <w:ind w:right="-34"/>
              <w:rPr>
                <w:lang w:val="en-US" w:eastAsia="ja-JP"/>
              </w:rPr>
            </w:pPr>
            <w:r w:rsidRPr="00973CA9">
              <w:rPr>
                <w:lang w:val="en-US" w:eastAsia="ja-JP"/>
              </w:rPr>
              <w:t xml:space="preserve">Over the course of several weeks Barnaby becomes less distressed by his thinking. His sleep improves and he continues his 30 minute daily walks. He is really looking forward to going to his sister place for Christmas. A GP near his sister is </w:t>
            </w:r>
            <w:proofErr w:type="spellStart"/>
            <w:r w:rsidRPr="00973CA9">
              <w:rPr>
                <w:lang w:val="en-US" w:eastAsia="ja-JP"/>
              </w:rPr>
              <w:t>organised</w:t>
            </w:r>
            <w:proofErr w:type="spellEnd"/>
            <w:r w:rsidRPr="00973CA9">
              <w:rPr>
                <w:lang w:val="en-US" w:eastAsia="ja-JP"/>
              </w:rPr>
              <w:t xml:space="preserve"> to administer his Risperdal </w:t>
            </w:r>
            <w:proofErr w:type="spellStart"/>
            <w:r w:rsidRPr="00973CA9">
              <w:rPr>
                <w:lang w:val="en-US" w:eastAsia="ja-JP"/>
              </w:rPr>
              <w:t>Consta</w:t>
            </w:r>
            <w:proofErr w:type="spellEnd"/>
            <w:r w:rsidRPr="00973CA9">
              <w:rPr>
                <w:lang w:val="en-US" w:eastAsia="ja-JP"/>
              </w:rPr>
              <w:t xml:space="preserve"> 50 mgs. You plan on seeing Barnaby when he returns.  </w:t>
            </w:r>
          </w:p>
        </w:tc>
        <w:tc>
          <w:tcPr>
            <w:tcW w:w="1336" w:type="dxa"/>
            <w:vAlign w:val="center"/>
          </w:tcPr>
          <w:p w:rsidR="00DA3B00" w:rsidRPr="00973CA9" w:rsidRDefault="004A463F" w:rsidP="0081767E">
            <w:pPr>
              <w:spacing w:line="276" w:lineRule="auto"/>
              <w:jc w:val="center"/>
              <w:rPr>
                <w:lang w:val="en-US" w:eastAsia="ja-JP"/>
              </w:rPr>
            </w:pPr>
            <w:r w:rsidRPr="00973CA9">
              <w:rPr>
                <w:lang w:val="en-US" w:eastAsia="ja-JP"/>
              </w:rPr>
              <w:t xml:space="preserve">Consolidating </w:t>
            </w:r>
            <w:r w:rsidR="007933C7" w:rsidRPr="00973CA9">
              <w:rPr>
                <w:lang w:val="en-US" w:eastAsia="ja-JP"/>
              </w:rPr>
              <w:t xml:space="preserve">gain </w:t>
            </w:r>
          </w:p>
        </w:tc>
        <w:tc>
          <w:tcPr>
            <w:tcW w:w="1079" w:type="dxa"/>
            <w:vAlign w:val="center"/>
          </w:tcPr>
          <w:p w:rsidR="00DA3B00" w:rsidRPr="00973CA9" w:rsidRDefault="00D464C1" w:rsidP="0081767E">
            <w:pPr>
              <w:spacing w:line="276" w:lineRule="auto"/>
              <w:jc w:val="center"/>
              <w:rPr>
                <w:lang w:val="en-US" w:eastAsia="ja-JP"/>
              </w:rPr>
            </w:pPr>
            <w:r>
              <w:rPr>
                <w:lang w:val="en-US" w:eastAsia="ja-JP"/>
              </w:rPr>
              <w:t>0</w:t>
            </w:r>
          </w:p>
        </w:tc>
        <w:tc>
          <w:tcPr>
            <w:tcW w:w="1250" w:type="dxa"/>
            <w:vAlign w:val="center"/>
          </w:tcPr>
          <w:p w:rsidR="00DA3B00" w:rsidRPr="00973CA9" w:rsidRDefault="00D464C1" w:rsidP="0081767E">
            <w:pPr>
              <w:spacing w:line="276" w:lineRule="auto"/>
              <w:jc w:val="center"/>
              <w:rPr>
                <w:lang w:val="en-US" w:eastAsia="ja-JP"/>
              </w:rPr>
            </w:pPr>
            <w:r>
              <w:rPr>
                <w:lang w:val="en-US" w:eastAsia="ja-JP"/>
              </w:rPr>
              <w:t>0</w:t>
            </w:r>
          </w:p>
        </w:tc>
        <w:tc>
          <w:tcPr>
            <w:tcW w:w="1110" w:type="dxa"/>
            <w:vAlign w:val="center"/>
          </w:tcPr>
          <w:p w:rsidR="00DA3B00" w:rsidRPr="00973CA9" w:rsidRDefault="00D464C1" w:rsidP="0081767E">
            <w:pPr>
              <w:spacing w:line="276" w:lineRule="auto"/>
              <w:jc w:val="center"/>
              <w:rPr>
                <w:lang w:val="en-US" w:eastAsia="ja-JP"/>
              </w:rPr>
            </w:pPr>
            <w:r>
              <w:rPr>
                <w:lang w:val="en-US" w:eastAsia="ja-JP"/>
              </w:rPr>
              <w:t>1</w:t>
            </w:r>
          </w:p>
        </w:tc>
        <w:tc>
          <w:tcPr>
            <w:tcW w:w="1119" w:type="dxa"/>
            <w:vAlign w:val="center"/>
          </w:tcPr>
          <w:p w:rsidR="00DA3B00" w:rsidRPr="00973CA9" w:rsidRDefault="00D464C1" w:rsidP="0081767E">
            <w:pPr>
              <w:spacing w:line="276" w:lineRule="auto"/>
              <w:jc w:val="center"/>
              <w:rPr>
                <w:lang w:val="en-US" w:eastAsia="ja-JP"/>
              </w:rPr>
            </w:pPr>
            <w:r>
              <w:rPr>
                <w:lang w:val="en-US" w:eastAsia="ja-JP"/>
              </w:rPr>
              <w:t>0</w:t>
            </w:r>
          </w:p>
        </w:tc>
        <w:tc>
          <w:tcPr>
            <w:tcW w:w="1408" w:type="dxa"/>
            <w:vAlign w:val="center"/>
          </w:tcPr>
          <w:p w:rsidR="00DA3B00" w:rsidRPr="00973CA9" w:rsidRDefault="00D464C1" w:rsidP="0081767E">
            <w:pPr>
              <w:spacing w:line="276" w:lineRule="auto"/>
              <w:jc w:val="center"/>
              <w:rPr>
                <w:lang w:val="en-US" w:eastAsia="ja-JP"/>
              </w:rPr>
            </w:pPr>
            <w:r>
              <w:rPr>
                <w:lang w:val="en-US" w:eastAsia="ja-JP"/>
              </w:rPr>
              <w:t>4</w:t>
            </w:r>
          </w:p>
        </w:tc>
      </w:tr>
    </w:tbl>
    <w:p w:rsidR="00380BED" w:rsidRPr="00BB420B" w:rsidRDefault="00380BED" w:rsidP="0081767E">
      <w:pPr>
        <w:spacing w:line="276" w:lineRule="auto"/>
        <w:rPr>
          <w:sz w:val="6"/>
          <w:szCs w:val="6"/>
        </w:rPr>
      </w:pPr>
    </w:p>
    <w:p w:rsidR="00380BED" w:rsidRPr="00BB420B" w:rsidRDefault="00380BED" w:rsidP="0081767E">
      <w:pPr>
        <w:spacing w:line="276" w:lineRule="auto"/>
        <w:rPr>
          <w:sz w:val="6"/>
          <w:szCs w:val="6"/>
        </w:rPr>
        <w:sectPr w:rsidR="00380BED" w:rsidRPr="00BB420B" w:rsidSect="00337863">
          <w:pgSz w:w="16838" w:h="11906" w:orient="landscape"/>
          <w:pgMar w:top="1440" w:right="1440" w:bottom="1440" w:left="1440" w:header="708" w:footer="708" w:gutter="0"/>
          <w:cols w:space="708"/>
          <w:docGrid w:linePitch="360"/>
        </w:sectPr>
      </w:pPr>
    </w:p>
    <w:p w:rsidR="00380BED" w:rsidRPr="00921CAC" w:rsidRDefault="00380BED" w:rsidP="0081767E">
      <w:pPr>
        <w:pStyle w:val="Heading1"/>
        <w:numPr>
          <w:ilvl w:val="0"/>
          <w:numId w:val="0"/>
        </w:numPr>
        <w:spacing w:line="276" w:lineRule="auto"/>
        <w:ind w:left="360" w:hanging="360"/>
      </w:pPr>
      <w:bookmarkStart w:id="141" w:name="_Toc474224214"/>
      <w:r w:rsidRPr="00921CAC">
        <w:t>Appendix</w:t>
      </w:r>
      <w:r w:rsidR="0004504F" w:rsidRPr="00921CAC">
        <w:t xml:space="preserve"> 2</w:t>
      </w:r>
      <w:r w:rsidR="00CA792B">
        <w:t>:</w:t>
      </w:r>
      <w:r w:rsidRPr="00921CAC">
        <w:t xml:space="preserve"> Final Vignettes used in study</w:t>
      </w:r>
      <w:bookmarkEnd w:id="141"/>
    </w:p>
    <w:p w:rsidR="0004504F" w:rsidRPr="00921CAC" w:rsidRDefault="00141B21" w:rsidP="0081767E">
      <w:pPr>
        <w:spacing w:line="276" w:lineRule="auto"/>
      </w:pPr>
      <w:r>
        <w:t>The following</w:t>
      </w:r>
      <w:r w:rsidR="00E35F9B" w:rsidRPr="00921CAC">
        <w:t xml:space="preserve"> vignettes</w:t>
      </w:r>
      <w:r w:rsidR="007F1583" w:rsidRPr="00921CAC">
        <w:t xml:space="preserve"> were</w:t>
      </w:r>
      <w:r w:rsidR="00E35F9B" w:rsidRPr="00921CAC">
        <w:t xml:space="preserve"> used during the inter-rater reliability study. They are the vignettes that </w:t>
      </w:r>
      <w:r w:rsidR="007F1583" w:rsidRPr="00921CAC">
        <w:t>were</w:t>
      </w:r>
      <w:r>
        <w:t xml:space="preserve"> modified from those in A</w:t>
      </w:r>
      <w:r w:rsidR="00E35F9B" w:rsidRPr="00921CAC">
        <w:t xml:space="preserve">ppendix 1 based on the comments and suggestions </w:t>
      </w:r>
      <w:r w:rsidR="007F1583" w:rsidRPr="00921CAC">
        <w:t xml:space="preserve">provided by the </w:t>
      </w:r>
      <w:r w:rsidR="00E35F9B" w:rsidRPr="00921CAC">
        <w:t>clinical advisory and technical reference group.</w:t>
      </w:r>
    </w:p>
    <w:tbl>
      <w:tblPr>
        <w:tblStyle w:val="GridTable1Light-Accent11"/>
        <w:tblW w:w="0" w:type="auto"/>
        <w:tblLook w:val="04A0" w:firstRow="1" w:lastRow="0" w:firstColumn="1" w:lastColumn="0" w:noHBand="0" w:noVBand="1"/>
        <w:tblCaption w:val="Appendix 2: Final vignettes used in study"/>
        <w:tblDescription w:val="List of vignettes used during the inter-rater reliability study, including vignette number, name, phase of care, and target population."/>
      </w:tblPr>
      <w:tblGrid>
        <w:gridCol w:w="2254"/>
        <w:gridCol w:w="2254"/>
        <w:gridCol w:w="2254"/>
        <w:gridCol w:w="2254"/>
      </w:tblGrid>
      <w:tr w:rsidR="0004504F" w:rsidRPr="00D70A60" w:rsidTr="00395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rsidR="0004504F" w:rsidRPr="00D70A60" w:rsidRDefault="0004504F" w:rsidP="0081767E">
            <w:pPr>
              <w:spacing w:line="276" w:lineRule="auto"/>
            </w:pPr>
            <w:r w:rsidRPr="00D70A60">
              <w:t>Number</w:t>
            </w:r>
          </w:p>
        </w:tc>
        <w:tc>
          <w:tcPr>
            <w:tcW w:w="2254" w:type="dxa"/>
          </w:tcPr>
          <w:p w:rsidR="0004504F" w:rsidRPr="00D70A60" w:rsidRDefault="0004504F" w:rsidP="0081767E">
            <w:pPr>
              <w:spacing w:line="276" w:lineRule="auto"/>
              <w:cnfStyle w:val="100000000000" w:firstRow="1" w:lastRow="0" w:firstColumn="0" w:lastColumn="0" w:oddVBand="0" w:evenVBand="0" w:oddHBand="0" w:evenHBand="0" w:firstRowFirstColumn="0" w:firstRowLastColumn="0" w:lastRowFirstColumn="0" w:lastRowLastColumn="0"/>
            </w:pPr>
            <w:r w:rsidRPr="00D70A60">
              <w:t>Name</w:t>
            </w:r>
          </w:p>
        </w:tc>
        <w:tc>
          <w:tcPr>
            <w:tcW w:w="2254" w:type="dxa"/>
          </w:tcPr>
          <w:p w:rsidR="0004504F" w:rsidRPr="00D70A60" w:rsidRDefault="0004504F" w:rsidP="0081767E">
            <w:pPr>
              <w:spacing w:line="276" w:lineRule="auto"/>
              <w:cnfStyle w:val="100000000000" w:firstRow="1" w:lastRow="0" w:firstColumn="0" w:lastColumn="0" w:oddVBand="0" w:evenVBand="0" w:oddHBand="0" w:evenHBand="0" w:firstRowFirstColumn="0" w:firstRowLastColumn="0" w:lastRowFirstColumn="0" w:lastRowLastColumn="0"/>
            </w:pPr>
            <w:r w:rsidRPr="00D70A60">
              <w:t>Phase of care</w:t>
            </w:r>
          </w:p>
        </w:tc>
        <w:tc>
          <w:tcPr>
            <w:tcW w:w="2254" w:type="dxa"/>
          </w:tcPr>
          <w:p w:rsidR="0004504F" w:rsidRPr="00D70A60" w:rsidRDefault="0004504F" w:rsidP="0081767E">
            <w:pPr>
              <w:spacing w:line="276" w:lineRule="auto"/>
              <w:cnfStyle w:val="100000000000" w:firstRow="1" w:lastRow="0" w:firstColumn="0" w:lastColumn="0" w:oddVBand="0" w:evenVBand="0" w:oddHBand="0" w:evenHBand="0" w:firstRowFirstColumn="0" w:firstRowLastColumn="0" w:lastRowFirstColumn="0" w:lastRowLastColumn="0"/>
            </w:pPr>
            <w:r w:rsidRPr="00D70A60">
              <w:t>Target Population</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shd w:val="clear" w:color="auto" w:fill="BFBFBF" w:themeFill="background1" w:themeFillShade="BF"/>
            <w:vAlign w:val="center"/>
          </w:tcPr>
          <w:p w:rsidR="0004504F" w:rsidRPr="00D70A60" w:rsidRDefault="0004504F" w:rsidP="0081767E">
            <w:pPr>
              <w:spacing w:line="276" w:lineRule="auto"/>
            </w:pPr>
            <w:r w:rsidRPr="00D70A60">
              <w:rPr>
                <w:color w:val="000000"/>
              </w:rPr>
              <w:t>1</w:t>
            </w:r>
          </w:p>
        </w:tc>
        <w:tc>
          <w:tcPr>
            <w:tcW w:w="2254" w:type="dxa"/>
            <w:shd w:val="clear" w:color="auto" w:fill="BFBFBF" w:themeFill="background1" w:themeFillShade="BF"/>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Sophia</w:t>
            </w:r>
          </w:p>
        </w:tc>
        <w:tc>
          <w:tcPr>
            <w:tcW w:w="2254" w:type="dxa"/>
            <w:shd w:val="clear" w:color="auto" w:fill="BFBFBF" w:themeFill="background1" w:themeFillShade="BF"/>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w:t>
            </w:r>
            <w:r w:rsidR="00931520" w:rsidRPr="00D70A60">
              <w:rPr>
                <w:color w:val="000000"/>
              </w:rPr>
              <w:t xml:space="preserve">unctional gain </w:t>
            </w:r>
          </w:p>
        </w:tc>
        <w:tc>
          <w:tcPr>
            <w:tcW w:w="2254" w:type="dxa"/>
            <w:shd w:val="clear" w:color="auto" w:fill="BFBFBF" w:themeFill="background1" w:themeFillShade="BF"/>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shd w:val="clear" w:color="auto" w:fill="BFBFBF" w:themeFill="background1" w:themeFillShade="BF"/>
            <w:vAlign w:val="center"/>
          </w:tcPr>
          <w:p w:rsidR="0004504F" w:rsidRPr="00D70A60" w:rsidRDefault="0004504F" w:rsidP="0081767E">
            <w:pPr>
              <w:spacing w:line="276" w:lineRule="auto"/>
            </w:pPr>
            <w:r w:rsidRPr="00D70A60">
              <w:rPr>
                <w:color w:val="000000"/>
              </w:rPr>
              <w:t>2</w:t>
            </w:r>
          </w:p>
        </w:tc>
        <w:tc>
          <w:tcPr>
            <w:tcW w:w="2254" w:type="dxa"/>
            <w:shd w:val="clear" w:color="auto" w:fill="BFBFBF" w:themeFill="background1" w:themeFillShade="BF"/>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Aiden</w:t>
            </w:r>
          </w:p>
        </w:tc>
        <w:tc>
          <w:tcPr>
            <w:tcW w:w="2254" w:type="dxa"/>
            <w:shd w:val="clear" w:color="auto" w:fill="BFBFBF" w:themeFill="background1" w:themeFillShade="BF"/>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I</w:t>
            </w:r>
            <w:r w:rsidR="00931520" w:rsidRPr="00D70A60">
              <w:rPr>
                <w:color w:val="000000"/>
              </w:rPr>
              <w:t>ntensive extended</w:t>
            </w:r>
          </w:p>
        </w:tc>
        <w:tc>
          <w:tcPr>
            <w:tcW w:w="2254" w:type="dxa"/>
            <w:shd w:val="clear" w:color="auto" w:fill="BFBFBF" w:themeFill="background1" w:themeFillShade="BF"/>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shd w:val="clear" w:color="auto" w:fill="BFBFBF" w:themeFill="background1" w:themeFillShade="BF"/>
            <w:vAlign w:val="center"/>
          </w:tcPr>
          <w:p w:rsidR="0004504F" w:rsidRPr="00D70A60" w:rsidRDefault="0004504F" w:rsidP="0081767E">
            <w:pPr>
              <w:spacing w:line="276" w:lineRule="auto"/>
            </w:pPr>
            <w:r w:rsidRPr="00D70A60">
              <w:rPr>
                <w:color w:val="000000"/>
              </w:rPr>
              <w:t>3</w:t>
            </w:r>
          </w:p>
        </w:tc>
        <w:tc>
          <w:tcPr>
            <w:tcW w:w="2254" w:type="dxa"/>
            <w:shd w:val="clear" w:color="auto" w:fill="BFBFBF" w:themeFill="background1" w:themeFillShade="BF"/>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Lachlan</w:t>
            </w:r>
          </w:p>
        </w:tc>
        <w:tc>
          <w:tcPr>
            <w:tcW w:w="2254" w:type="dxa"/>
            <w:shd w:val="clear" w:color="auto" w:fill="BFBFBF" w:themeFill="background1" w:themeFillShade="BF"/>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w:t>
            </w:r>
            <w:r w:rsidR="00931520" w:rsidRPr="00D70A60">
              <w:rPr>
                <w:color w:val="000000"/>
              </w:rPr>
              <w:t xml:space="preserve">unctional gain </w:t>
            </w:r>
          </w:p>
        </w:tc>
        <w:tc>
          <w:tcPr>
            <w:tcW w:w="2254" w:type="dxa"/>
            <w:shd w:val="clear" w:color="auto" w:fill="BFBFBF" w:themeFill="background1" w:themeFillShade="BF"/>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4</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Theo</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931520" w:rsidRPr="00D70A60">
              <w:rPr>
                <w:color w:val="000000"/>
              </w:rPr>
              <w:t xml:space="preserve">ssessment only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5</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Jordan</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7933C7" w:rsidRPr="00D70A60">
              <w:rPr>
                <w:color w:val="000000"/>
              </w:rPr>
              <w:t>cute</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6</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Tameka</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w:t>
            </w:r>
            <w:r w:rsidR="007933C7" w:rsidRPr="00D70A60">
              <w:rPr>
                <w:color w:val="000000"/>
              </w:rPr>
              <w:t xml:space="preserve">onsolidating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7</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Aldinga</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931520" w:rsidRPr="00D70A60">
              <w:rPr>
                <w:color w:val="000000"/>
              </w:rPr>
              <w:t xml:space="preserve">ssessment only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8</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Marcus</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w:t>
            </w:r>
            <w:r w:rsidR="00931520" w:rsidRPr="00D70A60">
              <w:rPr>
                <w:color w:val="000000"/>
              </w:rPr>
              <w:t xml:space="preserve">unctional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9</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Jack</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I</w:t>
            </w:r>
            <w:r w:rsidR="00931520" w:rsidRPr="00D70A60">
              <w:rPr>
                <w:color w:val="000000"/>
              </w:rPr>
              <w:t>ntensive extended</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10</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D70A60">
              <w:rPr>
                <w:color w:val="000000"/>
              </w:rPr>
              <w:t>Llubica</w:t>
            </w:r>
            <w:proofErr w:type="spellEnd"/>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I</w:t>
            </w:r>
            <w:r w:rsidR="00931520" w:rsidRPr="00D70A60">
              <w:rPr>
                <w:color w:val="000000"/>
              </w:rPr>
              <w:t>ntensive extended</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11</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D70A60">
              <w:rPr>
                <w:color w:val="000000"/>
              </w:rPr>
              <w:t>Nadeen</w:t>
            </w:r>
            <w:proofErr w:type="spellEnd"/>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w:t>
            </w:r>
            <w:r w:rsidR="00931520" w:rsidRPr="00D70A60">
              <w:rPr>
                <w:color w:val="000000"/>
              </w:rPr>
              <w:t xml:space="preserve">unctional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12</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Jade</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7933C7" w:rsidRPr="00D70A60">
              <w:rPr>
                <w:color w:val="000000"/>
              </w:rPr>
              <w:t>cute</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13</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Chloe</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w:t>
            </w:r>
            <w:r w:rsidR="007933C7" w:rsidRPr="00D70A60">
              <w:rPr>
                <w:color w:val="000000"/>
              </w:rPr>
              <w:t xml:space="preserve">onsolidating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14</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Bryce</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931520" w:rsidRPr="00D70A60">
              <w:rPr>
                <w:color w:val="000000"/>
              </w:rPr>
              <w:t xml:space="preserve">ssessment only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15</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Ebony</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w:t>
            </w:r>
            <w:r w:rsidR="00931520" w:rsidRPr="00D70A60">
              <w:rPr>
                <w:color w:val="000000"/>
              </w:rPr>
              <w:t xml:space="preserve">unctional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Child and Adolescent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16</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Gary</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I</w:t>
            </w:r>
            <w:r w:rsidR="00931520" w:rsidRPr="00D70A60">
              <w:rPr>
                <w:color w:val="000000"/>
              </w:rPr>
              <w:t>ntensive extended</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17</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Daniel</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w:t>
            </w:r>
            <w:r w:rsidR="007933C7" w:rsidRPr="00D70A60">
              <w:rPr>
                <w:color w:val="000000"/>
              </w:rPr>
              <w:t xml:space="preserve">onsolidating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18</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Faith</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w:t>
            </w:r>
            <w:r w:rsidR="00931520" w:rsidRPr="00D70A60">
              <w:rPr>
                <w:color w:val="000000"/>
              </w:rPr>
              <w:t xml:space="preserve">unctional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19</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Ashley</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7933C7" w:rsidRPr="00D70A60">
              <w:rPr>
                <w:color w:val="000000"/>
              </w:rPr>
              <w:t>cute</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20</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Paul</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7933C7" w:rsidRPr="00D70A60">
              <w:rPr>
                <w:color w:val="000000"/>
              </w:rPr>
              <w:t>cute</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21</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Jason</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I</w:t>
            </w:r>
            <w:r w:rsidR="00931520" w:rsidRPr="00D70A60">
              <w:rPr>
                <w:color w:val="000000"/>
              </w:rPr>
              <w:t>ntensive extended</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22</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Xi</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w:t>
            </w:r>
            <w:r w:rsidR="007933C7" w:rsidRPr="00D70A60">
              <w:rPr>
                <w:color w:val="000000"/>
              </w:rPr>
              <w:t xml:space="preserve">onsolidating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23</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Bo</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931520" w:rsidRPr="00D70A60">
              <w:rPr>
                <w:color w:val="000000"/>
              </w:rPr>
              <w:t xml:space="preserve">ssessment only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24</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Zlatko</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931520" w:rsidRPr="00D70A60">
              <w:rPr>
                <w:color w:val="000000"/>
              </w:rPr>
              <w:t xml:space="preserve">ssessment only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25</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Barry</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Functional gain</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26</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Vivian</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931520" w:rsidRPr="00D70A60">
              <w:rPr>
                <w:color w:val="000000"/>
              </w:rPr>
              <w:t xml:space="preserve">ssessment only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27</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Jo Beth</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w:t>
            </w:r>
            <w:r w:rsidR="007933C7" w:rsidRPr="00D70A60">
              <w:rPr>
                <w:color w:val="000000"/>
              </w:rPr>
              <w:t xml:space="preserve">onsolidating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28</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Malcolm</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931520" w:rsidRPr="00D70A60">
              <w:rPr>
                <w:color w:val="000000"/>
              </w:rPr>
              <w:t xml:space="preserve">ssessment only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Adult</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29</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Agnes</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931520" w:rsidRPr="00D70A60">
              <w:rPr>
                <w:color w:val="000000"/>
              </w:rPr>
              <w:t xml:space="preserve">ssessment only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30</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Doris</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w:t>
            </w:r>
            <w:r w:rsidR="007933C7" w:rsidRPr="00D70A60">
              <w:rPr>
                <w:color w:val="000000"/>
              </w:rPr>
              <w:t xml:space="preserve">onsolidating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31</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Eric</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C</w:t>
            </w:r>
            <w:r w:rsidR="007933C7" w:rsidRPr="00D70A60">
              <w:rPr>
                <w:color w:val="000000"/>
              </w:rPr>
              <w:t xml:space="preserve">onsolidating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32</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Donald</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7933C7" w:rsidRPr="00D70A60">
              <w:rPr>
                <w:color w:val="000000"/>
              </w:rPr>
              <w:t>cute</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33</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Jo</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7933C7" w:rsidRPr="00D70A60">
              <w:rPr>
                <w:color w:val="000000"/>
              </w:rPr>
              <w:t>cute</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34</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Rose</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w:t>
            </w:r>
            <w:r w:rsidR="00931520" w:rsidRPr="00D70A60">
              <w:rPr>
                <w:color w:val="000000"/>
              </w:rPr>
              <w:t xml:space="preserve">unctional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35</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Mara</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I</w:t>
            </w:r>
            <w:r w:rsidR="00931520" w:rsidRPr="00D70A60">
              <w:rPr>
                <w:color w:val="000000"/>
              </w:rPr>
              <w:t>ntensive extended</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36</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Angelina</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931520" w:rsidRPr="00D70A60">
              <w:rPr>
                <w:color w:val="000000"/>
              </w:rPr>
              <w:t xml:space="preserve">ssessment only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37</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Peter</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w:t>
            </w:r>
            <w:r w:rsidR="00931520" w:rsidRPr="00D70A60">
              <w:rPr>
                <w:color w:val="000000"/>
              </w:rPr>
              <w:t xml:space="preserve">unctional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38</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William</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I</w:t>
            </w:r>
            <w:r w:rsidR="00931520" w:rsidRPr="00D70A60">
              <w:rPr>
                <w:color w:val="000000"/>
              </w:rPr>
              <w:t>ntensive extended</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39</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Antonina</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F</w:t>
            </w:r>
            <w:r w:rsidR="00931520" w:rsidRPr="00D70A60">
              <w:rPr>
                <w:color w:val="000000"/>
              </w:rPr>
              <w:t xml:space="preserve">unctional gain </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r w:rsidR="0004504F" w:rsidRPr="00D70A60" w:rsidTr="00073A44">
        <w:tc>
          <w:tcPr>
            <w:cnfStyle w:val="001000000000" w:firstRow="0" w:lastRow="0" w:firstColumn="1" w:lastColumn="0" w:oddVBand="0" w:evenVBand="0" w:oddHBand="0" w:evenHBand="0" w:firstRowFirstColumn="0" w:firstRowLastColumn="0" w:lastRowFirstColumn="0" w:lastRowLastColumn="0"/>
            <w:tcW w:w="2254" w:type="dxa"/>
            <w:vAlign w:val="center"/>
          </w:tcPr>
          <w:p w:rsidR="0004504F" w:rsidRPr="00D70A60" w:rsidRDefault="0004504F" w:rsidP="0081767E">
            <w:pPr>
              <w:spacing w:line="276" w:lineRule="auto"/>
            </w:pPr>
            <w:r w:rsidRPr="00D70A60">
              <w:rPr>
                <w:color w:val="000000"/>
              </w:rPr>
              <w:t>40</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Edward</w:t>
            </w:r>
          </w:p>
        </w:tc>
        <w:tc>
          <w:tcPr>
            <w:tcW w:w="2254" w:type="dxa"/>
            <w:vAlign w:val="center"/>
          </w:tcPr>
          <w:p w:rsidR="0004504F" w:rsidRPr="00D70A60" w:rsidRDefault="00EE4980"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A</w:t>
            </w:r>
            <w:r w:rsidR="007933C7" w:rsidRPr="00D70A60">
              <w:rPr>
                <w:color w:val="000000"/>
              </w:rPr>
              <w:t>cute</w:t>
            </w:r>
          </w:p>
        </w:tc>
        <w:tc>
          <w:tcPr>
            <w:tcW w:w="2254" w:type="dxa"/>
            <w:vAlign w:val="center"/>
          </w:tcPr>
          <w:p w:rsidR="0004504F" w:rsidRPr="00D70A60" w:rsidRDefault="0004504F" w:rsidP="0081767E">
            <w:pPr>
              <w:spacing w:line="276" w:lineRule="auto"/>
              <w:cnfStyle w:val="000000000000" w:firstRow="0" w:lastRow="0" w:firstColumn="0" w:lastColumn="0" w:oddVBand="0" w:evenVBand="0" w:oddHBand="0" w:evenHBand="0" w:firstRowFirstColumn="0" w:firstRowLastColumn="0" w:lastRowFirstColumn="0" w:lastRowLastColumn="0"/>
            </w:pPr>
            <w:r w:rsidRPr="00D70A60">
              <w:rPr>
                <w:color w:val="000000"/>
              </w:rPr>
              <w:t>Older Persons</w:t>
            </w:r>
          </w:p>
        </w:tc>
      </w:tr>
    </w:tbl>
    <w:p w:rsidR="0004504F" w:rsidRPr="00921CAC" w:rsidRDefault="0004504F" w:rsidP="0081767E">
      <w:pPr>
        <w:spacing w:line="276" w:lineRule="auto"/>
        <w:rPr>
          <w:i/>
        </w:rPr>
      </w:pPr>
      <w:r w:rsidRPr="00921CAC">
        <w:rPr>
          <w:i/>
        </w:rPr>
        <w:t xml:space="preserve">Note: Case vignettes 1, 2 and 3 were removed from the final analysis (See Section </w:t>
      </w:r>
      <w:r w:rsidRPr="00921CAC">
        <w:rPr>
          <w:i/>
        </w:rPr>
        <w:fldChar w:fldCharType="begin"/>
      </w:r>
      <w:r w:rsidRPr="00921CAC">
        <w:rPr>
          <w:i/>
        </w:rPr>
        <w:instrText xml:space="preserve"> REF _Ref464204209 \r \h  \* MERGEFORMAT </w:instrText>
      </w:r>
      <w:r w:rsidRPr="00921CAC">
        <w:rPr>
          <w:i/>
        </w:rPr>
      </w:r>
      <w:r w:rsidRPr="00921CAC">
        <w:rPr>
          <w:i/>
        </w:rPr>
        <w:fldChar w:fldCharType="separate"/>
      </w:r>
      <w:r w:rsidR="00CC754B">
        <w:rPr>
          <w:i/>
        </w:rPr>
        <w:t>3.1</w:t>
      </w:r>
      <w:r w:rsidRPr="00921CAC">
        <w:rPr>
          <w:i/>
        </w:rPr>
        <w:fldChar w:fldCharType="end"/>
      </w:r>
      <w:r w:rsidRPr="00921CAC">
        <w:rPr>
          <w:i/>
        </w:rPr>
        <w:t>)</w:t>
      </w:r>
    </w:p>
    <w:p w:rsidR="00380BED" w:rsidRPr="00921CAC" w:rsidRDefault="00E9184D" w:rsidP="00373017">
      <w:pPr>
        <w:spacing w:line="276" w:lineRule="auto"/>
        <w:rPr>
          <w:b/>
        </w:rPr>
      </w:pPr>
      <w:bookmarkStart w:id="142" w:name="_Toc458937600"/>
      <w:r w:rsidRPr="00921CAC">
        <w:rPr>
          <w:b/>
        </w:rPr>
        <w:br w:type="page"/>
        <w:t xml:space="preserve"> </w:t>
      </w:r>
      <w:r w:rsidR="00380BED" w:rsidRPr="00921CAC">
        <w:rPr>
          <w:b/>
        </w:rPr>
        <w:t>C</w:t>
      </w:r>
      <w:r w:rsidRPr="00921CAC">
        <w:rPr>
          <w:b/>
        </w:rPr>
        <w:t xml:space="preserve">hild and </w:t>
      </w:r>
      <w:r w:rsidR="00380BED" w:rsidRPr="00921CAC">
        <w:rPr>
          <w:b/>
        </w:rPr>
        <w:t>A</w:t>
      </w:r>
      <w:r w:rsidRPr="00921CAC">
        <w:rPr>
          <w:b/>
        </w:rPr>
        <w:t>dolescent</w:t>
      </w:r>
      <w:r w:rsidR="00380BED" w:rsidRPr="00921CAC">
        <w:rPr>
          <w:b/>
        </w:rPr>
        <w:t>: Sophia</w:t>
      </w:r>
      <w:bookmarkEnd w:id="142"/>
      <w:r w:rsidR="00380BED" w:rsidRPr="00921CAC">
        <w:rPr>
          <w:b/>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Sophia"/>
      </w:tblPr>
      <w:tblGrid>
        <w:gridCol w:w="1690"/>
        <w:gridCol w:w="7950"/>
      </w:tblGrid>
      <w:tr w:rsidR="00380BED" w:rsidRPr="00921CAC" w:rsidTr="00CD2220">
        <w:trPr>
          <w:trHeight w:val="709"/>
        </w:trPr>
        <w:tc>
          <w:tcPr>
            <w:tcW w:w="9640" w:type="dxa"/>
            <w:gridSpan w:val="2"/>
          </w:tcPr>
          <w:p w:rsidR="008906A1" w:rsidRPr="008906A1" w:rsidRDefault="00380BED" w:rsidP="00373017">
            <w:pPr>
              <w:spacing w:line="276" w:lineRule="auto"/>
              <w:rPr>
                <w:b/>
              </w:rPr>
            </w:pPr>
            <w:r w:rsidRPr="008906A1">
              <w:rPr>
                <w:b/>
              </w:rPr>
              <w:t xml:space="preserve">Name: </w:t>
            </w:r>
            <w:r w:rsidR="008906A1" w:rsidRPr="008906A1">
              <w:rPr>
                <w:b/>
              </w:rPr>
              <w:t>Sophia, 5</w:t>
            </w:r>
          </w:p>
          <w:p w:rsidR="00380BED" w:rsidRPr="00921CAC" w:rsidRDefault="00380BED" w:rsidP="00373017">
            <w:pPr>
              <w:spacing w:line="276" w:lineRule="auto"/>
            </w:pPr>
            <w:r w:rsidRPr="00921CAC">
              <w:t>Sophia is five years old and is being seen for problems with interpersonal relationships at home. She lives with her parents and three older siblings.</w:t>
            </w:r>
          </w:p>
        </w:tc>
      </w:tr>
      <w:tr w:rsidR="00380BED" w:rsidRPr="00921CAC" w:rsidTr="00CD2220">
        <w:trPr>
          <w:trHeight w:val="563"/>
        </w:trPr>
        <w:tc>
          <w:tcPr>
            <w:tcW w:w="1690" w:type="dxa"/>
          </w:tcPr>
          <w:p w:rsidR="00380BED" w:rsidRPr="00921CAC" w:rsidRDefault="00380BED" w:rsidP="00373017">
            <w:pPr>
              <w:spacing w:line="276" w:lineRule="auto"/>
            </w:pPr>
            <w:r w:rsidRPr="00921CAC">
              <w:t>Behaviour</w:t>
            </w:r>
          </w:p>
        </w:tc>
        <w:tc>
          <w:tcPr>
            <w:tcW w:w="7950" w:type="dxa"/>
          </w:tcPr>
          <w:p w:rsidR="00380BED" w:rsidRPr="00921CAC" w:rsidRDefault="00380BED" w:rsidP="00373017">
            <w:pPr>
              <w:spacing w:after="120" w:line="276" w:lineRule="auto"/>
            </w:pPr>
            <w:r w:rsidRPr="00921CAC">
              <w:t>Sophia is very active,</w:t>
            </w:r>
            <w:r w:rsidRPr="00921CAC">
              <w:rPr>
                <w:b/>
              </w:rPr>
              <w:t xml:space="preserve"> </w:t>
            </w:r>
            <w:r w:rsidRPr="00921CAC">
              <w:t>agitated and impulsive. She is constantly running around, rarely sits still and cannot concentrate for more than a few minutes.</w:t>
            </w:r>
          </w:p>
        </w:tc>
      </w:tr>
      <w:tr w:rsidR="00380BED" w:rsidRPr="00921CAC" w:rsidTr="00CD2220">
        <w:trPr>
          <w:trHeight w:val="884"/>
        </w:trPr>
        <w:tc>
          <w:tcPr>
            <w:tcW w:w="1690" w:type="dxa"/>
          </w:tcPr>
          <w:p w:rsidR="00380BED" w:rsidRPr="00921CAC" w:rsidRDefault="00380BED" w:rsidP="00373017">
            <w:pPr>
              <w:spacing w:line="276" w:lineRule="auto"/>
            </w:pPr>
            <w:r w:rsidRPr="00921CAC">
              <w:t>Physical</w:t>
            </w:r>
          </w:p>
        </w:tc>
        <w:tc>
          <w:tcPr>
            <w:tcW w:w="7950" w:type="dxa"/>
          </w:tcPr>
          <w:p w:rsidR="00380BED" w:rsidRPr="00921CAC" w:rsidRDefault="00380BED" w:rsidP="00373017">
            <w:pPr>
              <w:spacing w:after="120" w:line="276" w:lineRule="auto"/>
            </w:pPr>
            <w:r w:rsidRPr="00921CAC">
              <w:t xml:space="preserve">Sophia was operated on for a major heart defect during her first year of life and was in the hospital for a long time. She still uses oxygen. There is a question as to whether the operation has caused organic brain damage. </w:t>
            </w:r>
          </w:p>
        </w:tc>
      </w:tr>
      <w:tr w:rsidR="00380BED" w:rsidRPr="00921CAC" w:rsidTr="00CD2220">
        <w:trPr>
          <w:trHeight w:val="1121"/>
        </w:trPr>
        <w:tc>
          <w:tcPr>
            <w:tcW w:w="1690" w:type="dxa"/>
          </w:tcPr>
          <w:p w:rsidR="00380BED" w:rsidRPr="00921CAC" w:rsidRDefault="00380BED" w:rsidP="00373017">
            <w:pPr>
              <w:spacing w:line="276" w:lineRule="auto"/>
            </w:pPr>
            <w:r w:rsidRPr="00921CAC">
              <w:t>Symptoms</w:t>
            </w:r>
          </w:p>
        </w:tc>
        <w:tc>
          <w:tcPr>
            <w:tcW w:w="7950" w:type="dxa"/>
          </w:tcPr>
          <w:p w:rsidR="00380BED" w:rsidRPr="00921CAC" w:rsidRDefault="00380BED" w:rsidP="00373017">
            <w:pPr>
              <w:spacing w:line="276" w:lineRule="auto"/>
            </w:pPr>
            <w:r w:rsidRPr="00921CAC">
              <w:t>Sophia is not particularly anxious but turns more towards adults than other children. Her general IQ is within the normal range. However, Sophia has substantial language difficulties, which are evident through her vague speech and limited vocabulary.</w:t>
            </w:r>
          </w:p>
          <w:p w:rsidR="00380BED" w:rsidRPr="00921CAC" w:rsidRDefault="00380BED" w:rsidP="00373017">
            <w:pPr>
              <w:spacing w:after="120" w:line="276" w:lineRule="auto"/>
            </w:pPr>
            <w:r w:rsidRPr="00921CAC">
              <w:t>Sophia needs more supervision with everyday activities than expected for her age. Sophia is defiant with her mother, but not so much her father. Consequently, her mother finds her difficult to handle, while her father finds her a bit easier.</w:t>
            </w:r>
          </w:p>
        </w:tc>
      </w:tr>
      <w:tr w:rsidR="00380BED" w:rsidRPr="00921CAC" w:rsidTr="00CD2220">
        <w:trPr>
          <w:trHeight w:val="627"/>
        </w:trPr>
        <w:tc>
          <w:tcPr>
            <w:tcW w:w="1690" w:type="dxa"/>
          </w:tcPr>
          <w:p w:rsidR="00380BED" w:rsidRPr="00921CAC" w:rsidRDefault="00380BED" w:rsidP="00373017">
            <w:pPr>
              <w:spacing w:line="276" w:lineRule="auto"/>
            </w:pPr>
            <w:r w:rsidRPr="00921CAC">
              <w:t>Social</w:t>
            </w:r>
          </w:p>
        </w:tc>
        <w:tc>
          <w:tcPr>
            <w:tcW w:w="7950" w:type="dxa"/>
          </w:tcPr>
          <w:p w:rsidR="00380BED" w:rsidRPr="00921CAC" w:rsidRDefault="00380BED" w:rsidP="00373017">
            <w:pPr>
              <w:spacing w:after="120" w:line="276" w:lineRule="auto"/>
            </w:pPr>
            <w:r w:rsidRPr="00921CAC">
              <w:t>Sophia has no friends at day-care as she is unable to play with the other children. Children at Sophia’s day care withdraw from her because she hits and scratches them instead of talking.</w:t>
            </w:r>
          </w:p>
        </w:tc>
      </w:tr>
      <w:tr w:rsidR="00380BED" w:rsidRPr="00921CAC" w:rsidTr="00CD2220">
        <w:trPr>
          <w:trHeight w:val="1000"/>
        </w:trPr>
        <w:tc>
          <w:tcPr>
            <w:tcW w:w="1690" w:type="dxa"/>
          </w:tcPr>
          <w:p w:rsidR="00380BED" w:rsidRPr="00921CAC" w:rsidRDefault="00380BED" w:rsidP="00373017">
            <w:pPr>
              <w:spacing w:line="276" w:lineRule="auto"/>
            </w:pPr>
            <w:r w:rsidRPr="00921CAC">
              <w:t xml:space="preserve">Family/ Carer </w:t>
            </w:r>
          </w:p>
        </w:tc>
        <w:tc>
          <w:tcPr>
            <w:tcW w:w="7950" w:type="dxa"/>
          </w:tcPr>
          <w:p w:rsidR="00380BED" w:rsidRPr="00921CAC" w:rsidRDefault="00380BED" w:rsidP="00373017">
            <w:pPr>
              <w:spacing w:after="120" w:line="276" w:lineRule="auto"/>
            </w:pPr>
            <w:r w:rsidRPr="00921CAC">
              <w:t xml:space="preserve">Sophia’s parents think that her serious physical illness and the strain that has accompanied it is the main cause of her problems and the reason that she functions so poorly. Sophia has three older siblings that are healthy. Her siblings find Sophia difficult to relate to because she demands so much of them. Her parents say they are worn out, that they argue a lot, and that they sometimes take this out on the children. </w:t>
            </w:r>
          </w:p>
        </w:tc>
      </w:tr>
      <w:tr w:rsidR="00380BED" w:rsidRPr="00921CAC" w:rsidTr="00CD2220">
        <w:trPr>
          <w:trHeight w:val="614"/>
        </w:trPr>
        <w:tc>
          <w:tcPr>
            <w:tcW w:w="1690" w:type="dxa"/>
          </w:tcPr>
          <w:p w:rsidR="00380BED" w:rsidRPr="00921CAC" w:rsidRDefault="00380BED" w:rsidP="00373017">
            <w:pPr>
              <w:spacing w:line="276" w:lineRule="auto"/>
            </w:pPr>
            <w:r w:rsidRPr="00921CAC">
              <w:t>Interventions</w:t>
            </w:r>
          </w:p>
        </w:tc>
        <w:tc>
          <w:tcPr>
            <w:tcW w:w="7950" w:type="dxa"/>
          </w:tcPr>
          <w:p w:rsidR="00380BED" w:rsidRPr="00921CAC" w:rsidRDefault="00380BED" w:rsidP="00373017">
            <w:pPr>
              <w:spacing w:after="120" w:line="276" w:lineRule="auto"/>
            </w:pPr>
            <w:r w:rsidRPr="00921CAC">
              <w:t>Sophia’s parents are seeking the best possible ways to deal with their daughter. They are seeking counselling and help with their interpersonal relationships.</w:t>
            </w:r>
          </w:p>
        </w:tc>
      </w:tr>
    </w:tbl>
    <w:p w:rsidR="00380BED" w:rsidRPr="00921CAC" w:rsidRDefault="00380BED" w:rsidP="00E05C8E">
      <w:pPr>
        <w:spacing w:before="120" w:after="120" w:line="276" w:lineRule="auto"/>
      </w:pPr>
      <w:r w:rsidRPr="00921CAC">
        <w:t xml:space="preserve">Please indicate the </w:t>
      </w:r>
      <w:r w:rsidR="00BD5951" w:rsidRPr="00921CAC">
        <w:t xml:space="preserve">mental health phase of care </w:t>
      </w:r>
      <w:r w:rsidRPr="00921CAC">
        <w:t>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1117EC" w:rsidRPr="00921CAC" w:rsidTr="006014C6">
        <w:trPr>
          <w:jc w:val="center"/>
        </w:trPr>
        <w:tc>
          <w:tcPr>
            <w:tcW w:w="1474" w:type="dxa"/>
          </w:tcPr>
          <w:p w:rsidR="001117EC" w:rsidRPr="00921CAC" w:rsidRDefault="00E05C8E" w:rsidP="00151933">
            <w:pPr>
              <w:spacing w:line="276" w:lineRule="auto"/>
            </w:pPr>
            <w:r>
              <w:t>A</w:t>
            </w:r>
            <w:r w:rsidR="001117EC" w:rsidRPr="00921CAC">
              <w:t>cute</w:t>
            </w:r>
          </w:p>
        </w:tc>
        <w:tc>
          <w:tcPr>
            <w:tcW w:w="1504" w:type="dxa"/>
          </w:tcPr>
          <w:p w:rsidR="001117EC" w:rsidRPr="00921CAC" w:rsidRDefault="00E05C8E" w:rsidP="00151933">
            <w:pPr>
              <w:spacing w:line="276" w:lineRule="auto"/>
            </w:pPr>
            <w:r>
              <w:t>Fu</w:t>
            </w:r>
            <w:r w:rsidR="001117EC" w:rsidRPr="00921CAC">
              <w:t xml:space="preserve">nctional gain </w:t>
            </w:r>
          </w:p>
        </w:tc>
        <w:tc>
          <w:tcPr>
            <w:tcW w:w="1543" w:type="dxa"/>
          </w:tcPr>
          <w:p w:rsidR="001117EC" w:rsidRPr="00921CAC" w:rsidRDefault="00E05C8E" w:rsidP="00151933">
            <w:pPr>
              <w:spacing w:line="276" w:lineRule="auto"/>
            </w:pPr>
            <w:r>
              <w:t>In</w:t>
            </w:r>
            <w:r w:rsidR="001117EC" w:rsidRPr="00921CAC">
              <w:t xml:space="preserve">tensive extended </w:t>
            </w:r>
          </w:p>
        </w:tc>
        <w:tc>
          <w:tcPr>
            <w:tcW w:w="1575" w:type="dxa"/>
          </w:tcPr>
          <w:p w:rsidR="001117EC" w:rsidRPr="00921CAC" w:rsidRDefault="00E05C8E" w:rsidP="00151933">
            <w:pPr>
              <w:spacing w:line="276" w:lineRule="auto"/>
            </w:pPr>
            <w:r>
              <w:t>C</w:t>
            </w:r>
            <w:r w:rsidR="001117EC" w:rsidRPr="00921CAC">
              <w:t xml:space="preserve">onsolidating gain </w:t>
            </w:r>
          </w:p>
        </w:tc>
        <w:tc>
          <w:tcPr>
            <w:tcW w:w="1418" w:type="dxa"/>
          </w:tcPr>
          <w:p w:rsidR="001117EC" w:rsidRPr="00921CAC" w:rsidRDefault="00E05C8E" w:rsidP="00151933">
            <w:pPr>
              <w:spacing w:line="276" w:lineRule="auto"/>
            </w:pPr>
            <w:r>
              <w:t>As</w:t>
            </w:r>
            <w:r w:rsidR="001117EC" w:rsidRPr="00921CAC">
              <w:t xml:space="preserve">sessment only  </w:t>
            </w:r>
          </w:p>
        </w:tc>
      </w:tr>
    </w:tbl>
    <w:p w:rsidR="00380BED" w:rsidRPr="00921CAC" w:rsidRDefault="00380BED" w:rsidP="00E05C8E">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380BED" w:rsidRPr="00921CAC" w:rsidTr="006014C6">
        <w:trPr>
          <w:jc w:val="center"/>
        </w:trPr>
        <w:tc>
          <w:tcPr>
            <w:tcW w:w="1418" w:type="dxa"/>
            <w:tcBorders>
              <w:top w:val="single" w:sz="4" w:space="0" w:color="auto"/>
              <w:left w:val="single" w:sz="4" w:space="0" w:color="auto"/>
              <w:bottom w:val="single" w:sz="4" w:space="0" w:color="auto"/>
              <w:right w:val="single" w:sz="4" w:space="0" w:color="auto"/>
            </w:tcBorders>
            <w:hideMark/>
          </w:tcPr>
          <w:p w:rsidR="00380BED" w:rsidRPr="00921CAC" w:rsidRDefault="00380BED" w:rsidP="00373017">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380BED" w:rsidRPr="00921CAC" w:rsidRDefault="00380BED" w:rsidP="00373017">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380BED" w:rsidRPr="00921CAC" w:rsidRDefault="00380BED" w:rsidP="00373017">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380BED" w:rsidRPr="00921CAC" w:rsidRDefault="00380BED" w:rsidP="00373017">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380BED" w:rsidRPr="00921CAC" w:rsidRDefault="00380BED" w:rsidP="00373017">
            <w:pPr>
              <w:spacing w:line="276" w:lineRule="auto"/>
            </w:pPr>
            <w:r w:rsidRPr="00921CAC">
              <w:t xml:space="preserve">Very Likely </w:t>
            </w:r>
          </w:p>
        </w:tc>
      </w:tr>
    </w:tbl>
    <w:p w:rsidR="00E05C8E" w:rsidRDefault="00E05C8E">
      <w:pPr>
        <w:rPr>
          <w:b/>
        </w:rPr>
      </w:pPr>
      <w:bookmarkStart w:id="143" w:name="_Toc458937601"/>
      <w:r>
        <w:rPr>
          <w:b/>
        </w:rPr>
        <w:br w:type="page"/>
      </w:r>
    </w:p>
    <w:p w:rsidR="00380BED" w:rsidRPr="00921CAC" w:rsidRDefault="00E9184D" w:rsidP="00373017">
      <w:pPr>
        <w:spacing w:line="276" w:lineRule="auto"/>
        <w:rPr>
          <w:b/>
        </w:rPr>
      </w:pPr>
      <w:r w:rsidRPr="00921CAC">
        <w:rPr>
          <w:b/>
        </w:rPr>
        <w:t>Child and Adolescent</w:t>
      </w:r>
      <w:r w:rsidR="00380BED" w:rsidRPr="00921CAC">
        <w:rPr>
          <w:b/>
        </w:rPr>
        <w:t>: Aiden</w:t>
      </w:r>
      <w:bookmarkEnd w:id="143"/>
      <w:r w:rsidR="00380BED" w:rsidRPr="00921CAC">
        <w:rPr>
          <w:b/>
        </w:rPr>
        <w:t xml:space="preserve"> </w:t>
      </w: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Aiden"/>
      </w:tblPr>
      <w:tblGrid>
        <w:gridCol w:w="1560"/>
        <w:gridCol w:w="8079"/>
      </w:tblGrid>
      <w:tr w:rsidR="00380BED" w:rsidRPr="00921CAC" w:rsidTr="006C452F">
        <w:trPr>
          <w:trHeight w:val="350"/>
        </w:trPr>
        <w:tc>
          <w:tcPr>
            <w:tcW w:w="9639" w:type="dxa"/>
            <w:gridSpan w:val="2"/>
          </w:tcPr>
          <w:p w:rsidR="008906A1" w:rsidRPr="008906A1" w:rsidRDefault="00380BED" w:rsidP="00373017">
            <w:pPr>
              <w:spacing w:line="276" w:lineRule="auto"/>
              <w:rPr>
                <w:b/>
              </w:rPr>
            </w:pPr>
            <w:r w:rsidRPr="008906A1">
              <w:rPr>
                <w:b/>
              </w:rPr>
              <w:t xml:space="preserve">Name: </w:t>
            </w:r>
            <w:r w:rsidR="008906A1" w:rsidRPr="008906A1">
              <w:rPr>
                <w:b/>
              </w:rPr>
              <w:t>Aiden, 4</w:t>
            </w:r>
          </w:p>
          <w:p w:rsidR="00380BED" w:rsidRPr="00921CAC" w:rsidRDefault="00380BED" w:rsidP="00373017">
            <w:pPr>
              <w:spacing w:line="276" w:lineRule="auto"/>
            </w:pPr>
            <w:r w:rsidRPr="00921CAC">
              <w:t xml:space="preserve">Aiden is four years old and lives with his parents and his older sister who is six. </w:t>
            </w:r>
          </w:p>
        </w:tc>
      </w:tr>
      <w:tr w:rsidR="00380BED" w:rsidRPr="00921CAC" w:rsidTr="006C452F">
        <w:trPr>
          <w:trHeight w:val="1790"/>
        </w:trPr>
        <w:tc>
          <w:tcPr>
            <w:tcW w:w="1560" w:type="dxa"/>
          </w:tcPr>
          <w:p w:rsidR="00380BED" w:rsidRPr="00921CAC" w:rsidRDefault="00380BED" w:rsidP="00373017">
            <w:pPr>
              <w:spacing w:line="276" w:lineRule="auto"/>
            </w:pPr>
            <w:r w:rsidRPr="00921CAC">
              <w:t>Behaviour</w:t>
            </w:r>
          </w:p>
        </w:tc>
        <w:tc>
          <w:tcPr>
            <w:tcW w:w="8079" w:type="dxa"/>
          </w:tcPr>
          <w:p w:rsidR="00380BED" w:rsidRPr="00921CAC" w:rsidRDefault="00380BED" w:rsidP="00373017">
            <w:pPr>
              <w:spacing w:after="120" w:line="276" w:lineRule="auto"/>
              <w:rPr>
                <w:b/>
              </w:rPr>
            </w:pPr>
            <w:r w:rsidRPr="00921CAC">
              <w:t>Aiden is described as a boy who almost never sits still and his parents are concerned that Aiden is hyperactive. His parents believe that the only time they see him concentrate is when he plays with his iPad. During meals they can barely get him to sit at the table. Every day there are episodes where Aiden hits other children.</w:t>
            </w:r>
            <w:r w:rsidRPr="00921CAC">
              <w:rPr>
                <w:b/>
              </w:rPr>
              <w:t xml:space="preserve"> </w:t>
            </w:r>
            <w:r w:rsidRPr="00921CAC">
              <w:t>He has, however, never hurt anyone. In situations with limit setting</w:t>
            </w:r>
            <w:r w:rsidRPr="00921CAC">
              <w:rPr>
                <w:b/>
              </w:rPr>
              <w:t xml:space="preserve"> </w:t>
            </w:r>
            <w:r w:rsidRPr="00921CAC">
              <w:t xml:space="preserve">he often hits or kicks his parents. This has not happened with the carers at day-care. </w:t>
            </w:r>
          </w:p>
        </w:tc>
      </w:tr>
      <w:tr w:rsidR="00380BED" w:rsidRPr="00921CAC" w:rsidTr="006C452F">
        <w:trPr>
          <w:trHeight w:val="438"/>
        </w:trPr>
        <w:tc>
          <w:tcPr>
            <w:tcW w:w="1560" w:type="dxa"/>
          </w:tcPr>
          <w:p w:rsidR="00380BED" w:rsidRPr="00921CAC" w:rsidRDefault="00380BED" w:rsidP="00373017">
            <w:pPr>
              <w:spacing w:line="276" w:lineRule="auto"/>
            </w:pPr>
            <w:r w:rsidRPr="00921CAC">
              <w:t>Physical</w:t>
            </w:r>
          </w:p>
        </w:tc>
        <w:tc>
          <w:tcPr>
            <w:tcW w:w="8079" w:type="dxa"/>
          </w:tcPr>
          <w:p w:rsidR="00380BED" w:rsidRPr="00921CAC" w:rsidRDefault="00380BED" w:rsidP="00373017">
            <w:pPr>
              <w:spacing w:after="120" w:line="276" w:lineRule="auto"/>
            </w:pPr>
            <w:r w:rsidRPr="00921CAC">
              <w:t xml:space="preserve">Aiden is physically healthy. </w:t>
            </w:r>
          </w:p>
        </w:tc>
      </w:tr>
      <w:tr w:rsidR="00380BED" w:rsidRPr="00921CAC" w:rsidTr="006C452F">
        <w:trPr>
          <w:trHeight w:val="634"/>
        </w:trPr>
        <w:tc>
          <w:tcPr>
            <w:tcW w:w="1560" w:type="dxa"/>
          </w:tcPr>
          <w:p w:rsidR="00380BED" w:rsidRPr="00921CAC" w:rsidRDefault="00380BED" w:rsidP="00373017">
            <w:pPr>
              <w:spacing w:line="276" w:lineRule="auto"/>
            </w:pPr>
            <w:r w:rsidRPr="00921CAC">
              <w:t>Symptoms</w:t>
            </w:r>
          </w:p>
        </w:tc>
        <w:tc>
          <w:tcPr>
            <w:tcW w:w="8079" w:type="dxa"/>
          </w:tcPr>
          <w:p w:rsidR="00380BED" w:rsidRPr="00921CAC" w:rsidRDefault="00380BED" w:rsidP="00373017">
            <w:pPr>
              <w:spacing w:after="120" w:line="276" w:lineRule="auto"/>
            </w:pPr>
            <w:r w:rsidRPr="00921CAC">
              <w:t>At home, Aiden’s mother dresses him each morning. At day-care the carers try to get Aiden to dress himself when he is going out, but he repeatedly forgets what he is doing and usually one of the adults ends up dressing him. Aiden wets his pants during the day at least once a week and he uses diapers at night. The staff at day-care say that in situations with a lot of staff and adult supervision, Aiden can play relatively quietly, but they see that he quickly becomes agitated in less structured situations.</w:t>
            </w:r>
          </w:p>
          <w:p w:rsidR="00380BED" w:rsidRPr="00921CAC" w:rsidRDefault="00380BED" w:rsidP="00373017">
            <w:pPr>
              <w:spacing w:after="120" w:line="276" w:lineRule="auto"/>
            </w:pPr>
            <w:r w:rsidRPr="00921CAC">
              <w:t>Aiden’s parents think that his language development has been much slower than his sister’s. He said “Mummy”, “Daddy” and “Isbell” (sister) at about two years of age. When he was three he uttered short sentences such as “Aiden eat”, “Mummy come”. He now speaks in longer sentences, but has problems with the “R” and “K” sounds and he does not pronounce words beginning with the “S” sound before a consonant.</w:t>
            </w:r>
          </w:p>
        </w:tc>
      </w:tr>
      <w:tr w:rsidR="00380BED" w:rsidRPr="00921CAC" w:rsidTr="006C452F">
        <w:trPr>
          <w:trHeight w:val="1198"/>
        </w:trPr>
        <w:tc>
          <w:tcPr>
            <w:tcW w:w="1560" w:type="dxa"/>
          </w:tcPr>
          <w:p w:rsidR="00380BED" w:rsidRPr="00921CAC" w:rsidRDefault="00380BED" w:rsidP="00373017">
            <w:pPr>
              <w:spacing w:line="276" w:lineRule="auto"/>
            </w:pPr>
            <w:r w:rsidRPr="00921CAC">
              <w:t>Social</w:t>
            </w:r>
          </w:p>
        </w:tc>
        <w:tc>
          <w:tcPr>
            <w:tcW w:w="8079" w:type="dxa"/>
          </w:tcPr>
          <w:p w:rsidR="00380BED" w:rsidRPr="00921CAC" w:rsidRDefault="00380BED" w:rsidP="00373017">
            <w:pPr>
              <w:spacing w:after="120" w:line="276" w:lineRule="auto"/>
            </w:pPr>
            <w:r w:rsidRPr="00921CAC">
              <w:t xml:space="preserve">At day-care, Aiden prefers to play with younger or older children. The children his age do not want to include him when they are playing because they think that he is mean. He is never invited home to visit the other children. Aiden’s parents have tried to invite other children from the day care to their house several times, but the other parents always politely decline. </w:t>
            </w:r>
          </w:p>
        </w:tc>
      </w:tr>
      <w:tr w:rsidR="00380BED" w:rsidRPr="00921CAC" w:rsidTr="006C452F">
        <w:trPr>
          <w:trHeight w:val="1000"/>
        </w:trPr>
        <w:tc>
          <w:tcPr>
            <w:tcW w:w="1560" w:type="dxa"/>
          </w:tcPr>
          <w:p w:rsidR="00380BED" w:rsidRPr="00921CAC" w:rsidRDefault="00380BED" w:rsidP="00373017">
            <w:pPr>
              <w:spacing w:line="276" w:lineRule="auto"/>
            </w:pPr>
            <w:r w:rsidRPr="00921CAC">
              <w:t xml:space="preserve">Family/ Carer </w:t>
            </w:r>
          </w:p>
        </w:tc>
        <w:tc>
          <w:tcPr>
            <w:tcW w:w="8079" w:type="dxa"/>
          </w:tcPr>
          <w:p w:rsidR="00380BED" w:rsidRPr="00921CAC" w:rsidRDefault="00380BED" w:rsidP="00373017">
            <w:pPr>
              <w:spacing w:after="120" w:line="276" w:lineRule="auto"/>
            </w:pPr>
            <w:r w:rsidRPr="00921CAC">
              <w:t>His parents are very worried and his father describes Aiden as a ‘little psychopath’. At home he is frequently in conflict with his older sister, although she is now better at withdrawing from conflict situation. Aiden’s parents report that there are periods where they find it difficult to stay calm, particularly in situations with limit setting. They sometimes shake him or lock him in his room.</w:t>
            </w:r>
          </w:p>
        </w:tc>
      </w:tr>
      <w:tr w:rsidR="00380BED" w:rsidRPr="00921CAC" w:rsidTr="006C452F">
        <w:trPr>
          <w:trHeight w:val="443"/>
        </w:trPr>
        <w:tc>
          <w:tcPr>
            <w:tcW w:w="1560" w:type="dxa"/>
          </w:tcPr>
          <w:p w:rsidR="00380BED" w:rsidRPr="00921CAC" w:rsidRDefault="00380BED" w:rsidP="00373017">
            <w:pPr>
              <w:spacing w:line="276" w:lineRule="auto"/>
            </w:pPr>
            <w:r w:rsidRPr="00921CAC">
              <w:t>Interventions</w:t>
            </w:r>
          </w:p>
        </w:tc>
        <w:tc>
          <w:tcPr>
            <w:tcW w:w="8079" w:type="dxa"/>
          </w:tcPr>
          <w:p w:rsidR="00380BED" w:rsidRPr="00921CAC" w:rsidRDefault="00380BED" w:rsidP="00373017">
            <w:pPr>
              <w:spacing w:after="120" w:line="276" w:lineRule="auto"/>
            </w:pPr>
            <w:r w:rsidRPr="00921CAC">
              <w:t xml:space="preserve">Aiden’s parents are seeking an understanding of the causes of Aiden’s problems and the best way of managing his behaviour. </w:t>
            </w:r>
          </w:p>
        </w:tc>
      </w:tr>
    </w:tbl>
    <w:p w:rsidR="006C452F" w:rsidRPr="00921CAC" w:rsidRDefault="006C452F" w:rsidP="006C452F">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6C452F" w:rsidRPr="00921CAC" w:rsidTr="006014C6">
        <w:trPr>
          <w:jc w:val="center"/>
        </w:trPr>
        <w:tc>
          <w:tcPr>
            <w:tcW w:w="1474" w:type="dxa"/>
          </w:tcPr>
          <w:p w:rsidR="006C452F" w:rsidRPr="00921CAC" w:rsidRDefault="006C452F" w:rsidP="00D77F66">
            <w:pPr>
              <w:spacing w:line="276" w:lineRule="auto"/>
            </w:pPr>
            <w:r>
              <w:t>A</w:t>
            </w:r>
            <w:r w:rsidRPr="00921CAC">
              <w:t>cute</w:t>
            </w:r>
          </w:p>
        </w:tc>
        <w:tc>
          <w:tcPr>
            <w:tcW w:w="1504" w:type="dxa"/>
          </w:tcPr>
          <w:p w:rsidR="006C452F" w:rsidRPr="00921CAC" w:rsidRDefault="006C452F" w:rsidP="00D77F66">
            <w:pPr>
              <w:spacing w:line="276" w:lineRule="auto"/>
            </w:pPr>
            <w:r>
              <w:t>Fu</w:t>
            </w:r>
            <w:r w:rsidRPr="00921CAC">
              <w:t xml:space="preserve">nctional gain </w:t>
            </w:r>
          </w:p>
        </w:tc>
        <w:tc>
          <w:tcPr>
            <w:tcW w:w="1543" w:type="dxa"/>
          </w:tcPr>
          <w:p w:rsidR="006C452F" w:rsidRPr="00921CAC" w:rsidRDefault="006C452F" w:rsidP="00D77F66">
            <w:pPr>
              <w:spacing w:line="276" w:lineRule="auto"/>
            </w:pPr>
            <w:r>
              <w:t>In</w:t>
            </w:r>
            <w:r w:rsidRPr="00921CAC">
              <w:t xml:space="preserve">tensive extended </w:t>
            </w:r>
          </w:p>
        </w:tc>
        <w:tc>
          <w:tcPr>
            <w:tcW w:w="1575" w:type="dxa"/>
          </w:tcPr>
          <w:p w:rsidR="006C452F" w:rsidRPr="00921CAC" w:rsidRDefault="006C452F" w:rsidP="00D77F66">
            <w:pPr>
              <w:spacing w:line="276" w:lineRule="auto"/>
            </w:pPr>
            <w:r>
              <w:t>C</w:t>
            </w:r>
            <w:r w:rsidRPr="00921CAC">
              <w:t xml:space="preserve">onsolidating gain </w:t>
            </w:r>
          </w:p>
        </w:tc>
        <w:tc>
          <w:tcPr>
            <w:tcW w:w="1418" w:type="dxa"/>
          </w:tcPr>
          <w:p w:rsidR="006C452F" w:rsidRPr="00921CAC" w:rsidRDefault="006C452F" w:rsidP="00D77F66">
            <w:pPr>
              <w:spacing w:line="276" w:lineRule="auto"/>
            </w:pPr>
            <w:r>
              <w:t>As</w:t>
            </w:r>
            <w:r w:rsidRPr="00921CAC">
              <w:t xml:space="preserve">sessment only  </w:t>
            </w:r>
          </w:p>
        </w:tc>
      </w:tr>
    </w:tbl>
    <w:p w:rsidR="00D70C1D" w:rsidRDefault="00D70C1D">
      <w:r>
        <w:br w:type="page"/>
      </w:r>
    </w:p>
    <w:p w:rsidR="006C452F" w:rsidRPr="00921CAC" w:rsidRDefault="006C452F" w:rsidP="006C452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6C452F" w:rsidRPr="00921CAC" w:rsidTr="006014C6">
        <w:trPr>
          <w:jc w:val="center"/>
        </w:trPr>
        <w:tc>
          <w:tcPr>
            <w:tcW w:w="1418"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Very Likely </w:t>
            </w:r>
          </w:p>
        </w:tc>
      </w:tr>
    </w:tbl>
    <w:p w:rsidR="001117EC" w:rsidRPr="00921CAC" w:rsidRDefault="001117EC">
      <w:pPr>
        <w:rPr>
          <w:b/>
        </w:rPr>
      </w:pPr>
      <w:bookmarkStart w:id="144" w:name="_Toc458937602"/>
      <w:r w:rsidRPr="00921CAC">
        <w:rPr>
          <w:b/>
        </w:rPr>
        <w:br w:type="page"/>
      </w:r>
    </w:p>
    <w:p w:rsidR="00380BED" w:rsidRPr="00921CAC" w:rsidRDefault="00E9184D" w:rsidP="00373017">
      <w:pPr>
        <w:spacing w:line="276" w:lineRule="auto"/>
        <w:rPr>
          <w:b/>
          <w:sz w:val="24"/>
        </w:rPr>
      </w:pPr>
      <w:r w:rsidRPr="00921CAC">
        <w:rPr>
          <w:b/>
        </w:rPr>
        <w:t>Child and Adolescent</w:t>
      </w:r>
      <w:r w:rsidR="00380BED" w:rsidRPr="00921CAC">
        <w:rPr>
          <w:b/>
        </w:rPr>
        <w:t>: Lachlan</w:t>
      </w:r>
      <w:bookmarkEnd w:id="144"/>
      <w:r w:rsidR="00380BED" w:rsidRPr="00921CAC">
        <w:rPr>
          <w:b/>
          <w:sz w:val="24"/>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Lachlan"/>
      </w:tblPr>
      <w:tblGrid>
        <w:gridCol w:w="1702"/>
        <w:gridCol w:w="7938"/>
      </w:tblGrid>
      <w:tr w:rsidR="00380BED" w:rsidRPr="00921CAC" w:rsidTr="006C452F">
        <w:trPr>
          <w:trHeight w:val="525"/>
        </w:trPr>
        <w:tc>
          <w:tcPr>
            <w:tcW w:w="9640" w:type="dxa"/>
            <w:gridSpan w:val="2"/>
          </w:tcPr>
          <w:p w:rsidR="008906A1" w:rsidRPr="008906A1" w:rsidRDefault="00380BED" w:rsidP="00373017">
            <w:pPr>
              <w:spacing w:line="276" w:lineRule="auto"/>
              <w:rPr>
                <w:b/>
              </w:rPr>
            </w:pPr>
            <w:r w:rsidRPr="008906A1">
              <w:rPr>
                <w:b/>
              </w:rPr>
              <w:t xml:space="preserve">Name: </w:t>
            </w:r>
            <w:r w:rsidR="008906A1" w:rsidRPr="008906A1">
              <w:rPr>
                <w:b/>
              </w:rPr>
              <w:t>Lachlan, 20 months</w:t>
            </w:r>
          </w:p>
          <w:p w:rsidR="00380BED" w:rsidRPr="00921CAC" w:rsidRDefault="00380BED" w:rsidP="00373017">
            <w:pPr>
              <w:spacing w:line="276" w:lineRule="auto"/>
            </w:pPr>
            <w:r w:rsidRPr="00921CAC">
              <w:t>Lachlan is 20 months old and lives with his parents and 9 week old sister. He is being seen for problems with pulling out his hair, pica and aggressive behaviour at home.</w:t>
            </w:r>
          </w:p>
        </w:tc>
      </w:tr>
      <w:tr w:rsidR="00380BED" w:rsidRPr="00921CAC" w:rsidTr="006C452F">
        <w:trPr>
          <w:trHeight w:val="675"/>
        </w:trPr>
        <w:tc>
          <w:tcPr>
            <w:tcW w:w="1702" w:type="dxa"/>
          </w:tcPr>
          <w:p w:rsidR="00380BED" w:rsidRPr="00921CAC" w:rsidRDefault="00380BED" w:rsidP="00373017">
            <w:pPr>
              <w:spacing w:line="276" w:lineRule="auto"/>
            </w:pPr>
            <w:r w:rsidRPr="00921CAC">
              <w:t>Behaviour</w:t>
            </w:r>
          </w:p>
        </w:tc>
        <w:tc>
          <w:tcPr>
            <w:tcW w:w="7938" w:type="dxa"/>
          </w:tcPr>
          <w:p w:rsidR="00380BED" w:rsidRPr="00921CAC" w:rsidRDefault="00380BED" w:rsidP="00373017">
            <w:pPr>
              <w:spacing w:after="120" w:line="276" w:lineRule="auto"/>
            </w:pPr>
            <w:r w:rsidRPr="00921CAC">
              <w:t>Lachlan is active and impulsive. Lachlan does not manage change easily and gets distressed when routines change.</w:t>
            </w:r>
          </w:p>
        </w:tc>
      </w:tr>
      <w:tr w:rsidR="00380BED" w:rsidRPr="00921CAC" w:rsidTr="006C452F">
        <w:trPr>
          <w:trHeight w:val="839"/>
        </w:trPr>
        <w:tc>
          <w:tcPr>
            <w:tcW w:w="1702" w:type="dxa"/>
          </w:tcPr>
          <w:p w:rsidR="00380BED" w:rsidRPr="00921CAC" w:rsidRDefault="00380BED" w:rsidP="00373017">
            <w:pPr>
              <w:spacing w:line="276" w:lineRule="auto"/>
            </w:pPr>
            <w:r w:rsidRPr="00921CAC">
              <w:t>Physical</w:t>
            </w:r>
          </w:p>
        </w:tc>
        <w:tc>
          <w:tcPr>
            <w:tcW w:w="7938" w:type="dxa"/>
          </w:tcPr>
          <w:p w:rsidR="00380BED" w:rsidRPr="00921CAC" w:rsidRDefault="00380BED" w:rsidP="00373017">
            <w:pPr>
              <w:spacing w:after="120" w:line="276" w:lineRule="auto"/>
            </w:pPr>
            <w:r w:rsidRPr="00921CAC">
              <w:t xml:space="preserve">Lachlan is physically healthy, however, he has presented to the Emergency Department of his local hospital on two occasions after having inserted objects up his nose. Lachlan has required medical intervention to remove the objects. </w:t>
            </w:r>
          </w:p>
        </w:tc>
      </w:tr>
      <w:tr w:rsidR="00380BED" w:rsidRPr="00921CAC" w:rsidTr="006C452F">
        <w:trPr>
          <w:trHeight w:val="1121"/>
        </w:trPr>
        <w:tc>
          <w:tcPr>
            <w:tcW w:w="1702" w:type="dxa"/>
          </w:tcPr>
          <w:p w:rsidR="00380BED" w:rsidRPr="00921CAC" w:rsidRDefault="00380BED" w:rsidP="00373017">
            <w:pPr>
              <w:spacing w:line="276" w:lineRule="auto"/>
            </w:pPr>
            <w:r w:rsidRPr="00921CAC">
              <w:t>Symptoms</w:t>
            </w:r>
          </w:p>
        </w:tc>
        <w:tc>
          <w:tcPr>
            <w:tcW w:w="7938" w:type="dxa"/>
          </w:tcPr>
          <w:p w:rsidR="00380BED" w:rsidRPr="00921CAC" w:rsidRDefault="00380BED" w:rsidP="00373017">
            <w:pPr>
              <w:spacing w:after="120" w:line="276" w:lineRule="auto"/>
            </w:pPr>
            <w:r w:rsidRPr="00921CAC">
              <w:t>Lachlan frequently eats fluff, hair, sand and crayons. He has been observed to suck on furniture at home and will pull out his hair when distressed. Lachlan has recently started to bite and hit his parents when things do not go the way he wants.</w:t>
            </w:r>
          </w:p>
          <w:p w:rsidR="00380BED" w:rsidRPr="00921CAC" w:rsidRDefault="00380BED" w:rsidP="00373017">
            <w:pPr>
              <w:spacing w:after="120" w:line="276" w:lineRule="auto"/>
            </w:pPr>
            <w:r w:rsidRPr="00921CAC">
              <w:t>Lachlan does not display any of these behaviours when in the care of either of his grandmothers.</w:t>
            </w:r>
          </w:p>
          <w:p w:rsidR="00380BED" w:rsidRPr="00921CAC" w:rsidRDefault="00380BED" w:rsidP="00373017">
            <w:pPr>
              <w:spacing w:after="120" w:line="276" w:lineRule="auto"/>
            </w:pPr>
            <w:r w:rsidRPr="00921CAC">
              <w:t>Lachlan has reached his developmental milestones early and has good expressive and receptive language skills.</w:t>
            </w:r>
          </w:p>
        </w:tc>
      </w:tr>
      <w:tr w:rsidR="00380BED" w:rsidRPr="00921CAC" w:rsidTr="006C452F">
        <w:trPr>
          <w:trHeight w:val="940"/>
        </w:trPr>
        <w:tc>
          <w:tcPr>
            <w:tcW w:w="1702" w:type="dxa"/>
          </w:tcPr>
          <w:p w:rsidR="00380BED" w:rsidRPr="00921CAC" w:rsidRDefault="00380BED" w:rsidP="00373017">
            <w:pPr>
              <w:spacing w:line="276" w:lineRule="auto"/>
            </w:pPr>
            <w:r w:rsidRPr="00921CAC">
              <w:t>Social</w:t>
            </w:r>
          </w:p>
        </w:tc>
        <w:tc>
          <w:tcPr>
            <w:tcW w:w="7938" w:type="dxa"/>
          </w:tcPr>
          <w:p w:rsidR="00380BED" w:rsidRPr="00921CAC" w:rsidRDefault="00380BED" w:rsidP="00373017">
            <w:pPr>
              <w:spacing w:after="120" w:line="276" w:lineRule="auto"/>
            </w:pPr>
            <w:r w:rsidRPr="00921CAC">
              <w:t>Lachlan attends a weekly playgroup and interacts well with his peers.</w:t>
            </w:r>
          </w:p>
          <w:p w:rsidR="00380BED" w:rsidRPr="00921CAC" w:rsidRDefault="00380BED" w:rsidP="00373017">
            <w:pPr>
              <w:spacing w:after="120" w:line="276" w:lineRule="auto"/>
            </w:pPr>
            <w:r w:rsidRPr="00921CAC">
              <w:t>He can be kind and appropriate with his younger sister at times, however, on other occasions he has scratched her face.</w:t>
            </w:r>
          </w:p>
          <w:p w:rsidR="00380BED" w:rsidRPr="00921CAC" w:rsidRDefault="00380BED" w:rsidP="00373017">
            <w:pPr>
              <w:spacing w:after="120" w:line="276" w:lineRule="auto"/>
            </w:pPr>
            <w:r w:rsidRPr="00921CAC">
              <w:t xml:space="preserve">Lachlan’s parents attempted to start him at part-time day care however he became so distressed after repeated visits, that it was decided to withdraw him. </w:t>
            </w:r>
          </w:p>
        </w:tc>
      </w:tr>
      <w:tr w:rsidR="00380BED" w:rsidRPr="00921CAC" w:rsidTr="006C452F">
        <w:trPr>
          <w:trHeight w:val="1000"/>
        </w:trPr>
        <w:tc>
          <w:tcPr>
            <w:tcW w:w="1702" w:type="dxa"/>
          </w:tcPr>
          <w:p w:rsidR="00380BED" w:rsidRPr="00921CAC" w:rsidRDefault="00380BED" w:rsidP="00373017">
            <w:pPr>
              <w:spacing w:line="276" w:lineRule="auto"/>
            </w:pPr>
            <w:r w:rsidRPr="00921CAC">
              <w:t xml:space="preserve">Family/ Carer </w:t>
            </w:r>
          </w:p>
        </w:tc>
        <w:tc>
          <w:tcPr>
            <w:tcW w:w="7938" w:type="dxa"/>
          </w:tcPr>
          <w:p w:rsidR="00380BED" w:rsidRPr="00921CAC" w:rsidRDefault="00380BED" w:rsidP="00373017">
            <w:pPr>
              <w:spacing w:after="120" w:line="276" w:lineRule="auto"/>
            </w:pPr>
            <w:r w:rsidRPr="00921CAC">
              <w:t>Lachlan’s parents do not know what to make of his behaviour and are very worried. His father is actively involved with parenting and Lachlan has a close relationship with both parents. Lachlan’s mother reports that she experiences anxiety and has seen her GP for help.</w:t>
            </w:r>
          </w:p>
        </w:tc>
      </w:tr>
      <w:tr w:rsidR="00380BED" w:rsidRPr="00921CAC" w:rsidTr="006C452F">
        <w:trPr>
          <w:trHeight w:val="544"/>
        </w:trPr>
        <w:tc>
          <w:tcPr>
            <w:tcW w:w="1702"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Lachlan’s parents are seeking the best possible ways to deal with their son. They are seeking counselling and parental guidance regarding how to manage Lachlan’s behaviour.</w:t>
            </w:r>
          </w:p>
        </w:tc>
      </w:tr>
    </w:tbl>
    <w:p w:rsidR="006C452F" w:rsidRPr="00921CAC" w:rsidRDefault="006C452F" w:rsidP="006C452F">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6C452F" w:rsidRPr="00921CAC" w:rsidTr="00E925FF">
        <w:trPr>
          <w:jc w:val="center"/>
        </w:trPr>
        <w:tc>
          <w:tcPr>
            <w:tcW w:w="1474" w:type="dxa"/>
          </w:tcPr>
          <w:p w:rsidR="006C452F" w:rsidRPr="00921CAC" w:rsidRDefault="006C452F" w:rsidP="00D77F66">
            <w:pPr>
              <w:spacing w:line="276" w:lineRule="auto"/>
            </w:pPr>
            <w:r>
              <w:t>A</w:t>
            </w:r>
            <w:r w:rsidRPr="00921CAC">
              <w:t>cute</w:t>
            </w:r>
          </w:p>
        </w:tc>
        <w:tc>
          <w:tcPr>
            <w:tcW w:w="1504" w:type="dxa"/>
          </w:tcPr>
          <w:p w:rsidR="006C452F" w:rsidRPr="00921CAC" w:rsidRDefault="006C452F" w:rsidP="00D77F66">
            <w:pPr>
              <w:spacing w:line="276" w:lineRule="auto"/>
            </w:pPr>
            <w:r>
              <w:t>Fu</w:t>
            </w:r>
            <w:r w:rsidRPr="00921CAC">
              <w:t xml:space="preserve">nctional gain </w:t>
            </w:r>
          </w:p>
        </w:tc>
        <w:tc>
          <w:tcPr>
            <w:tcW w:w="1543" w:type="dxa"/>
          </w:tcPr>
          <w:p w:rsidR="006C452F" w:rsidRPr="00921CAC" w:rsidRDefault="006C452F" w:rsidP="00D77F66">
            <w:pPr>
              <w:spacing w:line="276" w:lineRule="auto"/>
            </w:pPr>
            <w:r>
              <w:t>In</w:t>
            </w:r>
            <w:r w:rsidRPr="00921CAC">
              <w:t xml:space="preserve">tensive extended </w:t>
            </w:r>
          </w:p>
        </w:tc>
        <w:tc>
          <w:tcPr>
            <w:tcW w:w="1575" w:type="dxa"/>
          </w:tcPr>
          <w:p w:rsidR="006C452F" w:rsidRPr="00921CAC" w:rsidRDefault="006C452F" w:rsidP="00D77F66">
            <w:pPr>
              <w:spacing w:line="276" w:lineRule="auto"/>
            </w:pPr>
            <w:r>
              <w:t>C</w:t>
            </w:r>
            <w:r w:rsidRPr="00921CAC">
              <w:t xml:space="preserve">onsolidating gain </w:t>
            </w:r>
          </w:p>
        </w:tc>
        <w:tc>
          <w:tcPr>
            <w:tcW w:w="1418" w:type="dxa"/>
          </w:tcPr>
          <w:p w:rsidR="006C452F" w:rsidRPr="00921CAC" w:rsidRDefault="006C452F" w:rsidP="00D77F66">
            <w:pPr>
              <w:spacing w:line="276" w:lineRule="auto"/>
            </w:pPr>
            <w:r>
              <w:t>As</w:t>
            </w:r>
            <w:r w:rsidRPr="00921CAC">
              <w:t xml:space="preserve">sessment only  </w:t>
            </w:r>
          </w:p>
        </w:tc>
      </w:tr>
    </w:tbl>
    <w:p w:rsidR="006C452F" w:rsidRPr="00921CAC" w:rsidRDefault="006C452F" w:rsidP="006C452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6C452F"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Very Likely </w:t>
            </w:r>
          </w:p>
        </w:tc>
      </w:tr>
    </w:tbl>
    <w:p w:rsidR="00380BED" w:rsidRPr="00921CAC" w:rsidRDefault="00067B70" w:rsidP="00067B70">
      <w:pPr>
        <w:rPr>
          <w:b/>
        </w:rPr>
      </w:pPr>
      <w:bookmarkStart w:id="145" w:name="_Toc458937603"/>
      <w:r>
        <w:rPr>
          <w:b/>
        </w:rPr>
        <w:br w:type="page"/>
      </w:r>
      <w:r w:rsidR="00E9184D" w:rsidRPr="00921CAC">
        <w:rPr>
          <w:b/>
        </w:rPr>
        <w:t>Child and Adolescent</w:t>
      </w:r>
      <w:r w:rsidR="00380BED" w:rsidRPr="00921CAC">
        <w:rPr>
          <w:b/>
        </w:rPr>
        <w:t xml:space="preserve">: Theo </w:t>
      </w:r>
      <w:bookmarkEnd w:id="145"/>
      <w:r w:rsidR="00380BED" w:rsidRPr="00921CAC">
        <w:rPr>
          <w:b/>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Theo"/>
      </w:tblPr>
      <w:tblGrid>
        <w:gridCol w:w="1560"/>
        <w:gridCol w:w="8080"/>
      </w:tblGrid>
      <w:tr w:rsidR="00380BED" w:rsidRPr="00921CAC" w:rsidTr="006C452F">
        <w:trPr>
          <w:trHeight w:val="384"/>
        </w:trPr>
        <w:tc>
          <w:tcPr>
            <w:tcW w:w="9640" w:type="dxa"/>
            <w:gridSpan w:val="2"/>
          </w:tcPr>
          <w:p w:rsidR="00380BED" w:rsidRPr="00921CAC" w:rsidRDefault="00380BED" w:rsidP="00373017">
            <w:pPr>
              <w:spacing w:line="276" w:lineRule="auto"/>
              <w:rPr>
                <w:b/>
              </w:rPr>
            </w:pPr>
            <w:r w:rsidRPr="00921CAC">
              <w:rPr>
                <w:b/>
              </w:rPr>
              <w:t>Name: Theo, 8</w:t>
            </w:r>
          </w:p>
          <w:p w:rsidR="00380BED" w:rsidRPr="00921CAC" w:rsidRDefault="00380BED" w:rsidP="00373017">
            <w:pPr>
              <w:spacing w:line="276" w:lineRule="auto"/>
            </w:pPr>
            <w:r w:rsidRPr="00921CAC">
              <w:t xml:space="preserve">Theo lives at home with his father and 3 year old sister, following the death of his mother 18 months ago from breast cancer. </w:t>
            </w:r>
          </w:p>
        </w:tc>
      </w:tr>
      <w:tr w:rsidR="00380BED" w:rsidRPr="00921CAC" w:rsidTr="006C452F">
        <w:trPr>
          <w:trHeight w:val="1800"/>
        </w:trPr>
        <w:tc>
          <w:tcPr>
            <w:tcW w:w="1560" w:type="dxa"/>
          </w:tcPr>
          <w:p w:rsidR="00380BED" w:rsidRPr="00921CAC" w:rsidRDefault="00380BED" w:rsidP="00373017">
            <w:pPr>
              <w:spacing w:line="276" w:lineRule="auto"/>
            </w:pPr>
            <w:r w:rsidRPr="00921CAC">
              <w:t>Behaviour</w:t>
            </w:r>
          </w:p>
        </w:tc>
        <w:tc>
          <w:tcPr>
            <w:tcW w:w="8080" w:type="dxa"/>
          </w:tcPr>
          <w:p w:rsidR="00380BED" w:rsidRPr="00921CAC" w:rsidRDefault="00380BED" w:rsidP="00373017">
            <w:pPr>
              <w:spacing w:after="120" w:line="276" w:lineRule="auto"/>
            </w:pPr>
            <w:r w:rsidRPr="00921CAC">
              <w:t xml:space="preserve">Theo has been referred to your service by the family GP. Six months ago, Theo’s father started to date a single mother who he met through Theo’s school. Over the past five months, Theo has been expressing the fear that ‘something bad might happen’ to his father and sister, particularly when he goes to bed at night. He has started to wet the bed and is refusing to go to school on some days as he worries that he will wet his pants in class. He appears fearful of letting his father out of his sight. </w:t>
            </w:r>
          </w:p>
        </w:tc>
      </w:tr>
      <w:tr w:rsidR="00380BED" w:rsidRPr="00921CAC" w:rsidTr="006C452F">
        <w:trPr>
          <w:trHeight w:val="856"/>
        </w:trPr>
        <w:tc>
          <w:tcPr>
            <w:tcW w:w="1560" w:type="dxa"/>
          </w:tcPr>
          <w:p w:rsidR="00380BED" w:rsidRPr="00921CAC" w:rsidRDefault="00380BED" w:rsidP="00373017">
            <w:pPr>
              <w:spacing w:line="276" w:lineRule="auto"/>
            </w:pPr>
            <w:r w:rsidRPr="00921CAC">
              <w:t>Physical</w:t>
            </w:r>
          </w:p>
        </w:tc>
        <w:tc>
          <w:tcPr>
            <w:tcW w:w="8080" w:type="dxa"/>
          </w:tcPr>
          <w:p w:rsidR="00380BED" w:rsidRPr="00921CAC" w:rsidRDefault="00380BED" w:rsidP="00373017">
            <w:pPr>
              <w:spacing w:after="120" w:line="276" w:lineRule="auto"/>
            </w:pPr>
            <w:r w:rsidRPr="00921CAC">
              <w:t>Theo is a healthy young boy, but recently he has lost interest in eating his favourite foods and has been reported to be visibly thinner. He is still within a normal weight range for his age and height. He has taken to chewing his nails when watching TV.</w:t>
            </w:r>
          </w:p>
        </w:tc>
      </w:tr>
      <w:tr w:rsidR="00380BED" w:rsidRPr="00921CAC" w:rsidTr="006C452F">
        <w:trPr>
          <w:trHeight w:val="756"/>
        </w:trPr>
        <w:tc>
          <w:tcPr>
            <w:tcW w:w="1560" w:type="dxa"/>
          </w:tcPr>
          <w:p w:rsidR="00380BED" w:rsidRPr="00921CAC" w:rsidRDefault="00380BED" w:rsidP="00373017">
            <w:pPr>
              <w:spacing w:line="276" w:lineRule="auto"/>
            </w:pPr>
            <w:r w:rsidRPr="00921CAC">
              <w:t>Symptoms</w:t>
            </w:r>
          </w:p>
        </w:tc>
        <w:tc>
          <w:tcPr>
            <w:tcW w:w="8080" w:type="dxa"/>
          </w:tcPr>
          <w:p w:rsidR="00380BED" w:rsidRPr="00921CAC" w:rsidRDefault="00380BED" w:rsidP="00373017">
            <w:pPr>
              <w:spacing w:after="120" w:line="276" w:lineRule="auto"/>
            </w:pPr>
            <w:r w:rsidRPr="00921CAC">
              <w:t>Theo says that he feels ‘funny’ when he is left alone at home and worries that if he can’t see his Dad and sister that they will ‘disappear’. He has experienced nightmares in the past two weeks with associated bed wetting.</w:t>
            </w:r>
          </w:p>
        </w:tc>
      </w:tr>
      <w:tr w:rsidR="00380BED" w:rsidRPr="00921CAC" w:rsidTr="006C452F">
        <w:trPr>
          <w:trHeight w:val="940"/>
        </w:trPr>
        <w:tc>
          <w:tcPr>
            <w:tcW w:w="1560" w:type="dxa"/>
          </w:tcPr>
          <w:p w:rsidR="00380BED" w:rsidRPr="00921CAC" w:rsidRDefault="00380BED" w:rsidP="00373017">
            <w:pPr>
              <w:spacing w:line="276" w:lineRule="auto"/>
            </w:pPr>
            <w:r w:rsidRPr="00921CAC">
              <w:t>Social</w:t>
            </w:r>
          </w:p>
        </w:tc>
        <w:tc>
          <w:tcPr>
            <w:tcW w:w="8080" w:type="dxa"/>
          </w:tcPr>
          <w:p w:rsidR="00380BED" w:rsidRPr="00921CAC" w:rsidRDefault="00380BED" w:rsidP="00373017">
            <w:pPr>
              <w:spacing w:after="120" w:line="276" w:lineRule="auto"/>
            </w:pPr>
            <w:r w:rsidRPr="00921CAC">
              <w:t>Theo has a good group of friends that he has had since preschool, but since his father started dating he is reluctant to go to his friends’ homes after school or on weekends. He has also stopped playing soccer with his local team, something he previously loved to do.</w:t>
            </w:r>
          </w:p>
        </w:tc>
      </w:tr>
      <w:tr w:rsidR="00380BED" w:rsidRPr="00921CAC" w:rsidTr="006C452F">
        <w:trPr>
          <w:trHeight w:val="940"/>
        </w:trPr>
        <w:tc>
          <w:tcPr>
            <w:tcW w:w="1560" w:type="dxa"/>
          </w:tcPr>
          <w:p w:rsidR="00380BED" w:rsidRPr="00921CAC" w:rsidRDefault="00380BED" w:rsidP="00373017">
            <w:pPr>
              <w:spacing w:line="276" w:lineRule="auto"/>
            </w:pPr>
            <w:r w:rsidRPr="00921CAC">
              <w:t>Family/ Carer</w:t>
            </w:r>
          </w:p>
        </w:tc>
        <w:tc>
          <w:tcPr>
            <w:tcW w:w="8080" w:type="dxa"/>
          </w:tcPr>
          <w:p w:rsidR="00380BED" w:rsidRPr="00921CAC" w:rsidRDefault="00380BED" w:rsidP="00373017">
            <w:pPr>
              <w:spacing w:after="120" w:line="276" w:lineRule="auto"/>
            </w:pPr>
            <w:r w:rsidRPr="00921CAC">
              <w:t>Theo’s father is very concerned that his new relationship is upsetting Theo. He tries to reassure Theo that everything will be all right. He is seeking advice on the best way of supporting Theo. Theo interacts appropriately with his sister and appears to have a good relationship with his father.</w:t>
            </w:r>
          </w:p>
        </w:tc>
      </w:tr>
      <w:tr w:rsidR="00380BED" w:rsidRPr="00921CAC" w:rsidTr="006C452F">
        <w:trPr>
          <w:trHeight w:val="631"/>
        </w:trPr>
        <w:tc>
          <w:tcPr>
            <w:tcW w:w="1560" w:type="dxa"/>
          </w:tcPr>
          <w:p w:rsidR="00380BED" w:rsidRPr="00921CAC" w:rsidRDefault="00380BED" w:rsidP="00373017">
            <w:pPr>
              <w:spacing w:line="276" w:lineRule="auto"/>
            </w:pPr>
            <w:r w:rsidRPr="00921CAC">
              <w:t>Interventions</w:t>
            </w:r>
          </w:p>
        </w:tc>
        <w:tc>
          <w:tcPr>
            <w:tcW w:w="8080" w:type="dxa"/>
          </w:tcPr>
          <w:p w:rsidR="00380BED" w:rsidRPr="00921CAC" w:rsidRDefault="00380BED" w:rsidP="00373017">
            <w:pPr>
              <w:spacing w:after="120" w:line="276" w:lineRule="auto"/>
            </w:pPr>
            <w:r w:rsidRPr="00921CAC">
              <w:t>Theo’s father is encouraged to reconnect with the psychologist that Theo saw after his mother’s death. A copy of Theo’s assessment and care plan is sent to his referring GP.</w:t>
            </w:r>
          </w:p>
        </w:tc>
      </w:tr>
    </w:tbl>
    <w:p w:rsidR="006C452F" w:rsidRPr="00921CAC" w:rsidRDefault="006C452F" w:rsidP="006C452F">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6C452F" w:rsidRPr="00921CAC" w:rsidTr="00E925FF">
        <w:trPr>
          <w:jc w:val="center"/>
        </w:trPr>
        <w:tc>
          <w:tcPr>
            <w:tcW w:w="1474" w:type="dxa"/>
          </w:tcPr>
          <w:p w:rsidR="006C452F" w:rsidRPr="00921CAC" w:rsidRDefault="006C452F" w:rsidP="00D77F66">
            <w:pPr>
              <w:spacing w:line="276" w:lineRule="auto"/>
            </w:pPr>
            <w:r>
              <w:t>A</w:t>
            </w:r>
            <w:r w:rsidRPr="00921CAC">
              <w:t>cute</w:t>
            </w:r>
          </w:p>
        </w:tc>
        <w:tc>
          <w:tcPr>
            <w:tcW w:w="1504" w:type="dxa"/>
          </w:tcPr>
          <w:p w:rsidR="006C452F" w:rsidRPr="00921CAC" w:rsidRDefault="006C452F" w:rsidP="00D77F66">
            <w:pPr>
              <w:spacing w:line="276" w:lineRule="auto"/>
            </w:pPr>
            <w:r>
              <w:t>Fu</w:t>
            </w:r>
            <w:r w:rsidRPr="00921CAC">
              <w:t xml:space="preserve">nctional gain </w:t>
            </w:r>
          </w:p>
        </w:tc>
        <w:tc>
          <w:tcPr>
            <w:tcW w:w="1543" w:type="dxa"/>
          </w:tcPr>
          <w:p w:rsidR="006C452F" w:rsidRPr="00921CAC" w:rsidRDefault="006C452F" w:rsidP="00D77F66">
            <w:pPr>
              <w:spacing w:line="276" w:lineRule="auto"/>
            </w:pPr>
            <w:r>
              <w:t>In</w:t>
            </w:r>
            <w:r w:rsidRPr="00921CAC">
              <w:t xml:space="preserve">tensive extended </w:t>
            </w:r>
          </w:p>
        </w:tc>
        <w:tc>
          <w:tcPr>
            <w:tcW w:w="1575" w:type="dxa"/>
          </w:tcPr>
          <w:p w:rsidR="006C452F" w:rsidRPr="00921CAC" w:rsidRDefault="006C452F" w:rsidP="00D77F66">
            <w:pPr>
              <w:spacing w:line="276" w:lineRule="auto"/>
            </w:pPr>
            <w:r>
              <w:t>C</w:t>
            </w:r>
            <w:r w:rsidRPr="00921CAC">
              <w:t xml:space="preserve">onsolidating gain </w:t>
            </w:r>
          </w:p>
        </w:tc>
        <w:tc>
          <w:tcPr>
            <w:tcW w:w="1418" w:type="dxa"/>
          </w:tcPr>
          <w:p w:rsidR="006C452F" w:rsidRPr="00921CAC" w:rsidRDefault="006C452F" w:rsidP="00D77F66">
            <w:pPr>
              <w:spacing w:line="276" w:lineRule="auto"/>
            </w:pPr>
            <w:r>
              <w:t>As</w:t>
            </w:r>
            <w:r w:rsidRPr="00921CAC">
              <w:t xml:space="preserve">sessment only  </w:t>
            </w:r>
          </w:p>
        </w:tc>
      </w:tr>
    </w:tbl>
    <w:p w:rsidR="006C452F" w:rsidRPr="00921CAC" w:rsidRDefault="006C452F" w:rsidP="006C452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6C452F"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6C452F" w:rsidRPr="00921CAC" w:rsidRDefault="006C452F" w:rsidP="00D77F66">
            <w:pPr>
              <w:spacing w:line="276" w:lineRule="auto"/>
            </w:pPr>
            <w:r w:rsidRPr="00921CAC">
              <w:t xml:space="preserve">Very Likely </w:t>
            </w:r>
          </w:p>
        </w:tc>
      </w:tr>
    </w:tbl>
    <w:p w:rsidR="00CA1072" w:rsidRPr="00921CAC" w:rsidRDefault="00CA1072">
      <w:r w:rsidRPr="00921CAC">
        <w:br w:type="page"/>
      </w:r>
    </w:p>
    <w:p w:rsidR="00380BED" w:rsidRPr="00921CAC" w:rsidRDefault="00E9184D" w:rsidP="00373017">
      <w:pPr>
        <w:spacing w:line="276" w:lineRule="auto"/>
        <w:rPr>
          <w:b/>
        </w:rPr>
      </w:pPr>
      <w:bookmarkStart w:id="146" w:name="_Toc458937604"/>
      <w:r w:rsidRPr="00921CAC">
        <w:rPr>
          <w:b/>
        </w:rPr>
        <w:t>Child and Adolescent</w:t>
      </w:r>
      <w:r w:rsidR="00380BED" w:rsidRPr="00921CAC">
        <w:rPr>
          <w:b/>
        </w:rPr>
        <w:t>: Jordan</w:t>
      </w:r>
      <w:bookmarkEnd w:id="146"/>
      <w:r w:rsidR="00380BED" w:rsidRPr="00921CAC">
        <w:rPr>
          <w:b/>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Jordan"/>
      </w:tblPr>
      <w:tblGrid>
        <w:gridCol w:w="1701"/>
        <w:gridCol w:w="7939"/>
      </w:tblGrid>
      <w:tr w:rsidR="00380BED" w:rsidRPr="00921CAC" w:rsidTr="00CA1072">
        <w:trPr>
          <w:trHeight w:val="384"/>
        </w:trPr>
        <w:tc>
          <w:tcPr>
            <w:tcW w:w="9640" w:type="dxa"/>
            <w:gridSpan w:val="2"/>
          </w:tcPr>
          <w:p w:rsidR="00380BED" w:rsidRPr="00921CAC" w:rsidRDefault="00380BED" w:rsidP="00373017">
            <w:pPr>
              <w:spacing w:line="276" w:lineRule="auto"/>
              <w:rPr>
                <w:b/>
              </w:rPr>
            </w:pPr>
            <w:r w:rsidRPr="00921CAC">
              <w:rPr>
                <w:b/>
              </w:rPr>
              <w:t>Name: Jordan, 8</w:t>
            </w:r>
          </w:p>
          <w:p w:rsidR="00380BED" w:rsidRPr="00921CAC" w:rsidRDefault="00380BED" w:rsidP="00373017">
            <w:pPr>
              <w:spacing w:line="276" w:lineRule="auto"/>
            </w:pPr>
            <w:r w:rsidRPr="00921CAC">
              <w:t xml:space="preserve">Jordan lives at home with his father and 3 year old sister, following the death of his mother 18 months ago from breast cancer. </w:t>
            </w:r>
          </w:p>
        </w:tc>
      </w:tr>
      <w:tr w:rsidR="00380BED" w:rsidRPr="00921CAC" w:rsidTr="00CA1072">
        <w:trPr>
          <w:trHeight w:val="1800"/>
        </w:trPr>
        <w:tc>
          <w:tcPr>
            <w:tcW w:w="1701" w:type="dxa"/>
          </w:tcPr>
          <w:p w:rsidR="00380BED" w:rsidRPr="00921CAC" w:rsidRDefault="00380BED" w:rsidP="00373017">
            <w:pPr>
              <w:spacing w:line="276" w:lineRule="auto"/>
            </w:pPr>
            <w:r w:rsidRPr="00921CAC">
              <w:t>Behaviour</w:t>
            </w:r>
          </w:p>
        </w:tc>
        <w:tc>
          <w:tcPr>
            <w:tcW w:w="7939" w:type="dxa"/>
          </w:tcPr>
          <w:p w:rsidR="00380BED" w:rsidRPr="00921CAC" w:rsidRDefault="00380BED" w:rsidP="00373017">
            <w:pPr>
              <w:spacing w:after="120" w:line="276" w:lineRule="auto"/>
            </w:pPr>
            <w:r w:rsidRPr="00921CAC">
              <w:t xml:space="preserve">Jordan has been referred to your service by his treating psychologist after a recent contact. Jordan has been refusing to sleep in his own bed at night for some days now and his father has noticed a number of scratches and bite marks on his left arm, which he tries to hide. Jordan also told a teacher at school that he can hear his late mother talking to him when he is alone, particularly at night, and reported that he bites himself to make him feel better and for the ‘voice’ to stop. </w:t>
            </w:r>
          </w:p>
        </w:tc>
      </w:tr>
      <w:tr w:rsidR="00380BED" w:rsidRPr="00921CAC" w:rsidTr="00CA1072">
        <w:trPr>
          <w:trHeight w:val="1245"/>
        </w:trPr>
        <w:tc>
          <w:tcPr>
            <w:tcW w:w="1701" w:type="dxa"/>
          </w:tcPr>
          <w:p w:rsidR="00380BED" w:rsidRPr="00921CAC" w:rsidRDefault="00380BED" w:rsidP="00373017">
            <w:pPr>
              <w:spacing w:line="276" w:lineRule="auto"/>
            </w:pPr>
            <w:r w:rsidRPr="00921CAC">
              <w:t>Physical</w:t>
            </w:r>
          </w:p>
        </w:tc>
        <w:tc>
          <w:tcPr>
            <w:tcW w:w="7939" w:type="dxa"/>
          </w:tcPr>
          <w:p w:rsidR="00380BED" w:rsidRPr="00921CAC" w:rsidRDefault="00380BED" w:rsidP="00373017">
            <w:pPr>
              <w:spacing w:after="120" w:line="276" w:lineRule="auto"/>
            </w:pPr>
            <w:r w:rsidRPr="00921CAC">
              <w:t>Jordan’s weight is at the lower end of what would be considered normal for his age and height. He has taken to only eating white or orange foods. Jordan has also been noted to have soiled himself a few times after school and then hiding his underpants from his father, who found them in the backyard.</w:t>
            </w:r>
          </w:p>
        </w:tc>
      </w:tr>
      <w:tr w:rsidR="00380BED" w:rsidRPr="00921CAC" w:rsidTr="00CA1072">
        <w:trPr>
          <w:trHeight w:val="832"/>
        </w:trPr>
        <w:tc>
          <w:tcPr>
            <w:tcW w:w="1701" w:type="dxa"/>
          </w:tcPr>
          <w:p w:rsidR="00380BED" w:rsidRPr="00921CAC" w:rsidRDefault="00380BED" w:rsidP="00373017">
            <w:pPr>
              <w:spacing w:line="276" w:lineRule="auto"/>
            </w:pPr>
            <w:r w:rsidRPr="00921CAC">
              <w:t>Symptoms</w:t>
            </w:r>
          </w:p>
        </w:tc>
        <w:tc>
          <w:tcPr>
            <w:tcW w:w="7939" w:type="dxa"/>
          </w:tcPr>
          <w:p w:rsidR="00380BED" w:rsidRPr="00921CAC" w:rsidRDefault="00380BED" w:rsidP="00373017">
            <w:pPr>
              <w:spacing w:after="120" w:line="276" w:lineRule="auto"/>
            </w:pPr>
            <w:r w:rsidRPr="00921CAC">
              <w:t>Jordan is seen muttering to himself with a deep frown on his face when sitting in the waiting room. He is seen to be rocking himself backwards and forwards on the chair, clutching at his left arm. He is only sleeping 3 to 4 hours a night.</w:t>
            </w:r>
          </w:p>
        </w:tc>
      </w:tr>
      <w:tr w:rsidR="00380BED" w:rsidRPr="00921CAC" w:rsidTr="00CA1072">
        <w:trPr>
          <w:trHeight w:val="940"/>
        </w:trPr>
        <w:tc>
          <w:tcPr>
            <w:tcW w:w="1701" w:type="dxa"/>
          </w:tcPr>
          <w:p w:rsidR="00380BED" w:rsidRPr="00921CAC" w:rsidRDefault="00380BED" w:rsidP="00373017">
            <w:pPr>
              <w:spacing w:line="276" w:lineRule="auto"/>
            </w:pPr>
            <w:r w:rsidRPr="00921CAC">
              <w:t>Social</w:t>
            </w:r>
          </w:p>
        </w:tc>
        <w:tc>
          <w:tcPr>
            <w:tcW w:w="7939" w:type="dxa"/>
          </w:tcPr>
          <w:p w:rsidR="00380BED" w:rsidRPr="00921CAC" w:rsidRDefault="00380BED" w:rsidP="00373017">
            <w:pPr>
              <w:spacing w:after="120" w:line="276" w:lineRule="auto"/>
            </w:pPr>
            <w:r w:rsidRPr="00921CAC">
              <w:t>Jordan has refused to leave the house on the weekends and his father says he does not want his friends to come to his home. He has not played soccer for 6 weeks and says that one of the boys on the team hates him.</w:t>
            </w:r>
          </w:p>
        </w:tc>
      </w:tr>
      <w:tr w:rsidR="00380BED" w:rsidRPr="00921CAC" w:rsidTr="00CA1072">
        <w:trPr>
          <w:trHeight w:val="660"/>
        </w:trPr>
        <w:tc>
          <w:tcPr>
            <w:tcW w:w="1701" w:type="dxa"/>
          </w:tcPr>
          <w:p w:rsidR="00380BED" w:rsidRPr="00921CAC" w:rsidRDefault="00380BED" w:rsidP="00373017">
            <w:pPr>
              <w:spacing w:line="276" w:lineRule="auto"/>
            </w:pPr>
            <w:r w:rsidRPr="00921CAC">
              <w:t>Family/ Carer</w:t>
            </w:r>
          </w:p>
        </w:tc>
        <w:tc>
          <w:tcPr>
            <w:tcW w:w="7939" w:type="dxa"/>
          </w:tcPr>
          <w:p w:rsidR="00380BED" w:rsidRPr="00921CAC" w:rsidRDefault="00380BED" w:rsidP="00373017">
            <w:pPr>
              <w:spacing w:after="120" w:line="276" w:lineRule="auto"/>
            </w:pPr>
            <w:r w:rsidRPr="00921CAC">
              <w:t>Jordan’s father is very distressed and he is thankful that he is getting support from his mother. Jordan and his sister do not interact at all and he is somewhat distant to his father.</w:t>
            </w:r>
          </w:p>
        </w:tc>
      </w:tr>
      <w:tr w:rsidR="00380BED" w:rsidRPr="00921CAC" w:rsidTr="00CA1072">
        <w:trPr>
          <w:trHeight w:val="1000"/>
        </w:trPr>
        <w:tc>
          <w:tcPr>
            <w:tcW w:w="1701" w:type="dxa"/>
          </w:tcPr>
          <w:p w:rsidR="00380BED" w:rsidRPr="00921CAC" w:rsidRDefault="00380BED" w:rsidP="00373017">
            <w:pPr>
              <w:spacing w:line="276" w:lineRule="auto"/>
            </w:pPr>
            <w:r w:rsidRPr="00921CAC">
              <w:t>Interventions</w:t>
            </w:r>
          </w:p>
        </w:tc>
        <w:tc>
          <w:tcPr>
            <w:tcW w:w="7939" w:type="dxa"/>
          </w:tcPr>
          <w:p w:rsidR="00380BED" w:rsidRPr="00921CAC" w:rsidRDefault="00380BED" w:rsidP="00373017">
            <w:pPr>
              <w:spacing w:after="120" w:line="276" w:lineRule="auto"/>
            </w:pPr>
            <w:r w:rsidRPr="00921CAC">
              <w:t>Jordan is reviewed by the CAMHS Team on a weekly basis.  Consideration is given to referring him to the Children’s Hospital due to his weight loss. His father is contacted daily by the acute mental health team for support.</w:t>
            </w:r>
          </w:p>
        </w:tc>
      </w:tr>
    </w:tbl>
    <w:p w:rsidR="00725DBC" w:rsidRPr="00921CAC" w:rsidRDefault="00725DBC" w:rsidP="00725DBC">
      <w:pPr>
        <w:spacing w:before="120" w:after="120" w:line="276" w:lineRule="auto"/>
      </w:pPr>
      <w:bookmarkStart w:id="147" w:name="_Toc458937605"/>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725DBC" w:rsidRPr="00921CAC" w:rsidTr="00E925FF">
        <w:trPr>
          <w:jc w:val="center"/>
        </w:trPr>
        <w:tc>
          <w:tcPr>
            <w:tcW w:w="1474" w:type="dxa"/>
          </w:tcPr>
          <w:p w:rsidR="00725DBC" w:rsidRPr="00921CAC" w:rsidRDefault="00725DBC" w:rsidP="00D77F66">
            <w:pPr>
              <w:spacing w:line="276" w:lineRule="auto"/>
            </w:pPr>
            <w:r>
              <w:t>A</w:t>
            </w:r>
            <w:r w:rsidRPr="00921CAC">
              <w:t>cute</w:t>
            </w:r>
          </w:p>
        </w:tc>
        <w:tc>
          <w:tcPr>
            <w:tcW w:w="1504" w:type="dxa"/>
          </w:tcPr>
          <w:p w:rsidR="00725DBC" w:rsidRPr="00921CAC" w:rsidRDefault="00725DBC" w:rsidP="00D77F66">
            <w:pPr>
              <w:spacing w:line="276" w:lineRule="auto"/>
            </w:pPr>
            <w:r>
              <w:t>Fu</w:t>
            </w:r>
            <w:r w:rsidRPr="00921CAC">
              <w:t xml:space="preserve">nctional gain </w:t>
            </w:r>
          </w:p>
        </w:tc>
        <w:tc>
          <w:tcPr>
            <w:tcW w:w="1543" w:type="dxa"/>
          </w:tcPr>
          <w:p w:rsidR="00725DBC" w:rsidRPr="00921CAC" w:rsidRDefault="00725DBC" w:rsidP="00D77F66">
            <w:pPr>
              <w:spacing w:line="276" w:lineRule="auto"/>
            </w:pPr>
            <w:r>
              <w:t>In</w:t>
            </w:r>
            <w:r w:rsidRPr="00921CAC">
              <w:t xml:space="preserve">tensive extended </w:t>
            </w:r>
          </w:p>
        </w:tc>
        <w:tc>
          <w:tcPr>
            <w:tcW w:w="1575" w:type="dxa"/>
          </w:tcPr>
          <w:p w:rsidR="00725DBC" w:rsidRPr="00921CAC" w:rsidRDefault="00725DBC" w:rsidP="00D77F66">
            <w:pPr>
              <w:spacing w:line="276" w:lineRule="auto"/>
            </w:pPr>
            <w:r>
              <w:t>C</w:t>
            </w:r>
            <w:r w:rsidRPr="00921CAC">
              <w:t xml:space="preserve">onsolidating gain </w:t>
            </w:r>
          </w:p>
        </w:tc>
        <w:tc>
          <w:tcPr>
            <w:tcW w:w="1418" w:type="dxa"/>
          </w:tcPr>
          <w:p w:rsidR="00725DBC" w:rsidRPr="00921CAC" w:rsidRDefault="00725DBC" w:rsidP="00D77F66">
            <w:pPr>
              <w:spacing w:line="276" w:lineRule="auto"/>
            </w:pPr>
            <w:r>
              <w:t>As</w:t>
            </w:r>
            <w:r w:rsidRPr="00921CAC">
              <w:t xml:space="preserve">sessment only  </w:t>
            </w:r>
          </w:p>
        </w:tc>
      </w:tr>
    </w:tbl>
    <w:p w:rsidR="00725DBC" w:rsidRPr="00921CAC" w:rsidRDefault="00725DBC" w:rsidP="00725DBC">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725DBC"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Very Likely </w:t>
            </w:r>
          </w:p>
        </w:tc>
      </w:tr>
    </w:tbl>
    <w:p w:rsidR="00725DBC" w:rsidRDefault="00725DBC">
      <w:pPr>
        <w:rPr>
          <w:b/>
        </w:rPr>
      </w:pPr>
      <w:r>
        <w:rPr>
          <w:b/>
        </w:rPr>
        <w:br w:type="page"/>
      </w:r>
    </w:p>
    <w:p w:rsidR="00380BED" w:rsidRPr="00921CAC" w:rsidRDefault="00E9184D" w:rsidP="00373017">
      <w:pPr>
        <w:spacing w:line="276" w:lineRule="auto"/>
        <w:rPr>
          <w:b/>
        </w:rPr>
      </w:pPr>
      <w:r w:rsidRPr="00921CAC">
        <w:rPr>
          <w:b/>
        </w:rPr>
        <w:t>Child and Adolescent</w:t>
      </w:r>
      <w:r w:rsidR="00380BED" w:rsidRPr="00921CAC">
        <w:rPr>
          <w:b/>
        </w:rPr>
        <w:t>: Tameka</w:t>
      </w:r>
      <w:bookmarkEnd w:id="147"/>
      <w:r w:rsidR="00380BED" w:rsidRPr="00921CAC">
        <w:rPr>
          <w:b/>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Tameka"/>
      </w:tblPr>
      <w:tblGrid>
        <w:gridCol w:w="1560"/>
        <w:gridCol w:w="8080"/>
      </w:tblGrid>
      <w:tr w:rsidR="00380BED" w:rsidRPr="00921CAC" w:rsidTr="00725DBC">
        <w:trPr>
          <w:trHeight w:val="525"/>
        </w:trPr>
        <w:tc>
          <w:tcPr>
            <w:tcW w:w="9640" w:type="dxa"/>
            <w:gridSpan w:val="2"/>
          </w:tcPr>
          <w:p w:rsidR="00380BED" w:rsidRPr="00921CAC" w:rsidRDefault="00380BED" w:rsidP="00373017">
            <w:pPr>
              <w:spacing w:line="276" w:lineRule="auto"/>
            </w:pPr>
            <w:r w:rsidRPr="00921CAC">
              <w:rPr>
                <w:b/>
              </w:rPr>
              <w:t>Name:</w:t>
            </w:r>
            <w:r w:rsidRPr="00921CAC">
              <w:t xml:space="preserve"> </w:t>
            </w:r>
            <w:r w:rsidRPr="00921CAC">
              <w:rPr>
                <w:b/>
              </w:rPr>
              <w:t>Tameka, 16</w:t>
            </w:r>
          </w:p>
          <w:p w:rsidR="00380BED" w:rsidRPr="00921CAC" w:rsidRDefault="00380BED" w:rsidP="00373017">
            <w:pPr>
              <w:spacing w:line="276" w:lineRule="auto"/>
            </w:pPr>
            <w:r w:rsidRPr="00921CAC">
              <w:t>Tameka is a 16 year old young woman of Maori heritage who lives with her parents, four older siblings and maternal grandmother. She is in Year 11 at the local Catholic High School.</w:t>
            </w:r>
          </w:p>
        </w:tc>
      </w:tr>
      <w:tr w:rsidR="00380BED" w:rsidRPr="00921CAC" w:rsidTr="00725DBC">
        <w:trPr>
          <w:trHeight w:val="1800"/>
        </w:trPr>
        <w:tc>
          <w:tcPr>
            <w:tcW w:w="1560" w:type="dxa"/>
          </w:tcPr>
          <w:p w:rsidR="00380BED" w:rsidRPr="00921CAC" w:rsidRDefault="00380BED" w:rsidP="00373017">
            <w:pPr>
              <w:spacing w:line="276" w:lineRule="auto"/>
            </w:pPr>
            <w:r w:rsidRPr="00921CAC">
              <w:t>Behaviour</w:t>
            </w:r>
          </w:p>
        </w:tc>
        <w:tc>
          <w:tcPr>
            <w:tcW w:w="8080" w:type="dxa"/>
          </w:tcPr>
          <w:p w:rsidR="00380BED" w:rsidRPr="00921CAC" w:rsidRDefault="00380BED" w:rsidP="00373017">
            <w:pPr>
              <w:spacing w:after="120" w:line="276" w:lineRule="auto"/>
            </w:pPr>
            <w:r w:rsidRPr="00921CAC">
              <w:t>Tameka has been diagnosed with a Conduct Disorder when she was in Year 8 at her previous high school. She has also been diagnosed with ADHD by a Paediatrician when she was aged 8. Tameka has been attending school regularly after a period of intensive intervention involving school, CAMHS and a local church based NGO that her parents are involved with. She is reported to be ‘much calmer’ at home after a medication change some months ago. Her behaviour at school has improved and she has been asked to join the local drama group which she is very pleased about.</w:t>
            </w:r>
          </w:p>
        </w:tc>
      </w:tr>
      <w:tr w:rsidR="00380BED" w:rsidRPr="00921CAC" w:rsidTr="00725DBC">
        <w:trPr>
          <w:trHeight w:val="1245"/>
        </w:trPr>
        <w:tc>
          <w:tcPr>
            <w:tcW w:w="1560" w:type="dxa"/>
          </w:tcPr>
          <w:p w:rsidR="00380BED" w:rsidRPr="00921CAC" w:rsidRDefault="00380BED" w:rsidP="00373017">
            <w:pPr>
              <w:spacing w:line="276" w:lineRule="auto"/>
            </w:pPr>
            <w:r w:rsidRPr="00921CAC">
              <w:t>Physical</w:t>
            </w:r>
          </w:p>
        </w:tc>
        <w:tc>
          <w:tcPr>
            <w:tcW w:w="8080" w:type="dxa"/>
          </w:tcPr>
          <w:p w:rsidR="00380BED" w:rsidRPr="00921CAC" w:rsidRDefault="00380BED" w:rsidP="00373017">
            <w:pPr>
              <w:spacing w:after="120" w:line="276" w:lineRule="auto"/>
            </w:pPr>
            <w:r w:rsidRPr="00921CAC">
              <w:t>Tameka has an athletic build and exercises regularly with her father by helping him train the rugby union team that her brother plays for. She is physically larger than the other girls in her class but she has lost 5 kg in the last 6 weeks by cutting back on junk food that she used to enjoy when she was ‘unhappy’ and now cooks regularly at home with her mother.</w:t>
            </w:r>
          </w:p>
        </w:tc>
      </w:tr>
      <w:tr w:rsidR="00380BED" w:rsidRPr="00921CAC" w:rsidTr="00725DBC">
        <w:trPr>
          <w:trHeight w:val="1121"/>
        </w:trPr>
        <w:tc>
          <w:tcPr>
            <w:tcW w:w="1560" w:type="dxa"/>
          </w:tcPr>
          <w:p w:rsidR="00380BED" w:rsidRPr="00921CAC" w:rsidRDefault="00380BED" w:rsidP="00373017">
            <w:pPr>
              <w:spacing w:line="276" w:lineRule="auto"/>
            </w:pPr>
            <w:r w:rsidRPr="00921CAC">
              <w:t>Symptoms</w:t>
            </w:r>
          </w:p>
        </w:tc>
        <w:tc>
          <w:tcPr>
            <w:tcW w:w="8080" w:type="dxa"/>
          </w:tcPr>
          <w:p w:rsidR="00380BED" w:rsidRPr="00921CAC" w:rsidRDefault="00380BED" w:rsidP="00373017">
            <w:pPr>
              <w:spacing w:after="120" w:line="276" w:lineRule="auto"/>
            </w:pPr>
            <w:r w:rsidRPr="00921CAC">
              <w:t>Tameka reports that she is sleeping well though sometimes struggles to get up for school in the mornings. She reports that she has been ‘counting to 10’ when she feels herself getting angry and has also been practicing her relaxation techniques with her aunty. She has been receiving regular pocket money when she completes chores around the house.</w:t>
            </w:r>
          </w:p>
        </w:tc>
      </w:tr>
      <w:tr w:rsidR="00380BED" w:rsidRPr="00921CAC" w:rsidTr="00725DBC">
        <w:trPr>
          <w:trHeight w:val="940"/>
        </w:trPr>
        <w:tc>
          <w:tcPr>
            <w:tcW w:w="1560" w:type="dxa"/>
          </w:tcPr>
          <w:p w:rsidR="00380BED" w:rsidRPr="00921CAC" w:rsidRDefault="00380BED" w:rsidP="00373017">
            <w:pPr>
              <w:spacing w:line="276" w:lineRule="auto"/>
            </w:pPr>
            <w:r w:rsidRPr="00921CAC">
              <w:t>Social</w:t>
            </w:r>
          </w:p>
        </w:tc>
        <w:tc>
          <w:tcPr>
            <w:tcW w:w="8080" w:type="dxa"/>
          </w:tcPr>
          <w:p w:rsidR="00380BED" w:rsidRPr="00921CAC" w:rsidRDefault="00380BED" w:rsidP="00373017">
            <w:pPr>
              <w:spacing w:after="120" w:line="276" w:lineRule="auto"/>
            </w:pPr>
            <w:r w:rsidRPr="00921CAC">
              <w:t xml:space="preserve">Tameka has made a number of friends at school, though her mother says that she tends to spend time with the family on weekends.  Her mother has encouraged her to invite her friends over. She has now been given her own room as one of her brothers has recently left home. </w:t>
            </w:r>
          </w:p>
        </w:tc>
      </w:tr>
      <w:tr w:rsidR="00380BED" w:rsidRPr="00921CAC" w:rsidTr="00725DBC">
        <w:trPr>
          <w:trHeight w:val="401"/>
        </w:trPr>
        <w:tc>
          <w:tcPr>
            <w:tcW w:w="1560" w:type="dxa"/>
          </w:tcPr>
          <w:p w:rsidR="00380BED" w:rsidRPr="00921CAC" w:rsidRDefault="00380BED" w:rsidP="00373017">
            <w:pPr>
              <w:spacing w:line="276" w:lineRule="auto"/>
            </w:pPr>
            <w:r w:rsidRPr="00921CAC">
              <w:t>Family/ Carer</w:t>
            </w:r>
          </w:p>
        </w:tc>
        <w:tc>
          <w:tcPr>
            <w:tcW w:w="8080" w:type="dxa"/>
          </w:tcPr>
          <w:p w:rsidR="00380BED" w:rsidRPr="00921CAC" w:rsidRDefault="00380BED" w:rsidP="00373017">
            <w:pPr>
              <w:spacing w:after="120" w:line="276" w:lineRule="auto"/>
            </w:pPr>
            <w:r w:rsidRPr="00921CAC">
              <w:t xml:space="preserve">Tameka has a good relationship with her parents and siblings. </w:t>
            </w:r>
          </w:p>
        </w:tc>
      </w:tr>
      <w:tr w:rsidR="00380BED" w:rsidRPr="00921CAC" w:rsidTr="00725DBC">
        <w:trPr>
          <w:trHeight w:val="429"/>
        </w:trPr>
        <w:tc>
          <w:tcPr>
            <w:tcW w:w="1560" w:type="dxa"/>
          </w:tcPr>
          <w:p w:rsidR="00380BED" w:rsidRPr="00921CAC" w:rsidRDefault="00380BED" w:rsidP="00373017">
            <w:pPr>
              <w:spacing w:line="276" w:lineRule="auto"/>
            </w:pPr>
            <w:r w:rsidRPr="00921CAC">
              <w:t>Interventions</w:t>
            </w:r>
          </w:p>
        </w:tc>
        <w:tc>
          <w:tcPr>
            <w:tcW w:w="8080" w:type="dxa"/>
          </w:tcPr>
          <w:p w:rsidR="00380BED" w:rsidRPr="00921CAC" w:rsidRDefault="00380BED" w:rsidP="00373017">
            <w:pPr>
              <w:spacing w:after="120" w:line="276" w:lineRule="auto"/>
            </w:pPr>
            <w:r w:rsidRPr="00921CAC">
              <w:t xml:space="preserve">Tameka attends the local CAMHS monthly with one or both of her parents for support and a ‘check in’. She is involved with the local youth service that runs acting classes. </w:t>
            </w:r>
          </w:p>
        </w:tc>
      </w:tr>
    </w:tbl>
    <w:p w:rsidR="00725DBC" w:rsidRPr="00921CAC" w:rsidRDefault="00725DBC" w:rsidP="00725DBC">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725DBC" w:rsidRPr="00921CAC" w:rsidTr="00E925FF">
        <w:trPr>
          <w:jc w:val="center"/>
        </w:trPr>
        <w:tc>
          <w:tcPr>
            <w:tcW w:w="1474" w:type="dxa"/>
          </w:tcPr>
          <w:p w:rsidR="00725DBC" w:rsidRPr="00921CAC" w:rsidRDefault="00725DBC" w:rsidP="00D77F66">
            <w:pPr>
              <w:spacing w:line="276" w:lineRule="auto"/>
            </w:pPr>
            <w:r>
              <w:t>A</w:t>
            </w:r>
            <w:r w:rsidRPr="00921CAC">
              <w:t>cute</w:t>
            </w:r>
          </w:p>
        </w:tc>
        <w:tc>
          <w:tcPr>
            <w:tcW w:w="1504" w:type="dxa"/>
          </w:tcPr>
          <w:p w:rsidR="00725DBC" w:rsidRPr="00921CAC" w:rsidRDefault="00725DBC" w:rsidP="00D77F66">
            <w:pPr>
              <w:spacing w:line="276" w:lineRule="auto"/>
            </w:pPr>
            <w:r>
              <w:t>Fu</w:t>
            </w:r>
            <w:r w:rsidRPr="00921CAC">
              <w:t xml:space="preserve">nctional gain </w:t>
            </w:r>
          </w:p>
        </w:tc>
        <w:tc>
          <w:tcPr>
            <w:tcW w:w="1543" w:type="dxa"/>
          </w:tcPr>
          <w:p w:rsidR="00725DBC" w:rsidRPr="00921CAC" w:rsidRDefault="00725DBC" w:rsidP="00D77F66">
            <w:pPr>
              <w:spacing w:line="276" w:lineRule="auto"/>
            </w:pPr>
            <w:r>
              <w:t>In</w:t>
            </w:r>
            <w:r w:rsidRPr="00921CAC">
              <w:t xml:space="preserve">tensive extended </w:t>
            </w:r>
          </w:p>
        </w:tc>
        <w:tc>
          <w:tcPr>
            <w:tcW w:w="1575" w:type="dxa"/>
          </w:tcPr>
          <w:p w:rsidR="00725DBC" w:rsidRPr="00921CAC" w:rsidRDefault="00725DBC" w:rsidP="00D77F66">
            <w:pPr>
              <w:spacing w:line="276" w:lineRule="auto"/>
            </w:pPr>
            <w:r>
              <w:t>C</w:t>
            </w:r>
            <w:r w:rsidRPr="00921CAC">
              <w:t xml:space="preserve">onsolidating gain </w:t>
            </w:r>
          </w:p>
        </w:tc>
        <w:tc>
          <w:tcPr>
            <w:tcW w:w="1418" w:type="dxa"/>
          </w:tcPr>
          <w:p w:rsidR="00725DBC" w:rsidRPr="00921CAC" w:rsidRDefault="00725DBC" w:rsidP="00D77F66">
            <w:pPr>
              <w:spacing w:line="276" w:lineRule="auto"/>
            </w:pPr>
            <w:r>
              <w:t>As</w:t>
            </w:r>
            <w:r w:rsidRPr="00921CAC">
              <w:t xml:space="preserve">sessment only  </w:t>
            </w:r>
          </w:p>
        </w:tc>
      </w:tr>
    </w:tbl>
    <w:p w:rsidR="00725DBC" w:rsidRPr="00921CAC" w:rsidRDefault="00725DBC" w:rsidP="00725DBC">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725DBC"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Very Likely </w:t>
            </w:r>
          </w:p>
        </w:tc>
      </w:tr>
    </w:tbl>
    <w:p w:rsidR="00380BED" w:rsidRPr="00921CAC" w:rsidRDefault="00E9184D" w:rsidP="003B34FF">
      <w:pPr>
        <w:pageBreakBefore/>
        <w:spacing w:line="276" w:lineRule="auto"/>
        <w:rPr>
          <w:b/>
        </w:rPr>
      </w:pPr>
      <w:bookmarkStart w:id="148" w:name="_Toc458937606"/>
      <w:r w:rsidRPr="00921CAC">
        <w:rPr>
          <w:b/>
        </w:rPr>
        <w:t>Child and Adolescent</w:t>
      </w:r>
      <w:r w:rsidR="00380BED" w:rsidRPr="00921CAC">
        <w:rPr>
          <w:b/>
        </w:rPr>
        <w:t xml:space="preserve">: </w:t>
      </w:r>
      <w:proofErr w:type="spellStart"/>
      <w:r w:rsidR="00380BED" w:rsidRPr="00921CAC">
        <w:rPr>
          <w:b/>
        </w:rPr>
        <w:t>Alinga</w:t>
      </w:r>
      <w:bookmarkEnd w:id="148"/>
      <w:proofErr w:type="spellEnd"/>
      <w:r w:rsidR="00380BED" w:rsidRPr="00921CAC">
        <w:rPr>
          <w:b/>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Alinga"/>
      </w:tblPr>
      <w:tblGrid>
        <w:gridCol w:w="1701"/>
        <w:gridCol w:w="7371"/>
      </w:tblGrid>
      <w:tr w:rsidR="00380BED" w:rsidRPr="00921CAC" w:rsidTr="00802672">
        <w:trPr>
          <w:trHeight w:val="525"/>
        </w:trPr>
        <w:tc>
          <w:tcPr>
            <w:tcW w:w="9072" w:type="dxa"/>
            <w:gridSpan w:val="2"/>
          </w:tcPr>
          <w:p w:rsidR="00380BED" w:rsidRPr="00921CAC" w:rsidRDefault="00380BED" w:rsidP="00373017">
            <w:pPr>
              <w:spacing w:line="276" w:lineRule="auto"/>
            </w:pPr>
            <w:r w:rsidRPr="00921CAC">
              <w:rPr>
                <w:b/>
              </w:rPr>
              <w:t>Name:</w:t>
            </w:r>
            <w:r w:rsidRPr="00921CAC">
              <w:t xml:space="preserve"> </w:t>
            </w:r>
            <w:proofErr w:type="spellStart"/>
            <w:r w:rsidRPr="00921CAC">
              <w:rPr>
                <w:b/>
              </w:rPr>
              <w:t>Alinga</w:t>
            </w:r>
            <w:proofErr w:type="spellEnd"/>
            <w:r w:rsidRPr="00921CAC">
              <w:rPr>
                <w:b/>
              </w:rPr>
              <w:t>, 16</w:t>
            </w:r>
          </w:p>
          <w:p w:rsidR="00380BED" w:rsidRPr="00921CAC" w:rsidRDefault="00380BED" w:rsidP="00373017">
            <w:pPr>
              <w:spacing w:line="276" w:lineRule="auto"/>
            </w:pPr>
            <w:proofErr w:type="spellStart"/>
            <w:r w:rsidRPr="00921CAC">
              <w:t>Alinga</w:t>
            </w:r>
            <w:proofErr w:type="spellEnd"/>
            <w:r w:rsidRPr="00921CAC">
              <w:t xml:space="preserve"> is a 16 year old young woman of Aboriginal heritage who lives with her parents, four older siblings and maternal grandmother. She is in Year 11 at the local Catholic High School. </w:t>
            </w:r>
            <w:proofErr w:type="spellStart"/>
            <w:r w:rsidRPr="00921CAC">
              <w:t>Alinga</w:t>
            </w:r>
            <w:proofErr w:type="spellEnd"/>
            <w:r w:rsidRPr="00921CAC">
              <w:t xml:space="preserve"> has not had previous contact with mental health services. She is known to the school counsellors due to some behavioural issues at school, which are well managed by the school with her parent’s support. She has been advised by her year adviser to attend the local health centre in order to get a report completed that will assist her in applying for the Army Cadets.</w:t>
            </w:r>
          </w:p>
        </w:tc>
      </w:tr>
      <w:tr w:rsidR="00380BED" w:rsidRPr="00921CAC" w:rsidTr="00802672">
        <w:trPr>
          <w:trHeight w:val="1800"/>
        </w:trPr>
        <w:tc>
          <w:tcPr>
            <w:tcW w:w="1701" w:type="dxa"/>
          </w:tcPr>
          <w:p w:rsidR="00380BED" w:rsidRPr="00921CAC" w:rsidRDefault="00380BED" w:rsidP="00373017">
            <w:pPr>
              <w:spacing w:line="276" w:lineRule="auto"/>
            </w:pPr>
            <w:r w:rsidRPr="00921CAC">
              <w:t>Behaviour</w:t>
            </w:r>
          </w:p>
        </w:tc>
        <w:tc>
          <w:tcPr>
            <w:tcW w:w="7371" w:type="dxa"/>
          </w:tcPr>
          <w:p w:rsidR="00380BED" w:rsidRPr="00921CAC" w:rsidRDefault="00380BED" w:rsidP="00373017">
            <w:pPr>
              <w:spacing w:after="120" w:line="276" w:lineRule="auto"/>
            </w:pPr>
            <w:proofErr w:type="spellStart"/>
            <w:r w:rsidRPr="00921CAC">
              <w:t>Alinga</w:t>
            </w:r>
            <w:proofErr w:type="spellEnd"/>
            <w:r w:rsidRPr="00921CAC">
              <w:t xml:space="preserve"> has applied to join the Army Cadets at school. After a period of relative calm with an absence of behavioural outbursts at home and school, she has been advised by her father that this would be a positive step for her. </w:t>
            </w:r>
            <w:proofErr w:type="spellStart"/>
            <w:r w:rsidRPr="00921CAC">
              <w:t>Alinga</w:t>
            </w:r>
            <w:proofErr w:type="spellEnd"/>
            <w:r w:rsidRPr="00921CAC">
              <w:t xml:space="preserve"> rings the Health Centre and makes an appointment to discuss this application, as she needs to provide a report about her progress to the administrator of the Cadets program. She is cooperative and friendly when you see her.</w:t>
            </w:r>
          </w:p>
        </w:tc>
      </w:tr>
      <w:tr w:rsidR="00380BED" w:rsidRPr="00921CAC" w:rsidTr="00802672">
        <w:trPr>
          <w:trHeight w:val="885"/>
        </w:trPr>
        <w:tc>
          <w:tcPr>
            <w:tcW w:w="1701" w:type="dxa"/>
          </w:tcPr>
          <w:p w:rsidR="00380BED" w:rsidRPr="00921CAC" w:rsidRDefault="00380BED" w:rsidP="00373017">
            <w:pPr>
              <w:spacing w:line="276" w:lineRule="auto"/>
            </w:pPr>
            <w:r w:rsidRPr="00921CAC">
              <w:t>Physical</w:t>
            </w:r>
          </w:p>
        </w:tc>
        <w:tc>
          <w:tcPr>
            <w:tcW w:w="7371" w:type="dxa"/>
          </w:tcPr>
          <w:p w:rsidR="00380BED" w:rsidRPr="00921CAC" w:rsidRDefault="00380BED" w:rsidP="00373017">
            <w:pPr>
              <w:spacing w:after="120" w:line="276" w:lineRule="auto"/>
            </w:pPr>
            <w:proofErr w:type="spellStart"/>
            <w:r w:rsidRPr="00921CAC">
              <w:t>Alinga</w:t>
            </w:r>
            <w:proofErr w:type="spellEnd"/>
            <w:r w:rsidRPr="00921CAC">
              <w:t xml:space="preserve"> continues to assist her father with training his Rugby Union team and has maintained a healthy weight. Her mother reports that she is consistently helping her mother at home with the cooking and only eats junk food on ‘special occasions.’</w:t>
            </w:r>
          </w:p>
        </w:tc>
      </w:tr>
      <w:tr w:rsidR="00380BED" w:rsidRPr="00921CAC" w:rsidTr="00802672">
        <w:trPr>
          <w:trHeight w:val="1121"/>
        </w:trPr>
        <w:tc>
          <w:tcPr>
            <w:tcW w:w="1701" w:type="dxa"/>
          </w:tcPr>
          <w:p w:rsidR="00380BED" w:rsidRPr="00921CAC" w:rsidRDefault="00380BED" w:rsidP="00373017">
            <w:pPr>
              <w:spacing w:line="276" w:lineRule="auto"/>
            </w:pPr>
            <w:r w:rsidRPr="00921CAC">
              <w:t>Symptoms</w:t>
            </w:r>
          </w:p>
        </w:tc>
        <w:tc>
          <w:tcPr>
            <w:tcW w:w="7371" w:type="dxa"/>
          </w:tcPr>
          <w:p w:rsidR="00380BED" w:rsidRPr="00921CAC" w:rsidRDefault="00380BED" w:rsidP="00373017">
            <w:pPr>
              <w:spacing w:after="120" w:line="276" w:lineRule="auto"/>
            </w:pPr>
            <w:proofErr w:type="spellStart"/>
            <w:r w:rsidRPr="00921CAC">
              <w:t>Alinga</w:t>
            </w:r>
            <w:proofErr w:type="spellEnd"/>
            <w:r w:rsidRPr="00921CAC">
              <w:t xml:space="preserve"> reports that she is sleeping well and is finding getting up for school easier now that she is eating healthier. There has only been one angry outburst at school when one of the boys in her Biology Class tried to ‘take over’ the experiment they were working on. </w:t>
            </w:r>
            <w:proofErr w:type="spellStart"/>
            <w:r w:rsidRPr="00921CAC">
              <w:t>Alinga</w:t>
            </w:r>
            <w:proofErr w:type="spellEnd"/>
            <w:r w:rsidRPr="00921CAC">
              <w:t xml:space="preserve"> feels that if she could get into Army Cadets with two of her friends, she would feel much happier. She does not report any other symptoms of concern.</w:t>
            </w:r>
          </w:p>
        </w:tc>
      </w:tr>
      <w:tr w:rsidR="00380BED" w:rsidRPr="00921CAC" w:rsidTr="00802672">
        <w:trPr>
          <w:trHeight w:val="940"/>
        </w:trPr>
        <w:tc>
          <w:tcPr>
            <w:tcW w:w="1701" w:type="dxa"/>
          </w:tcPr>
          <w:p w:rsidR="00380BED" w:rsidRPr="00921CAC" w:rsidRDefault="00380BED" w:rsidP="00373017">
            <w:pPr>
              <w:spacing w:line="276" w:lineRule="auto"/>
            </w:pPr>
            <w:r w:rsidRPr="00921CAC">
              <w:t>Social</w:t>
            </w:r>
          </w:p>
        </w:tc>
        <w:tc>
          <w:tcPr>
            <w:tcW w:w="7371" w:type="dxa"/>
          </w:tcPr>
          <w:p w:rsidR="00380BED" w:rsidRPr="00921CAC" w:rsidRDefault="00380BED" w:rsidP="00373017">
            <w:pPr>
              <w:spacing w:after="120" w:line="276" w:lineRule="auto"/>
            </w:pPr>
            <w:proofErr w:type="spellStart"/>
            <w:r w:rsidRPr="00921CAC">
              <w:t>Alinga</w:t>
            </w:r>
            <w:proofErr w:type="spellEnd"/>
            <w:r w:rsidRPr="00921CAC">
              <w:t xml:space="preserve"> has involved a couple of her friends in some of her family activities which has been welcomed by her mother and father.  Her mother has encouraged her to invite her friends over. She has been using social media to tell people about her plans to join the Army Cadets and this has been positively encouraged.</w:t>
            </w:r>
          </w:p>
        </w:tc>
      </w:tr>
      <w:tr w:rsidR="00380BED" w:rsidRPr="00921CAC" w:rsidTr="00802672">
        <w:trPr>
          <w:trHeight w:val="431"/>
        </w:trPr>
        <w:tc>
          <w:tcPr>
            <w:tcW w:w="1701" w:type="dxa"/>
          </w:tcPr>
          <w:p w:rsidR="00380BED" w:rsidRPr="00921CAC" w:rsidRDefault="00380BED" w:rsidP="00373017">
            <w:pPr>
              <w:spacing w:line="276" w:lineRule="auto"/>
            </w:pPr>
            <w:r w:rsidRPr="00921CAC">
              <w:t>Family/ Carer</w:t>
            </w:r>
          </w:p>
        </w:tc>
        <w:tc>
          <w:tcPr>
            <w:tcW w:w="7371" w:type="dxa"/>
          </w:tcPr>
          <w:p w:rsidR="00380BED" w:rsidRPr="00921CAC" w:rsidRDefault="00380BED" w:rsidP="00373017">
            <w:pPr>
              <w:spacing w:after="120" w:line="276" w:lineRule="auto"/>
            </w:pPr>
            <w:proofErr w:type="spellStart"/>
            <w:r w:rsidRPr="00921CAC">
              <w:t>Alinga</w:t>
            </w:r>
            <w:proofErr w:type="spellEnd"/>
            <w:r w:rsidRPr="00921CAC">
              <w:t xml:space="preserve"> has a good relationship with her parents and siblings.</w:t>
            </w:r>
          </w:p>
        </w:tc>
      </w:tr>
      <w:tr w:rsidR="00380BED" w:rsidRPr="00921CAC" w:rsidTr="00802672">
        <w:trPr>
          <w:trHeight w:val="1000"/>
        </w:trPr>
        <w:tc>
          <w:tcPr>
            <w:tcW w:w="1701" w:type="dxa"/>
          </w:tcPr>
          <w:p w:rsidR="00380BED" w:rsidRPr="00921CAC" w:rsidRDefault="00380BED" w:rsidP="00373017">
            <w:pPr>
              <w:spacing w:line="276" w:lineRule="auto"/>
            </w:pPr>
            <w:r w:rsidRPr="00921CAC">
              <w:t>Interventions</w:t>
            </w:r>
          </w:p>
        </w:tc>
        <w:tc>
          <w:tcPr>
            <w:tcW w:w="7371" w:type="dxa"/>
          </w:tcPr>
          <w:p w:rsidR="00380BED" w:rsidRPr="00921CAC" w:rsidRDefault="00380BED" w:rsidP="00373017">
            <w:pPr>
              <w:spacing w:after="120" w:line="276" w:lineRule="auto"/>
            </w:pPr>
            <w:proofErr w:type="spellStart"/>
            <w:r w:rsidRPr="00921CAC">
              <w:t>Alinga</w:t>
            </w:r>
            <w:proofErr w:type="spellEnd"/>
            <w:r w:rsidRPr="00921CAC">
              <w:t xml:space="preserve"> attends the local service to get assistance for her application to the Army Cadets that requires a mental health report and documentation of any past history of contact with mental health services. The report is completed and returned to the school in the care of </w:t>
            </w:r>
            <w:proofErr w:type="spellStart"/>
            <w:r w:rsidRPr="00921CAC">
              <w:t>Alinga</w:t>
            </w:r>
            <w:proofErr w:type="spellEnd"/>
            <w:r w:rsidRPr="00921CAC">
              <w:t xml:space="preserve"> and her family.</w:t>
            </w:r>
          </w:p>
        </w:tc>
      </w:tr>
    </w:tbl>
    <w:p w:rsidR="00802672" w:rsidRPr="00921CAC" w:rsidRDefault="00802672">
      <w:r w:rsidRPr="00921CAC">
        <w:br w:type="page"/>
      </w:r>
    </w:p>
    <w:p w:rsidR="00725DBC" w:rsidRPr="00921CAC" w:rsidRDefault="00725DBC" w:rsidP="00725DBC">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725DBC" w:rsidRPr="00921CAC" w:rsidTr="00E925FF">
        <w:trPr>
          <w:jc w:val="center"/>
        </w:trPr>
        <w:tc>
          <w:tcPr>
            <w:tcW w:w="1474" w:type="dxa"/>
          </w:tcPr>
          <w:p w:rsidR="00725DBC" w:rsidRPr="00921CAC" w:rsidRDefault="00725DBC" w:rsidP="00D77F66">
            <w:pPr>
              <w:spacing w:line="276" w:lineRule="auto"/>
            </w:pPr>
            <w:r>
              <w:t>A</w:t>
            </w:r>
            <w:r w:rsidRPr="00921CAC">
              <w:t>cute</w:t>
            </w:r>
          </w:p>
        </w:tc>
        <w:tc>
          <w:tcPr>
            <w:tcW w:w="1504" w:type="dxa"/>
          </w:tcPr>
          <w:p w:rsidR="00725DBC" w:rsidRPr="00921CAC" w:rsidRDefault="00725DBC" w:rsidP="00D77F66">
            <w:pPr>
              <w:spacing w:line="276" w:lineRule="auto"/>
            </w:pPr>
            <w:r>
              <w:t>Fu</w:t>
            </w:r>
            <w:r w:rsidRPr="00921CAC">
              <w:t xml:space="preserve">nctional gain </w:t>
            </w:r>
          </w:p>
        </w:tc>
        <w:tc>
          <w:tcPr>
            <w:tcW w:w="1543" w:type="dxa"/>
          </w:tcPr>
          <w:p w:rsidR="00725DBC" w:rsidRPr="00921CAC" w:rsidRDefault="00725DBC" w:rsidP="00D77F66">
            <w:pPr>
              <w:spacing w:line="276" w:lineRule="auto"/>
            </w:pPr>
            <w:r>
              <w:t>In</w:t>
            </w:r>
            <w:r w:rsidRPr="00921CAC">
              <w:t xml:space="preserve">tensive extended </w:t>
            </w:r>
          </w:p>
        </w:tc>
        <w:tc>
          <w:tcPr>
            <w:tcW w:w="1575" w:type="dxa"/>
          </w:tcPr>
          <w:p w:rsidR="00725DBC" w:rsidRPr="00921CAC" w:rsidRDefault="00725DBC" w:rsidP="00D77F66">
            <w:pPr>
              <w:spacing w:line="276" w:lineRule="auto"/>
            </w:pPr>
            <w:r>
              <w:t>C</w:t>
            </w:r>
            <w:r w:rsidRPr="00921CAC">
              <w:t xml:space="preserve">onsolidating gain </w:t>
            </w:r>
          </w:p>
        </w:tc>
        <w:tc>
          <w:tcPr>
            <w:tcW w:w="1418" w:type="dxa"/>
          </w:tcPr>
          <w:p w:rsidR="00725DBC" w:rsidRPr="00921CAC" w:rsidRDefault="00725DBC" w:rsidP="00D77F66">
            <w:pPr>
              <w:spacing w:line="276" w:lineRule="auto"/>
            </w:pPr>
            <w:r>
              <w:t>As</w:t>
            </w:r>
            <w:r w:rsidRPr="00921CAC">
              <w:t xml:space="preserve">sessment only  </w:t>
            </w:r>
          </w:p>
        </w:tc>
      </w:tr>
    </w:tbl>
    <w:p w:rsidR="00725DBC" w:rsidRPr="00921CAC" w:rsidRDefault="00725DBC" w:rsidP="00725DBC">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725DBC"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725DBC" w:rsidRPr="00921CAC" w:rsidRDefault="00725DBC" w:rsidP="00D77F66">
            <w:pPr>
              <w:spacing w:line="276" w:lineRule="auto"/>
            </w:pPr>
            <w:r w:rsidRPr="00921CAC">
              <w:t xml:space="preserve">Very Likely </w:t>
            </w:r>
          </w:p>
        </w:tc>
      </w:tr>
    </w:tbl>
    <w:p w:rsidR="00380BED" w:rsidRPr="00921CAC" w:rsidRDefault="00380BED" w:rsidP="00373017">
      <w:pPr>
        <w:spacing w:line="276" w:lineRule="auto"/>
      </w:pPr>
      <w:r w:rsidRPr="00921CAC">
        <w:br w:type="page"/>
      </w:r>
    </w:p>
    <w:p w:rsidR="00380BED" w:rsidRPr="00921CAC" w:rsidRDefault="00E9184D" w:rsidP="00373017">
      <w:pPr>
        <w:spacing w:line="276" w:lineRule="auto"/>
        <w:rPr>
          <w:b/>
        </w:rPr>
      </w:pPr>
      <w:bookmarkStart w:id="149" w:name="_Toc458937607"/>
      <w:r w:rsidRPr="00921CAC">
        <w:rPr>
          <w:b/>
        </w:rPr>
        <w:t>Child and Adolescent</w:t>
      </w:r>
      <w:r w:rsidR="00380BED" w:rsidRPr="00921CAC">
        <w:rPr>
          <w:b/>
        </w:rPr>
        <w:t>: Marcus</w:t>
      </w:r>
      <w:bookmarkEnd w:id="149"/>
      <w:r w:rsidR="00380BED" w:rsidRPr="00921CAC">
        <w:rPr>
          <w:b/>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Marcus"/>
      </w:tblPr>
      <w:tblGrid>
        <w:gridCol w:w="1701"/>
        <w:gridCol w:w="7655"/>
      </w:tblGrid>
      <w:tr w:rsidR="00380BED" w:rsidRPr="00921CAC" w:rsidTr="00802672">
        <w:trPr>
          <w:trHeight w:val="525"/>
        </w:trPr>
        <w:tc>
          <w:tcPr>
            <w:tcW w:w="9356" w:type="dxa"/>
            <w:gridSpan w:val="2"/>
          </w:tcPr>
          <w:p w:rsidR="00380BED" w:rsidRPr="00921CAC" w:rsidRDefault="00380BED" w:rsidP="00373017">
            <w:pPr>
              <w:spacing w:line="276" w:lineRule="auto"/>
            </w:pPr>
            <w:r w:rsidRPr="00921CAC">
              <w:rPr>
                <w:b/>
              </w:rPr>
              <w:t>Name: Marcus, 17</w:t>
            </w:r>
          </w:p>
          <w:p w:rsidR="00380BED" w:rsidRPr="00921CAC" w:rsidRDefault="00380BED" w:rsidP="00373017">
            <w:pPr>
              <w:spacing w:line="276" w:lineRule="auto"/>
            </w:pPr>
            <w:r w:rsidRPr="00921CAC">
              <w:t xml:space="preserve">Marcus is a 17 year old boy who has been living in a local Youth Refuge for the past 6 months. He attends your service with a Youth Support Worker who knows Marcus well. </w:t>
            </w:r>
          </w:p>
        </w:tc>
      </w:tr>
      <w:tr w:rsidR="00380BED" w:rsidRPr="00921CAC" w:rsidTr="00802672">
        <w:trPr>
          <w:trHeight w:val="1800"/>
        </w:trPr>
        <w:tc>
          <w:tcPr>
            <w:tcW w:w="1701" w:type="dxa"/>
          </w:tcPr>
          <w:p w:rsidR="00380BED" w:rsidRPr="00921CAC" w:rsidRDefault="00380BED" w:rsidP="00373017">
            <w:pPr>
              <w:spacing w:line="276" w:lineRule="auto"/>
            </w:pPr>
            <w:r w:rsidRPr="00921CAC">
              <w:t>Behaviour</w:t>
            </w:r>
          </w:p>
        </w:tc>
        <w:tc>
          <w:tcPr>
            <w:tcW w:w="7655" w:type="dxa"/>
          </w:tcPr>
          <w:p w:rsidR="00380BED" w:rsidRPr="00921CAC" w:rsidRDefault="00380BED" w:rsidP="008906A1">
            <w:pPr>
              <w:spacing w:after="120" w:line="276" w:lineRule="auto"/>
            </w:pPr>
            <w:r w:rsidRPr="00921CAC">
              <w:t>Marcus has a history of drug induced psychosis and has come to your service after being discharged from an out of area mental health service. His acute symptoms have stabilised. Marcus has reported to have been using cannabis for three years and developed psychotic symptoms which have now been in remission for some months. He presents as somewhat withdrawn and lacking in confidence but warms up after being engaged on neutral topics of interest to him. He says that he would like to get a job like his brother in construction. He also says that he would like to be better able to interact with the other residents in the Youth Refuge but thinks he is ‘stupid and will probably say something dumb</w:t>
            </w:r>
            <w:r w:rsidR="008906A1">
              <w:t>’</w:t>
            </w:r>
            <w:r w:rsidRPr="00921CAC">
              <w:t>.</w:t>
            </w:r>
          </w:p>
        </w:tc>
      </w:tr>
      <w:tr w:rsidR="00380BED" w:rsidRPr="00921CAC" w:rsidTr="00802672">
        <w:trPr>
          <w:trHeight w:val="1245"/>
        </w:trPr>
        <w:tc>
          <w:tcPr>
            <w:tcW w:w="1701" w:type="dxa"/>
          </w:tcPr>
          <w:p w:rsidR="00380BED" w:rsidRPr="00921CAC" w:rsidRDefault="00380BED" w:rsidP="00373017">
            <w:pPr>
              <w:spacing w:line="276" w:lineRule="auto"/>
            </w:pPr>
            <w:r w:rsidRPr="00921CAC">
              <w:t>Physical</w:t>
            </w:r>
          </w:p>
        </w:tc>
        <w:tc>
          <w:tcPr>
            <w:tcW w:w="7655" w:type="dxa"/>
          </w:tcPr>
          <w:p w:rsidR="00380BED" w:rsidRPr="00921CAC" w:rsidRDefault="00380BED" w:rsidP="00373017">
            <w:pPr>
              <w:spacing w:after="120" w:line="276" w:lineRule="auto"/>
            </w:pPr>
            <w:r w:rsidRPr="00921CAC">
              <w:t>Marcus reports that since taking antipsychotic medication, he has trouble ‘getting things going down there’ and is very concerned about ‘not being a real man’. He has also put on a little weight and would like to get back to ‘how I was before I got sick’ when he was participating in mixed martial arts. He reports that he has enrolled in a gym.</w:t>
            </w:r>
          </w:p>
        </w:tc>
      </w:tr>
      <w:tr w:rsidR="00380BED" w:rsidRPr="00921CAC" w:rsidTr="00802672">
        <w:trPr>
          <w:trHeight w:val="1121"/>
        </w:trPr>
        <w:tc>
          <w:tcPr>
            <w:tcW w:w="1701" w:type="dxa"/>
          </w:tcPr>
          <w:p w:rsidR="00380BED" w:rsidRPr="00921CAC" w:rsidRDefault="00380BED" w:rsidP="00373017">
            <w:pPr>
              <w:spacing w:line="276" w:lineRule="auto"/>
            </w:pPr>
            <w:r w:rsidRPr="00921CAC">
              <w:t>Symptoms</w:t>
            </w:r>
          </w:p>
        </w:tc>
        <w:tc>
          <w:tcPr>
            <w:tcW w:w="7655" w:type="dxa"/>
          </w:tcPr>
          <w:p w:rsidR="00380BED" w:rsidRPr="00921CAC" w:rsidRDefault="00380BED" w:rsidP="008906A1">
            <w:pPr>
              <w:spacing w:after="120" w:line="276" w:lineRule="auto"/>
            </w:pPr>
            <w:r w:rsidRPr="00921CAC">
              <w:t>Marcus reports that he will sometimes eat his meals in his room rather than sit in the dining area with other residents because he feels ‘nervous</w:t>
            </w:r>
            <w:r w:rsidR="008906A1">
              <w:t>’</w:t>
            </w:r>
            <w:r w:rsidRPr="00921CAC">
              <w:t>. He says that the medication he takes makes him very ‘weak’ and worries that he might not be able to work if he feels tired all the time. He feels that with some exercise and minor changes to his medication he may be able to manage this issue better. Marcus does not display any evidence of acute psychotic symptoms.</w:t>
            </w:r>
          </w:p>
        </w:tc>
      </w:tr>
      <w:tr w:rsidR="00380BED" w:rsidRPr="00921CAC" w:rsidTr="00802672">
        <w:trPr>
          <w:trHeight w:val="940"/>
        </w:trPr>
        <w:tc>
          <w:tcPr>
            <w:tcW w:w="1701" w:type="dxa"/>
          </w:tcPr>
          <w:p w:rsidR="00380BED" w:rsidRPr="00921CAC" w:rsidRDefault="00380BED" w:rsidP="00373017">
            <w:pPr>
              <w:spacing w:line="276" w:lineRule="auto"/>
            </w:pPr>
            <w:r w:rsidRPr="00921CAC">
              <w:t>Social</w:t>
            </w:r>
          </w:p>
        </w:tc>
        <w:tc>
          <w:tcPr>
            <w:tcW w:w="7655" w:type="dxa"/>
          </w:tcPr>
          <w:p w:rsidR="00380BED" w:rsidRPr="00921CAC" w:rsidRDefault="00380BED" w:rsidP="00373017">
            <w:pPr>
              <w:spacing w:after="120" w:line="276" w:lineRule="auto"/>
            </w:pPr>
            <w:r w:rsidRPr="00921CAC">
              <w:t>Marcus has lived in the Youth Refuge for six months after being evicted from his family home due to his aggressive behaviour towards his mother when under the influence of drugs</w:t>
            </w:r>
            <w:r w:rsidR="008906A1">
              <w:t>.</w:t>
            </w:r>
            <w:r w:rsidRPr="00921CAC">
              <w:t xml:space="preserve"> He has seen his mother only once since being back in the local area. He has one mate in the Youth Refuge that he has known from school. He is not working or studying currently.</w:t>
            </w:r>
          </w:p>
        </w:tc>
      </w:tr>
      <w:tr w:rsidR="00380BED" w:rsidRPr="00921CAC" w:rsidTr="00802672">
        <w:trPr>
          <w:trHeight w:val="940"/>
        </w:trPr>
        <w:tc>
          <w:tcPr>
            <w:tcW w:w="1701" w:type="dxa"/>
          </w:tcPr>
          <w:p w:rsidR="00380BED" w:rsidRPr="00921CAC" w:rsidRDefault="00380BED" w:rsidP="00373017">
            <w:pPr>
              <w:spacing w:line="276" w:lineRule="auto"/>
            </w:pPr>
            <w:r w:rsidRPr="00921CAC">
              <w:t>Family/ Carer</w:t>
            </w:r>
          </w:p>
        </w:tc>
        <w:tc>
          <w:tcPr>
            <w:tcW w:w="7655" w:type="dxa"/>
          </w:tcPr>
          <w:p w:rsidR="00380BED" w:rsidRPr="00921CAC" w:rsidRDefault="00380BED" w:rsidP="00373017">
            <w:pPr>
              <w:spacing w:after="120" w:line="276" w:lineRule="auto"/>
            </w:pPr>
            <w:r w:rsidRPr="00921CAC">
              <w:t>He has a very poor relationship with his mother and little interaction with his siblings. His father separated from his mother a number of years ago and Marcus has had no contact with him since.</w:t>
            </w:r>
          </w:p>
        </w:tc>
      </w:tr>
      <w:tr w:rsidR="00380BED" w:rsidRPr="00921CAC" w:rsidTr="00802672">
        <w:trPr>
          <w:trHeight w:val="1000"/>
        </w:trPr>
        <w:tc>
          <w:tcPr>
            <w:tcW w:w="1701" w:type="dxa"/>
          </w:tcPr>
          <w:p w:rsidR="00380BED" w:rsidRPr="00921CAC" w:rsidRDefault="00380BED" w:rsidP="00373017">
            <w:pPr>
              <w:spacing w:line="276" w:lineRule="auto"/>
            </w:pPr>
            <w:r w:rsidRPr="00921CAC">
              <w:t>Interventions</w:t>
            </w:r>
          </w:p>
        </w:tc>
        <w:tc>
          <w:tcPr>
            <w:tcW w:w="7655" w:type="dxa"/>
          </w:tcPr>
          <w:p w:rsidR="00380BED" w:rsidRPr="00921CAC" w:rsidRDefault="00380BED" w:rsidP="00373017">
            <w:pPr>
              <w:spacing w:after="120" w:line="276" w:lineRule="auto"/>
            </w:pPr>
            <w:r w:rsidRPr="00921CAC">
              <w:t xml:space="preserve">Marcus is reviewed by your team and his medications are adjusted so that he does not feel as tired. He is referred to an Employment Skills program and is also engaged with a nearby Youth Centre where they train people in mixed martial arts. He also sees the local Youth Drug and Alcohol Service for support and engages in some family intervention work to restore his family relationships particularly with his mother. </w:t>
            </w:r>
          </w:p>
        </w:tc>
      </w:tr>
    </w:tbl>
    <w:p w:rsidR="00D77F66" w:rsidRPr="00921CAC" w:rsidRDefault="00D77F66" w:rsidP="008906A1">
      <w:pPr>
        <w:keepNext/>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E925FF">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8906A1">
      <w:pPr>
        <w:keepNext/>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802672" w:rsidRPr="00921CAC" w:rsidRDefault="00802672">
      <w:pPr>
        <w:rPr>
          <w:b/>
        </w:rPr>
      </w:pPr>
      <w:bookmarkStart w:id="150" w:name="_Toc458937608"/>
      <w:r w:rsidRPr="00921CAC">
        <w:rPr>
          <w:b/>
        </w:rPr>
        <w:br w:type="page"/>
      </w:r>
    </w:p>
    <w:p w:rsidR="00380BED" w:rsidRPr="00921CAC" w:rsidRDefault="00E9184D" w:rsidP="00373017">
      <w:pPr>
        <w:spacing w:line="276" w:lineRule="auto"/>
        <w:rPr>
          <w:b/>
        </w:rPr>
      </w:pPr>
      <w:r w:rsidRPr="00921CAC">
        <w:rPr>
          <w:b/>
        </w:rPr>
        <w:t>Child and Adolescent</w:t>
      </w:r>
      <w:r w:rsidR="00380BED" w:rsidRPr="00921CAC">
        <w:rPr>
          <w:b/>
        </w:rPr>
        <w:t>: Jack</w:t>
      </w:r>
      <w:bookmarkEnd w:id="150"/>
      <w:r w:rsidR="00380BED" w:rsidRPr="00921CAC">
        <w:rPr>
          <w:b/>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Jack"/>
      </w:tblPr>
      <w:tblGrid>
        <w:gridCol w:w="1701"/>
        <w:gridCol w:w="7513"/>
      </w:tblGrid>
      <w:tr w:rsidR="00380BED" w:rsidRPr="00921CAC" w:rsidTr="00FE33E7">
        <w:trPr>
          <w:trHeight w:val="525"/>
        </w:trPr>
        <w:tc>
          <w:tcPr>
            <w:tcW w:w="9214" w:type="dxa"/>
            <w:gridSpan w:val="2"/>
          </w:tcPr>
          <w:p w:rsidR="00380BED" w:rsidRPr="00921CAC" w:rsidRDefault="00380BED" w:rsidP="00373017">
            <w:pPr>
              <w:spacing w:line="276" w:lineRule="auto"/>
            </w:pPr>
            <w:r w:rsidRPr="00921CAC">
              <w:rPr>
                <w:b/>
              </w:rPr>
              <w:t>Name</w:t>
            </w:r>
            <w:r w:rsidRPr="00921CAC">
              <w:t xml:space="preserve">: </w:t>
            </w:r>
            <w:r w:rsidRPr="00921CAC">
              <w:rPr>
                <w:b/>
              </w:rPr>
              <w:t>Jack, 17</w:t>
            </w:r>
          </w:p>
          <w:p w:rsidR="00380BED" w:rsidRPr="00921CAC" w:rsidRDefault="00380BED" w:rsidP="00373017">
            <w:pPr>
              <w:spacing w:line="276" w:lineRule="auto"/>
            </w:pPr>
            <w:r w:rsidRPr="00921CAC">
              <w:t xml:space="preserve">Jack is a 17 year old boy who has been living in a local Youth Refuge for the past 6 months. </w:t>
            </w:r>
          </w:p>
        </w:tc>
      </w:tr>
      <w:tr w:rsidR="00380BED" w:rsidRPr="00921CAC" w:rsidTr="00FE33E7">
        <w:trPr>
          <w:trHeight w:val="1800"/>
        </w:trPr>
        <w:tc>
          <w:tcPr>
            <w:tcW w:w="1701" w:type="dxa"/>
          </w:tcPr>
          <w:p w:rsidR="00380BED" w:rsidRPr="00921CAC" w:rsidRDefault="00380BED" w:rsidP="00373017">
            <w:pPr>
              <w:spacing w:line="276" w:lineRule="auto"/>
            </w:pPr>
            <w:r w:rsidRPr="00921CAC">
              <w:t>Behaviour</w:t>
            </w:r>
          </w:p>
        </w:tc>
        <w:tc>
          <w:tcPr>
            <w:tcW w:w="7513" w:type="dxa"/>
          </w:tcPr>
          <w:p w:rsidR="00380BED" w:rsidRPr="00921CAC" w:rsidRDefault="00380BED" w:rsidP="00373017">
            <w:pPr>
              <w:spacing w:after="120" w:line="276" w:lineRule="auto"/>
            </w:pPr>
            <w:r w:rsidRPr="00921CAC">
              <w:t>Jack has a history of drug induced psychosis and has been attending the service for more than six months as his GP felt unable to satisfactorily monitor his progress. After a period of stability in relation to his acute symptoms he is having some difficulty initiating and maintaining healthy relationships in the Youth Refuge and is reported to be increasingly withdrawn. His case worker at the refuge has reported that Jack is using cannabis again and is forgetting to take his medication. He presents as irritable and more difficult to engage, dismissing the concerns of his case worker at the Youth Refuge. He reports that his Job Agency ‘sucks’ as most of the people there ‘hate him’. His brother has expressed a reluctance to take him on as a casual labourer as he seems angry and unpredictable when he is ‘stoned’.</w:t>
            </w:r>
          </w:p>
        </w:tc>
      </w:tr>
      <w:tr w:rsidR="00380BED" w:rsidRPr="00921CAC" w:rsidTr="00FE33E7">
        <w:trPr>
          <w:trHeight w:val="1245"/>
        </w:trPr>
        <w:tc>
          <w:tcPr>
            <w:tcW w:w="1701" w:type="dxa"/>
          </w:tcPr>
          <w:p w:rsidR="00380BED" w:rsidRPr="00921CAC" w:rsidRDefault="00380BED" w:rsidP="00373017">
            <w:pPr>
              <w:spacing w:line="276" w:lineRule="auto"/>
            </w:pPr>
            <w:r w:rsidRPr="00921CAC">
              <w:t>Physical</w:t>
            </w:r>
          </w:p>
        </w:tc>
        <w:tc>
          <w:tcPr>
            <w:tcW w:w="7513" w:type="dxa"/>
          </w:tcPr>
          <w:p w:rsidR="00380BED" w:rsidRPr="00921CAC" w:rsidRDefault="00380BED" w:rsidP="00373017">
            <w:pPr>
              <w:spacing w:after="120" w:line="276" w:lineRule="auto"/>
            </w:pPr>
            <w:r w:rsidRPr="00921CAC">
              <w:t>Jack reports that he doesn’t want to take medication as his girlfriend is ‘unhappy’ as he can’t maintain an erection. He has gained considerable weight and is unable to exercise regularly as he always feels tired. He has not been attending martial arts classes because of his weight.</w:t>
            </w:r>
          </w:p>
        </w:tc>
      </w:tr>
      <w:tr w:rsidR="00380BED" w:rsidRPr="00921CAC" w:rsidTr="00FE33E7">
        <w:trPr>
          <w:trHeight w:val="1121"/>
        </w:trPr>
        <w:tc>
          <w:tcPr>
            <w:tcW w:w="1701" w:type="dxa"/>
          </w:tcPr>
          <w:p w:rsidR="00380BED" w:rsidRPr="00921CAC" w:rsidRDefault="00380BED" w:rsidP="00373017">
            <w:pPr>
              <w:spacing w:line="276" w:lineRule="auto"/>
            </w:pPr>
            <w:r w:rsidRPr="00921CAC">
              <w:t>Symptoms</w:t>
            </w:r>
          </w:p>
        </w:tc>
        <w:tc>
          <w:tcPr>
            <w:tcW w:w="7513" w:type="dxa"/>
          </w:tcPr>
          <w:p w:rsidR="00380BED" w:rsidRPr="00921CAC" w:rsidRDefault="00380BED" w:rsidP="00373017">
            <w:pPr>
              <w:spacing w:after="120" w:line="276" w:lineRule="auto"/>
            </w:pPr>
            <w:r w:rsidRPr="00921CAC">
              <w:t>Jack reports that he has taken to eating most of his meals either outside on the veranda or going to get take away to avoid seeing the other residents. He appears to be irritable when he attends the centre and has missed several appointments because he feels tired all the time. He appears vigilant and guarded when he comes to the Centre.</w:t>
            </w:r>
          </w:p>
        </w:tc>
      </w:tr>
      <w:tr w:rsidR="00380BED" w:rsidRPr="00921CAC" w:rsidTr="00FE33E7">
        <w:trPr>
          <w:trHeight w:val="940"/>
        </w:trPr>
        <w:tc>
          <w:tcPr>
            <w:tcW w:w="1701" w:type="dxa"/>
          </w:tcPr>
          <w:p w:rsidR="00380BED" w:rsidRPr="00921CAC" w:rsidRDefault="00380BED" w:rsidP="00373017">
            <w:pPr>
              <w:spacing w:line="276" w:lineRule="auto"/>
            </w:pPr>
            <w:r w:rsidRPr="00921CAC">
              <w:t>Social</w:t>
            </w:r>
          </w:p>
        </w:tc>
        <w:tc>
          <w:tcPr>
            <w:tcW w:w="7513" w:type="dxa"/>
          </w:tcPr>
          <w:p w:rsidR="00380BED" w:rsidRPr="00921CAC" w:rsidRDefault="00380BED" w:rsidP="00373017">
            <w:pPr>
              <w:spacing w:after="120" w:line="276" w:lineRule="auto"/>
            </w:pPr>
            <w:r w:rsidRPr="00921CAC">
              <w:t>Jack continues to live in the Youth Refuge but plans to move him into more independent accommodation have stalled due to Jack’s recent reported substance use. His one friend at the Youth Refuge is due to leave in the next few weeks and Jack fears he will not make other friends. His mother has told him that she will not see him while he continues to use cannabis.</w:t>
            </w:r>
          </w:p>
        </w:tc>
      </w:tr>
      <w:tr w:rsidR="00380BED" w:rsidRPr="00921CAC" w:rsidTr="00FE33E7">
        <w:trPr>
          <w:trHeight w:val="940"/>
        </w:trPr>
        <w:tc>
          <w:tcPr>
            <w:tcW w:w="1701" w:type="dxa"/>
          </w:tcPr>
          <w:p w:rsidR="00380BED" w:rsidRPr="00921CAC" w:rsidRDefault="00380BED" w:rsidP="00373017">
            <w:pPr>
              <w:spacing w:line="276" w:lineRule="auto"/>
            </w:pPr>
            <w:r w:rsidRPr="00921CAC">
              <w:t>Family/ Carer</w:t>
            </w:r>
          </w:p>
        </w:tc>
        <w:tc>
          <w:tcPr>
            <w:tcW w:w="7513" w:type="dxa"/>
          </w:tcPr>
          <w:p w:rsidR="00380BED" w:rsidRPr="00921CAC" w:rsidRDefault="00380BED" w:rsidP="00373017">
            <w:pPr>
              <w:spacing w:after="120" w:line="276" w:lineRule="auto"/>
            </w:pPr>
            <w:r w:rsidRPr="00921CAC">
              <w:t xml:space="preserve">He has a very poor relationship with his mother and little interaction with his siblings. His father separated from his mother a number of years ago and Jack has had no contact with him. </w:t>
            </w:r>
          </w:p>
        </w:tc>
      </w:tr>
      <w:tr w:rsidR="00380BED" w:rsidRPr="00921CAC" w:rsidTr="00FE33E7">
        <w:trPr>
          <w:trHeight w:val="1000"/>
        </w:trPr>
        <w:tc>
          <w:tcPr>
            <w:tcW w:w="1701" w:type="dxa"/>
          </w:tcPr>
          <w:p w:rsidR="00380BED" w:rsidRPr="00921CAC" w:rsidRDefault="00380BED" w:rsidP="00373017">
            <w:pPr>
              <w:spacing w:line="276" w:lineRule="auto"/>
            </w:pPr>
            <w:r w:rsidRPr="00921CAC">
              <w:t>Interventions</w:t>
            </w:r>
          </w:p>
        </w:tc>
        <w:tc>
          <w:tcPr>
            <w:tcW w:w="7513" w:type="dxa"/>
          </w:tcPr>
          <w:p w:rsidR="00380BED" w:rsidRPr="00921CAC" w:rsidRDefault="00380BED" w:rsidP="00373017">
            <w:pPr>
              <w:spacing w:after="120" w:line="276" w:lineRule="auto"/>
            </w:pPr>
            <w:r w:rsidRPr="00921CAC">
              <w:t xml:space="preserve">Jack has his medications reviewed regularly with no recent changes. He is engaged with the Early Intervention Youth Service to help develop his living skills. He has been assigned an assertive case manager who along with the local Drug and Alcohol service is actively engaged in his monitoring and care. </w:t>
            </w:r>
          </w:p>
        </w:tc>
      </w:tr>
    </w:tbl>
    <w:p w:rsidR="00D77F66" w:rsidRPr="00921CAC" w:rsidRDefault="00D77F66" w:rsidP="00AF6B7A">
      <w:pPr>
        <w:keepNext/>
        <w:pageBreakBefore/>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E925FF">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8906A1">
      <w:pPr>
        <w:keepNext/>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380BED" w:rsidRPr="00921CAC" w:rsidRDefault="00380BED" w:rsidP="00373017">
      <w:pPr>
        <w:spacing w:line="276" w:lineRule="auto"/>
        <w:rPr>
          <w:b/>
        </w:rPr>
      </w:pPr>
      <w:r w:rsidRPr="00921CAC">
        <w:rPr>
          <w:b/>
        </w:rPr>
        <w:br w:type="page"/>
      </w:r>
    </w:p>
    <w:p w:rsidR="00380BED" w:rsidRPr="00921CAC" w:rsidRDefault="00E9184D" w:rsidP="00373017">
      <w:pPr>
        <w:spacing w:line="276" w:lineRule="auto"/>
        <w:rPr>
          <w:b/>
        </w:rPr>
      </w:pPr>
      <w:bookmarkStart w:id="151" w:name="_Toc458937609"/>
      <w:r w:rsidRPr="00921CAC">
        <w:rPr>
          <w:b/>
        </w:rPr>
        <w:t>Child and Adolescent</w:t>
      </w:r>
      <w:r w:rsidR="00380BED" w:rsidRPr="00921CAC">
        <w:rPr>
          <w:b/>
        </w:rPr>
        <w:t xml:space="preserve">: </w:t>
      </w:r>
      <w:proofErr w:type="spellStart"/>
      <w:r w:rsidR="00380BED" w:rsidRPr="00921CAC">
        <w:rPr>
          <w:b/>
        </w:rPr>
        <w:t>Llubica</w:t>
      </w:r>
      <w:bookmarkEnd w:id="151"/>
      <w:proofErr w:type="spellEnd"/>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Llubica"/>
      </w:tblPr>
      <w:tblGrid>
        <w:gridCol w:w="1701"/>
        <w:gridCol w:w="7513"/>
      </w:tblGrid>
      <w:tr w:rsidR="00380BED" w:rsidRPr="00921CAC" w:rsidTr="005D3545">
        <w:trPr>
          <w:trHeight w:val="525"/>
        </w:trPr>
        <w:tc>
          <w:tcPr>
            <w:tcW w:w="9214" w:type="dxa"/>
            <w:gridSpan w:val="2"/>
          </w:tcPr>
          <w:p w:rsidR="00380BED" w:rsidRPr="00921CAC" w:rsidRDefault="00380BED" w:rsidP="00373017">
            <w:pPr>
              <w:spacing w:line="276" w:lineRule="auto"/>
            </w:pPr>
            <w:r w:rsidRPr="00921CAC">
              <w:rPr>
                <w:b/>
              </w:rPr>
              <w:t>Name:</w:t>
            </w:r>
            <w:r w:rsidRPr="00921CAC">
              <w:t xml:space="preserve"> </w:t>
            </w:r>
            <w:proofErr w:type="spellStart"/>
            <w:r w:rsidRPr="00921CAC">
              <w:rPr>
                <w:b/>
              </w:rPr>
              <w:t>Llubica</w:t>
            </w:r>
            <w:proofErr w:type="spellEnd"/>
            <w:r w:rsidRPr="00921CAC">
              <w:rPr>
                <w:b/>
              </w:rPr>
              <w:t>, 15</w:t>
            </w:r>
          </w:p>
          <w:p w:rsidR="00380BED" w:rsidRPr="00921CAC" w:rsidRDefault="00380BED" w:rsidP="00373017">
            <w:pPr>
              <w:spacing w:line="276" w:lineRule="auto"/>
            </w:pPr>
            <w:proofErr w:type="spellStart"/>
            <w:r w:rsidRPr="00921CAC">
              <w:t>Llubica</w:t>
            </w:r>
            <w:proofErr w:type="spellEnd"/>
            <w:r w:rsidRPr="00921CAC">
              <w:t xml:space="preserve"> lives at home with her parents and two younger sisters, who are from Serbia. She has started to attend a Flexible Learning Centre and is in Year 9 at school. </w:t>
            </w:r>
          </w:p>
        </w:tc>
      </w:tr>
      <w:tr w:rsidR="00380BED" w:rsidRPr="00921CAC" w:rsidTr="005D3545">
        <w:trPr>
          <w:trHeight w:val="1800"/>
        </w:trPr>
        <w:tc>
          <w:tcPr>
            <w:tcW w:w="1701" w:type="dxa"/>
          </w:tcPr>
          <w:p w:rsidR="00380BED" w:rsidRPr="00921CAC" w:rsidRDefault="00380BED" w:rsidP="00373017">
            <w:pPr>
              <w:spacing w:line="276" w:lineRule="auto"/>
            </w:pPr>
            <w:r w:rsidRPr="00921CAC">
              <w:t>Behaviour</w:t>
            </w:r>
          </w:p>
        </w:tc>
        <w:tc>
          <w:tcPr>
            <w:tcW w:w="7513" w:type="dxa"/>
          </w:tcPr>
          <w:p w:rsidR="00380BED" w:rsidRPr="00921CAC" w:rsidRDefault="00380BED" w:rsidP="00373017">
            <w:pPr>
              <w:spacing w:after="120" w:line="276" w:lineRule="auto"/>
            </w:pPr>
            <w:proofErr w:type="spellStart"/>
            <w:r w:rsidRPr="00921CAC">
              <w:t>Llubica</w:t>
            </w:r>
            <w:proofErr w:type="spellEnd"/>
            <w:r w:rsidRPr="00921CAC">
              <w:t xml:space="preserve"> has enrolled at the Flexible Learning Centre two months ago after being expelled from her two previous high schools due to her disruptive and aggressive behaviour. She has a troubled history with school attendance and peer relationships and her parents find it very difficult to manage her at home. </w:t>
            </w:r>
            <w:proofErr w:type="spellStart"/>
            <w:r w:rsidRPr="00921CAC">
              <w:t>Llubica</w:t>
            </w:r>
            <w:proofErr w:type="spellEnd"/>
            <w:r w:rsidRPr="00921CAC">
              <w:t xml:space="preserve"> has found it difficult to engage with a number of counsellors and other mental health professionals. Her mother reports that she is oppositional at home and will stand over her ‘to get money for drugs’. She has frequently threatened self-harm when she does not ‘get her own way’ but this has decreased somewhat since starting at her new school.</w:t>
            </w:r>
          </w:p>
        </w:tc>
      </w:tr>
      <w:tr w:rsidR="00380BED" w:rsidRPr="00921CAC" w:rsidTr="005D3545">
        <w:trPr>
          <w:trHeight w:val="920"/>
        </w:trPr>
        <w:tc>
          <w:tcPr>
            <w:tcW w:w="1701" w:type="dxa"/>
          </w:tcPr>
          <w:p w:rsidR="00380BED" w:rsidRPr="00921CAC" w:rsidRDefault="00380BED" w:rsidP="00373017">
            <w:pPr>
              <w:spacing w:line="276" w:lineRule="auto"/>
            </w:pPr>
            <w:r w:rsidRPr="00921CAC">
              <w:t>Physical</w:t>
            </w:r>
          </w:p>
        </w:tc>
        <w:tc>
          <w:tcPr>
            <w:tcW w:w="7513" w:type="dxa"/>
          </w:tcPr>
          <w:p w:rsidR="00380BED" w:rsidRPr="00921CAC" w:rsidRDefault="00380BED" w:rsidP="00373017">
            <w:pPr>
              <w:spacing w:after="120" w:line="276" w:lineRule="auto"/>
            </w:pPr>
            <w:proofErr w:type="spellStart"/>
            <w:r w:rsidRPr="00921CAC">
              <w:t>Llubica</w:t>
            </w:r>
            <w:proofErr w:type="spellEnd"/>
            <w:r w:rsidRPr="00921CAC">
              <w:t xml:space="preserve"> is overweight and complains that the medication she takes is making her ‘fat’. She says her friends post mean things about her on Facebook. She has started to drink protein shakes instead of eating regular meals on week days in order to lose weight. </w:t>
            </w:r>
          </w:p>
        </w:tc>
      </w:tr>
      <w:tr w:rsidR="00380BED" w:rsidRPr="00921CAC" w:rsidTr="005D3545">
        <w:trPr>
          <w:trHeight w:val="1121"/>
        </w:trPr>
        <w:tc>
          <w:tcPr>
            <w:tcW w:w="1701" w:type="dxa"/>
          </w:tcPr>
          <w:p w:rsidR="00380BED" w:rsidRPr="00921CAC" w:rsidRDefault="00380BED" w:rsidP="00373017">
            <w:pPr>
              <w:spacing w:line="276" w:lineRule="auto"/>
            </w:pPr>
            <w:r w:rsidRPr="00921CAC">
              <w:t>Symptoms</w:t>
            </w:r>
          </w:p>
        </w:tc>
        <w:tc>
          <w:tcPr>
            <w:tcW w:w="7513" w:type="dxa"/>
          </w:tcPr>
          <w:p w:rsidR="00380BED" w:rsidRPr="00921CAC" w:rsidRDefault="00380BED" w:rsidP="008906A1">
            <w:pPr>
              <w:spacing w:after="120" w:line="276" w:lineRule="auto"/>
            </w:pPr>
            <w:proofErr w:type="spellStart"/>
            <w:r w:rsidRPr="00921CAC">
              <w:t>Llubica’s</w:t>
            </w:r>
            <w:proofErr w:type="spellEnd"/>
            <w:r w:rsidRPr="00921CAC">
              <w:t xml:space="preserve"> mood is highly changeable and she reports feeling ‘bored all the time' when she is not with her friends. She reports that she has trouble focusing on her school work and staying calm when people ‘say the wrong thing to me</w:t>
            </w:r>
            <w:r w:rsidR="008906A1">
              <w:t>’</w:t>
            </w:r>
            <w:r w:rsidRPr="00921CAC">
              <w:t xml:space="preserve">. She reports that she thinks about cutting herself when she gets angry. She demonstrates poor frustration tolerance and affective </w:t>
            </w:r>
            <w:r w:rsidR="00D43BD7" w:rsidRPr="00921CAC">
              <w:t>ability</w:t>
            </w:r>
            <w:r w:rsidRPr="00921CAC">
              <w:t>.</w:t>
            </w:r>
          </w:p>
        </w:tc>
      </w:tr>
      <w:tr w:rsidR="00380BED" w:rsidRPr="00921CAC" w:rsidTr="005D3545">
        <w:trPr>
          <w:trHeight w:val="940"/>
        </w:trPr>
        <w:tc>
          <w:tcPr>
            <w:tcW w:w="1701" w:type="dxa"/>
          </w:tcPr>
          <w:p w:rsidR="00380BED" w:rsidRPr="00921CAC" w:rsidRDefault="00380BED" w:rsidP="00373017">
            <w:pPr>
              <w:spacing w:line="276" w:lineRule="auto"/>
            </w:pPr>
            <w:r w:rsidRPr="00921CAC">
              <w:t>Social</w:t>
            </w:r>
          </w:p>
        </w:tc>
        <w:tc>
          <w:tcPr>
            <w:tcW w:w="7513" w:type="dxa"/>
          </w:tcPr>
          <w:p w:rsidR="00380BED" w:rsidRPr="00921CAC" w:rsidRDefault="00380BED" w:rsidP="00373017">
            <w:pPr>
              <w:spacing w:after="120" w:line="276" w:lineRule="auto"/>
            </w:pPr>
            <w:proofErr w:type="spellStart"/>
            <w:r w:rsidRPr="00921CAC">
              <w:t>Llubica’s</w:t>
            </w:r>
            <w:proofErr w:type="spellEnd"/>
            <w:r w:rsidRPr="00921CAC">
              <w:t xml:space="preserve"> parents have reluctantly brought her to your service. They appear to lack knowledge about the nature of </w:t>
            </w:r>
            <w:proofErr w:type="spellStart"/>
            <w:r w:rsidRPr="00921CAC">
              <w:t>Llubica’s</w:t>
            </w:r>
            <w:proofErr w:type="spellEnd"/>
            <w:r w:rsidRPr="00921CAC">
              <w:t xml:space="preserve"> concerns and do not appear to take their daughter’s self-harm and other behaviours seriously. They do not like </w:t>
            </w:r>
            <w:proofErr w:type="spellStart"/>
            <w:r w:rsidRPr="00921CAC">
              <w:t>Llubica’s</w:t>
            </w:r>
            <w:proofErr w:type="spellEnd"/>
            <w:r w:rsidRPr="00921CAC">
              <w:t xml:space="preserve"> choice of friends and think she is a ‘bad influence’ on her sisters.</w:t>
            </w:r>
          </w:p>
        </w:tc>
      </w:tr>
      <w:tr w:rsidR="00380BED" w:rsidRPr="00921CAC" w:rsidTr="005D3545">
        <w:trPr>
          <w:trHeight w:val="575"/>
        </w:trPr>
        <w:tc>
          <w:tcPr>
            <w:tcW w:w="1701" w:type="dxa"/>
          </w:tcPr>
          <w:p w:rsidR="00380BED" w:rsidRPr="00921CAC" w:rsidRDefault="00380BED" w:rsidP="00373017">
            <w:pPr>
              <w:spacing w:line="276" w:lineRule="auto"/>
            </w:pPr>
            <w:r w:rsidRPr="00921CAC">
              <w:t>Family/ Carer</w:t>
            </w:r>
          </w:p>
        </w:tc>
        <w:tc>
          <w:tcPr>
            <w:tcW w:w="7513" w:type="dxa"/>
          </w:tcPr>
          <w:p w:rsidR="00380BED" w:rsidRPr="00921CAC" w:rsidRDefault="00380BED" w:rsidP="00373017">
            <w:pPr>
              <w:spacing w:after="120" w:line="276" w:lineRule="auto"/>
            </w:pPr>
            <w:proofErr w:type="spellStart"/>
            <w:r w:rsidRPr="00921CAC">
              <w:t>Llubica’s</w:t>
            </w:r>
            <w:proofErr w:type="spellEnd"/>
            <w:r w:rsidRPr="00921CAC">
              <w:t xml:space="preserve"> parents appear to have a limited understanding of the nature of her particular challenges and report being very frustrated with her lack of progress.</w:t>
            </w:r>
          </w:p>
        </w:tc>
      </w:tr>
      <w:tr w:rsidR="00380BED" w:rsidRPr="00921CAC" w:rsidTr="005D3545">
        <w:trPr>
          <w:trHeight w:val="1000"/>
        </w:trPr>
        <w:tc>
          <w:tcPr>
            <w:tcW w:w="1701" w:type="dxa"/>
          </w:tcPr>
          <w:p w:rsidR="00380BED" w:rsidRPr="00921CAC" w:rsidRDefault="00380BED" w:rsidP="00373017">
            <w:pPr>
              <w:spacing w:line="276" w:lineRule="auto"/>
            </w:pPr>
            <w:r w:rsidRPr="00921CAC">
              <w:t>Interventions</w:t>
            </w:r>
          </w:p>
        </w:tc>
        <w:tc>
          <w:tcPr>
            <w:tcW w:w="7513" w:type="dxa"/>
          </w:tcPr>
          <w:p w:rsidR="00380BED" w:rsidRPr="00921CAC" w:rsidRDefault="00380BED" w:rsidP="00373017">
            <w:pPr>
              <w:spacing w:after="120" w:line="276" w:lineRule="auto"/>
            </w:pPr>
            <w:proofErr w:type="spellStart"/>
            <w:r w:rsidRPr="00921CAC">
              <w:t>Llubica</w:t>
            </w:r>
            <w:proofErr w:type="spellEnd"/>
            <w:r w:rsidRPr="00921CAC">
              <w:t xml:space="preserve"> sees her Case Manager at CAMHS once a fortnight. She is enrolled in an Affect Regulation clinic with other young people to help her manage her mood and improve her distress tolerance. Her parents are involved with carer support services and agree to attend psycho education sessions with </w:t>
            </w:r>
            <w:proofErr w:type="spellStart"/>
            <w:r w:rsidRPr="00921CAC">
              <w:t>Llubica’s</w:t>
            </w:r>
            <w:proofErr w:type="spellEnd"/>
            <w:r w:rsidRPr="00921CAC">
              <w:t xml:space="preserve"> Case Manager. The school counsellor from the Flexible Learning Centre is also engaged by the Case Manager so a treatment plan can be formulated in collaboration with </w:t>
            </w:r>
            <w:proofErr w:type="spellStart"/>
            <w:r w:rsidRPr="00921CAC">
              <w:t>Llubica</w:t>
            </w:r>
            <w:proofErr w:type="spellEnd"/>
            <w:r w:rsidRPr="00921CAC">
              <w:t xml:space="preserve"> and her parents as she transitions into her senior school years.</w:t>
            </w:r>
          </w:p>
        </w:tc>
      </w:tr>
    </w:tbl>
    <w:p w:rsidR="005D3545" w:rsidRPr="00921CAC" w:rsidRDefault="005D3545">
      <w:r w:rsidRPr="00921CAC">
        <w:br w:type="page"/>
      </w:r>
    </w:p>
    <w:p w:rsidR="00D77F66" w:rsidRPr="00921CAC" w:rsidRDefault="00D77F66" w:rsidP="00D77F66">
      <w:pPr>
        <w:spacing w:before="120" w:after="120" w:line="276" w:lineRule="auto"/>
      </w:pPr>
      <w:bookmarkStart w:id="152" w:name="_Toc458937610"/>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E925FF">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5D3545" w:rsidRPr="00921CAC" w:rsidRDefault="005D3545" w:rsidP="005D3545">
      <w:pPr>
        <w:spacing w:line="276" w:lineRule="auto"/>
        <w:rPr>
          <w:b/>
        </w:rPr>
      </w:pPr>
      <w:r w:rsidRPr="00921CAC">
        <w:rPr>
          <w:b/>
        </w:rPr>
        <w:br w:type="page"/>
      </w:r>
    </w:p>
    <w:p w:rsidR="00380BED" w:rsidRPr="00921CAC" w:rsidRDefault="00E9184D" w:rsidP="00373017">
      <w:pPr>
        <w:spacing w:line="276" w:lineRule="auto"/>
        <w:rPr>
          <w:b/>
        </w:rPr>
      </w:pPr>
      <w:r w:rsidRPr="00921CAC">
        <w:rPr>
          <w:b/>
        </w:rPr>
        <w:t>Child and Adolescent</w:t>
      </w:r>
      <w:r w:rsidR="00380BED" w:rsidRPr="00921CAC">
        <w:rPr>
          <w:b/>
        </w:rPr>
        <w:t xml:space="preserve">: </w:t>
      </w:r>
      <w:proofErr w:type="spellStart"/>
      <w:r w:rsidR="00380BED" w:rsidRPr="00921CAC">
        <w:rPr>
          <w:b/>
        </w:rPr>
        <w:t>Nadeen</w:t>
      </w:r>
      <w:bookmarkEnd w:id="152"/>
      <w:proofErr w:type="spellEnd"/>
      <w:r w:rsidR="00380BED" w:rsidRPr="00921CAC">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Nadeen"/>
      </w:tblPr>
      <w:tblGrid>
        <w:gridCol w:w="1702"/>
        <w:gridCol w:w="7654"/>
      </w:tblGrid>
      <w:tr w:rsidR="00380BED" w:rsidRPr="00921CAC" w:rsidTr="00D77F66">
        <w:trPr>
          <w:trHeight w:val="525"/>
        </w:trPr>
        <w:tc>
          <w:tcPr>
            <w:tcW w:w="9356" w:type="dxa"/>
            <w:gridSpan w:val="2"/>
          </w:tcPr>
          <w:p w:rsidR="00380BED" w:rsidRPr="00921CAC" w:rsidRDefault="00380BED" w:rsidP="00373017">
            <w:pPr>
              <w:spacing w:line="276" w:lineRule="auto"/>
            </w:pPr>
            <w:r w:rsidRPr="00921CAC">
              <w:rPr>
                <w:b/>
              </w:rPr>
              <w:t>Name</w:t>
            </w:r>
            <w:r w:rsidRPr="008906A1">
              <w:rPr>
                <w:b/>
              </w:rPr>
              <w:t xml:space="preserve">: </w:t>
            </w:r>
            <w:proofErr w:type="spellStart"/>
            <w:r w:rsidRPr="008906A1">
              <w:rPr>
                <w:b/>
              </w:rPr>
              <w:t>Nadeen</w:t>
            </w:r>
            <w:proofErr w:type="spellEnd"/>
            <w:r w:rsidRPr="008906A1">
              <w:rPr>
                <w:b/>
              </w:rPr>
              <w:t xml:space="preserve"> , 15</w:t>
            </w:r>
          </w:p>
          <w:p w:rsidR="00380BED" w:rsidRPr="00921CAC" w:rsidRDefault="00380BED" w:rsidP="00373017">
            <w:pPr>
              <w:spacing w:line="276" w:lineRule="auto"/>
            </w:pPr>
            <w:proofErr w:type="spellStart"/>
            <w:r w:rsidRPr="00921CAC">
              <w:t>Nadeen</w:t>
            </w:r>
            <w:proofErr w:type="spellEnd"/>
            <w:r w:rsidRPr="00921CAC">
              <w:t xml:space="preserve"> lives at home with her parents and two younger sisters, who are from France. She has started to attend a Flexible Learning Centre and is in Year 9 at school. </w:t>
            </w:r>
          </w:p>
        </w:tc>
      </w:tr>
      <w:tr w:rsidR="00380BED" w:rsidRPr="00921CAC" w:rsidTr="00D77F66">
        <w:trPr>
          <w:trHeight w:val="1800"/>
        </w:trPr>
        <w:tc>
          <w:tcPr>
            <w:tcW w:w="1702" w:type="dxa"/>
          </w:tcPr>
          <w:p w:rsidR="00380BED" w:rsidRPr="00921CAC" w:rsidRDefault="00380BED" w:rsidP="00373017">
            <w:pPr>
              <w:spacing w:line="276" w:lineRule="auto"/>
            </w:pPr>
            <w:r w:rsidRPr="00921CAC">
              <w:t>Behaviour</w:t>
            </w:r>
          </w:p>
        </w:tc>
        <w:tc>
          <w:tcPr>
            <w:tcW w:w="7654" w:type="dxa"/>
          </w:tcPr>
          <w:p w:rsidR="00380BED" w:rsidRPr="00921CAC" w:rsidRDefault="00380BED" w:rsidP="00373017">
            <w:pPr>
              <w:spacing w:after="120" w:line="276" w:lineRule="auto"/>
            </w:pPr>
            <w:r w:rsidRPr="00921CAC">
              <w:t xml:space="preserve">She has a troubled history with school attendance and peer relationships and her parents find it very difficult to manage her at home. </w:t>
            </w:r>
            <w:proofErr w:type="spellStart"/>
            <w:r w:rsidRPr="00921CAC">
              <w:t>Nadeen</w:t>
            </w:r>
            <w:proofErr w:type="spellEnd"/>
            <w:r w:rsidRPr="00921CAC">
              <w:t xml:space="preserve"> has a past history of self-harm. </w:t>
            </w:r>
            <w:proofErr w:type="spellStart"/>
            <w:r w:rsidRPr="00921CAC">
              <w:t>Nadeen</w:t>
            </w:r>
            <w:proofErr w:type="spellEnd"/>
            <w:r w:rsidRPr="00921CAC">
              <w:t xml:space="preserve"> has been attending the Flexible Learning Centre for the past two terms. She has developed a good relationship with the school counsellor. Her mother reports that </w:t>
            </w:r>
            <w:proofErr w:type="spellStart"/>
            <w:r w:rsidRPr="00921CAC">
              <w:t>Nadeen</w:t>
            </w:r>
            <w:proofErr w:type="spellEnd"/>
            <w:r w:rsidRPr="00921CAC">
              <w:t xml:space="preserve"> no longer demands money for drugs, something she used to do regularly. She has not harmed herself for some weeks and is now asking for assistance to find employment. </w:t>
            </w:r>
          </w:p>
        </w:tc>
      </w:tr>
      <w:tr w:rsidR="00380BED" w:rsidRPr="00921CAC" w:rsidTr="00D77F66">
        <w:trPr>
          <w:trHeight w:val="969"/>
        </w:trPr>
        <w:tc>
          <w:tcPr>
            <w:tcW w:w="1702" w:type="dxa"/>
          </w:tcPr>
          <w:p w:rsidR="00380BED" w:rsidRPr="00921CAC" w:rsidRDefault="00380BED" w:rsidP="00373017">
            <w:pPr>
              <w:spacing w:line="276" w:lineRule="auto"/>
            </w:pPr>
            <w:r w:rsidRPr="00921CAC">
              <w:t>Physical</w:t>
            </w:r>
          </w:p>
        </w:tc>
        <w:tc>
          <w:tcPr>
            <w:tcW w:w="7654" w:type="dxa"/>
          </w:tcPr>
          <w:p w:rsidR="00380BED" w:rsidRPr="00921CAC" w:rsidRDefault="00380BED" w:rsidP="008906A1">
            <w:pPr>
              <w:spacing w:after="120" w:line="276" w:lineRule="auto"/>
            </w:pPr>
            <w:proofErr w:type="spellStart"/>
            <w:r w:rsidRPr="00921CAC">
              <w:t>Nadeen</w:t>
            </w:r>
            <w:proofErr w:type="spellEnd"/>
            <w:r w:rsidRPr="00921CAC">
              <w:t xml:space="preserve"> is mildly overweight but she is pleased that she has lost some weight through a combination of exercise and dietary changes recently. She gave up on protein shakes as they ‘tasted disgusting and made me constipated</w:t>
            </w:r>
            <w:r w:rsidR="008906A1">
              <w:t>’</w:t>
            </w:r>
            <w:r w:rsidRPr="00921CAC">
              <w:t>.</w:t>
            </w:r>
          </w:p>
        </w:tc>
      </w:tr>
      <w:tr w:rsidR="00380BED" w:rsidRPr="00921CAC" w:rsidTr="00D77F66">
        <w:trPr>
          <w:trHeight w:val="1121"/>
        </w:trPr>
        <w:tc>
          <w:tcPr>
            <w:tcW w:w="1702" w:type="dxa"/>
          </w:tcPr>
          <w:p w:rsidR="00380BED" w:rsidRPr="00921CAC" w:rsidRDefault="00380BED" w:rsidP="00373017">
            <w:pPr>
              <w:spacing w:line="276" w:lineRule="auto"/>
            </w:pPr>
            <w:r w:rsidRPr="00921CAC">
              <w:t>Symptoms</w:t>
            </w:r>
          </w:p>
        </w:tc>
        <w:tc>
          <w:tcPr>
            <w:tcW w:w="7654" w:type="dxa"/>
          </w:tcPr>
          <w:p w:rsidR="00380BED" w:rsidRPr="00921CAC" w:rsidRDefault="00380BED" w:rsidP="00373017">
            <w:pPr>
              <w:spacing w:after="120" w:line="276" w:lineRule="auto"/>
            </w:pPr>
            <w:proofErr w:type="spellStart"/>
            <w:r w:rsidRPr="00921CAC">
              <w:t>Nadeen’s</w:t>
            </w:r>
            <w:proofErr w:type="spellEnd"/>
            <w:r w:rsidRPr="00921CAC">
              <w:t xml:space="preserve"> mood remains changeable although increasingly less so. She has developed an interest in photography and feels less bored when she is alone. She says that her school performance has improved and has only been sent out of class once when she ‘made a fart noise with my mouth’. She reports that she sleeps better if she goes to bed later.</w:t>
            </w:r>
          </w:p>
        </w:tc>
      </w:tr>
      <w:tr w:rsidR="00380BED" w:rsidRPr="00921CAC" w:rsidTr="00D77F66">
        <w:trPr>
          <w:trHeight w:val="940"/>
        </w:trPr>
        <w:tc>
          <w:tcPr>
            <w:tcW w:w="1702" w:type="dxa"/>
          </w:tcPr>
          <w:p w:rsidR="00380BED" w:rsidRPr="00921CAC" w:rsidRDefault="00380BED" w:rsidP="00373017">
            <w:pPr>
              <w:spacing w:line="276" w:lineRule="auto"/>
            </w:pPr>
            <w:r w:rsidRPr="00921CAC">
              <w:t>Social</w:t>
            </w:r>
          </w:p>
        </w:tc>
        <w:tc>
          <w:tcPr>
            <w:tcW w:w="7654" w:type="dxa"/>
          </w:tcPr>
          <w:p w:rsidR="00380BED" w:rsidRPr="00921CAC" w:rsidRDefault="00380BED" w:rsidP="00373017">
            <w:pPr>
              <w:spacing w:after="120" w:line="276" w:lineRule="auto"/>
            </w:pPr>
            <w:proofErr w:type="spellStart"/>
            <w:r w:rsidRPr="00921CAC">
              <w:t>Nadeen</w:t>
            </w:r>
            <w:proofErr w:type="spellEnd"/>
            <w:r w:rsidRPr="00921CAC">
              <w:t xml:space="preserve"> feels that getting some part time employment will help with her self-confidence and enable her to meet and interact with a broader range of people rather than just her family and friends at school.</w:t>
            </w:r>
          </w:p>
        </w:tc>
      </w:tr>
      <w:tr w:rsidR="00380BED" w:rsidRPr="00921CAC" w:rsidTr="00D77F66">
        <w:trPr>
          <w:trHeight w:val="940"/>
        </w:trPr>
        <w:tc>
          <w:tcPr>
            <w:tcW w:w="1702" w:type="dxa"/>
          </w:tcPr>
          <w:p w:rsidR="00380BED" w:rsidRPr="00921CAC" w:rsidRDefault="00380BED" w:rsidP="00373017">
            <w:pPr>
              <w:spacing w:line="276" w:lineRule="auto"/>
            </w:pPr>
            <w:r w:rsidRPr="00921CAC">
              <w:t>Family/ Carer</w:t>
            </w:r>
          </w:p>
        </w:tc>
        <w:tc>
          <w:tcPr>
            <w:tcW w:w="7654" w:type="dxa"/>
          </w:tcPr>
          <w:p w:rsidR="00380BED" w:rsidRPr="00921CAC" w:rsidRDefault="00380BED" w:rsidP="00373017">
            <w:pPr>
              <w:spacing w:after="120" w:line="276" w:lineRule="auto"/>
            </w:pPr>
            <w:proofErr w:type="spellStart"/>
            <w:r w:rsidRPr="00921CAC">
              <w:t>Nadeen</w:t>
            </w:r>
            <w:proofErr w:type="spellEnd"/>
            <w:r w:rsidRPr="00921CAC">
              <w:t xml:space="preserve"> seems to lack confidence and feels excluded from some of her peer group as many of her friends are working part-time. </w:t>
            </w:r>
            <w:proofErr w:type="spellStart"/>
            <w:r w:rsidRPr="00921CAC">
              <w:t>Nadeen’s</w:t>
            </w:r>
            <w:proofErr w:type="spellEnd"/>
            <w:r w:rsidRPr="00921CAC">
              <w:t xml:space="preserve"> parents have attended a couple of sessions with the local carer support service. Her parents did not attend the family intervention sessions and think she is attention seeking and that she needs to stop wasting everyone’s time. They feel her friends are a bad influence on her.</w:t>
            </w:r>
          </w:p>
        </w:tc>
      </w:tr>
      <w:tr w:rsidR="00380BED" w:rsidRPr="00921CAC" w:rsidTr="00D77F66">
        <w:trPr>
          <w:trHeight w:val="1000"/>
        </w:trPr>
        <w:tc>
          <w:tcPr>
            <w:tcW w:w="1702" w:type="dxa"/>
          </w:tcPr>
          <w:p w:rsidR="00380BED" w:rsidRPr="00921CAC" w:rsidRDefault="00380BED" w:rsidP="00373017">
            <w:pPr>
              <w:spacing w:line="276" w:lineRule="auto"/>
            </w:pPr>
            <w:r w:rsidRPr="00921CAC">
              <w:t>Interventions</w:t>
            </w:r>
          </w:p>
        </w:tc>
        <w:tc>
          <w:tcPr>
            <w:tcW w:w="7654" w:type="dxa"/>
          </w:tcPr>
          <w:p w:rsidR="00380BED" w:rsidRPr="00921CAC" w:rsidRDefault="00380BED" w:rsidP="00373017">
            <w:pPr>
              <w:spacing w:after="120" w:line="276" w:lineRule="auto"/>
            </w:pPr>
            <w:proofErr w:type="spellStart"/>
            <w:r w:rsidRPr="00921CAC">
              <w:t>Nadeen</w:t>
            </w:r>
            <w:proofErr w:type="spellEnd"/>
            <w:r w:rsidRPr="00921CAC">
              <w:t xml:space="preserve"> is enrolled in a vocational skills group through the local health service that focuses on building confidence and communication skills for young people. </w:t>
            </w:r>
            <w:proofErr w:type="spellStart"/>
            <w:r w:rsidRPr="00921CAC">
              <w:t>Nadeen</w:t>
            </w:r>
            <w:proofErr w:type="spellEnd"/>
            <w:r w:rsidRPr="00921CAC">
              <w:t xml:space="preserve"> is assisted in completing job applications for local fast food restaurants.</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E925FF">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525C0D" w:rsidRDefault="00525C0D">
      <w:r>
        <w:br w:type="page"/>
      </w:r>
    </w:p>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151933" w:rsidRPr="00921CAC" w:rsidRDefault="00151933" w:rsidP="00151933">
      <w:pPr>
        <w:spacing w:line="276" w:lineRule="auto"/>
        <w:rPr>
          <w:b/>
        </w:rPr>
      </w:pPr>
      <w:r w:rsidRPr="00921CAC">
        <w:rPr>
          <w:b/>
        </w:rPr>
        <w:br w:type="page"/>
      </w:r>
    </w:p>
    <w:p w:rsidR="00380BED" w:rsidRPr="00921CAC" w:rsidRDefault="00E9184D" w:rsidP="00373017">
      <w:pPr>
        <w:spacing w:line="276" w:lineRule="auto"/>
        <w:rPr>
          <w:b/>
        </w:rPr>
      </w:pPr>
      <w:bookmarkStart w:id="153" w:name="_Toc458937611"/>
      <w:r w:rsidRPr="00921CAC">
        <w:rPr>
          <w:b/>
        </w:rPr>
        <w:t>Child and Adolescent</w:t>
      </w:r>
      <w:r w:rsidR="00380BED" w:rsidRPr="00921CAC">
        <w:rPr>
          <w:b/>
        </w:rPr>
        <w:t>: Jade</w:t>
      </w:r>
      <w:bookmarkEnd w:id="153"/>
      <w:r w:rsidR="00380BED" w:rsidRPr="00921CAC">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Jade"/>
      </w:tblPr>
      <w:tblGrid>
        <w:gridCol w:w="1560"/>
        <w:gridCol w:w="7796"/>
      </w:tblGrid>
      <w:tr w:rsidR="00380BED" w:rsidRPr="00921CAC" w:rsidTr="00D77F66">
        <w:trPr>
          <w:trHeight w:val="525"/>
        </w:trPr>
        <w:tc>
          <w:tcPr>
            <w:tcW w:w="9356" w:type="dxa"/>
            <w:gridSpan w:val="2"/>
          </w:tcPr>
          <w:p w:rsidR="00380BED" w:rsidRPr="00921CAC" w:rsidRDefault="00380BED" w:rsidP="00373017">
            <w:pPr>
              <w:spacing w:line="276" w:lineRule="auto"/>
              <w:rPr>
                <w:b/>
              </w:rPr>
            </w:pPr>
            <w:r w:rsidRPr="00921CAC">
              <w:rPr>
                <w:b/>
              </w:rPr>
              <w:t>Name: Jade, 16</w:t>
            </w:r>
          </w:p>
          <w:p w:rsidR="00380BED" w:rsidRPr="00921CAC" w:rsidRDefault="00380BED" w:rsidP="00373017">
            <w:pPr>
              <w:spacing w:line="276" w:lineRule="auto"/>
            </w:pPr>
            <w:r w:rsidRPr="00921CAC">
              <w:t>Jade is a 16 year old girl that lives at home with her Dad and is in Year 10 at a local high school. Her parents are divorced but they share custody of Jade and her two siblings.</w:t>
            </w:r>
          </w:p>
        </w:tc>
      </w:tr>
      <w:tr w:rsidR="00380BED" w:rsidRPr="00921CAC" w:rsidTr="00D77F66">
        <w:trPr>
          <w:trHeight w:val="1800"/>
        </w:trPr>
        <w:tc>
          <w:tcPr>
            <w:tcW w:w="1560" w:type="dxa"/>
          </w:tcPr>
          <w:p w:rsidR="00380BED" w:rsidRPr="00921CAC" w:rsidRDefault="00380BED" w:rsidP="00373017">
            <w:pPr>
              <w:spacing w:line="276" w:lineRule="auto"/>
            </w:pPr>
            <w:r w:rsidRPr="00921CAC">
              <w:t>Behaviour</w:t>
            </w:r>
          </w:p>
        </w:tc>
        <w:tc>
          <w:tcPr>
            <w:tcW w:w="7796" w:type="dxa"/>
          </w:tcPr>
          <w:p w:rsidR="00380BED" w:rsidRPr="00921CAC" w:rsidRDefault="00380BED" w:rsidP="00373017">
            <w:pPr>
              <w:spacing w:after="120" w:line="276" w:lineRule="auto"/>
            </w:pPr>
            <w:r w:rsidRPr="00921CAC">
              <w:t>Jade was diagnosed with Bipolar Affective Disorder during Year</w:t>
            </w:r>
            <w:r w:rsidR="008906A1">
              <w:t xml:space="preserve"> </w:t>
            </w:r>
            <w:r w:rsidRPr="00921CAC">
              <w:t>10 exams, eight months ago. She is in regular contact with the local CAMHS team and had a prolonged absence from school at the time and is repeating Year</w:t>
            </w:r>
            <w:r w:rsidR="008906A1">
              <w:t xml:space="preserve"> </w:t>
            </w:r>
            <w:r w:rsidRPr="00921CAC">
              <w:t xml:space="preserve">10 as a result. Jade presents to the Emergency Department one Saturday night after an argument with her boyfriend and has threatened self-harm while intoxicated. She appears elevated in mood and is dressed as a gothic vampire slayer with heavy make-up, fishnets, tall black boots, a cape and a short dress. She is pacing up and down in the waiting area, talking loudly into her phone, being trailed by her mother who is clearly distressed. </w:t>
            </w:r>
          </w:p>
        </w:tc>
      </w:tr>
      <w:tr w:rsidR="00380BED" w:rsidRPr="00921CAC" w:rsidTr="00D77F66">
        <w:trPr>
          <w:trHeight w:val="275"/>
        </w:trPr>
        <w:tc>
          <w:tcPr>
            <w:tcW w:w="1560" w:type="dxa"/>
          </w:tcPr>
          <w:p w:rsidR="00380BED" w:rsidRPr="00921CAC" w:rsidRDefault="00380BED" w:rsidP="00373017">
            <w:pPr>
              <w:spacing w:line="276" w:lineRule="auto"/>
            </w:pPr>
            <w:r w:rsidRPr="00921CAC">
              <w:t>Physical</w:t>
            </w:r>
          </w:p>
        </w:tc>
        <w:tc>
          <w:tcPr>
            <w:tcW w:w="7796" w:type="dxa"/>
          </w:tcPr>
          <w:p w:rsidR="00380BED" w:rsidRPr="00921CAC" w:rsidRDefault="00380BED" w:rsidP="00373017">
            <w:pPr>
              <w:spacing w:after="120" w:line="276" w:lineRule="auto"/>
            </w:pPr>
            <w:r w:rsidRPr="00921CAC">
              <w:t>Jade has a number of superficial lacerations to her left forearm, one of which appears to be actively bleeding. She is a tall, slim young woman who looks otherwise well. She has visible psoriasis behind her knees.</w:t>
            </w:r>
          </w:p>
        </w:tc>
      </w:tr>
      <w:tr w:rsidR="00380BED" w:rsidRPr="00921CAC" w:rsidTr="00D77F66">
        <w:trPr>
          <w:trHeight w:val="146"/>
        </w:trPr>
        <w:tc>
          <w:tcPr>
            <w:tcW w:w="1560" w:type="dxa"/>
          </w:tcPr>
          <w:p w:rsidR="00380BED" w:rsidRPr="00921CAC" w:rsidRDefault="00380BED" w:rsidP="00373017">
            <w:pPr>
              <w:spacing w:line="276" w:lineRule="auto"/>
            </w:pPr>
            <w:r w:rsidRPr="00921CAC">
              <w:t>Symptoms</w:t>
            </w:r>
          </w:p>
        </w:tc>
        <w:tc>
          <w:tcPr>
            <w:tcW w:w="7796" w:type="dxa"/>
          </w:tcPr>
          <w:p w:rsidR="00380BED" w:rsidRPr="00921CAC" w:rsidRDefault="00380BED" w:rsidP="00373017">
            <w:pPr>
              <w:spacing w:after="120" w:line="276" w:lineRule="auto"/>
            </w:pPr>
            <w:r w:rsidRPr="00921CAC">
              <w:t>Jade is elevated in her mood and very talkative; she is difficult to interrupt. She claims her boyfriend has been cheating on her and she knows this because of ‘his eyes’. Her mother reports that she has not slept for 48 hours.</w:t>
            </w:r>
          </w:p>
        </w:tc>
      </w:tr>
      <w:tr w:rsidR="00380BED" w:rsidRPr="00921CAC" w:rsidTr="00D77F66">
        <w:trPr>
          <w:trHeight w:val="607"/>
        </w:trPr>
        <w:tc>
          <w:tcPr>
            <w:tcW w:w="1560" w:type="dxa"/>
          </w:tcPr>
          <w:p w:rsidR="00380BED" w:rsidRPr="00921CAC" w:rsidRDefault="00380BED" w:rsidP="00373017">
            <w:pPr>
              <w:spacing w:line="276" w:lineRule="auto"/>
            </w:pPr>
            <w:r w:rsidRPr="00921CAC">
              <w:t>Social</w:t>
            </w:r>
          </w:p>
        </w:tc>
        <w:tc>
          <w:tcPr>
            <w:tcW w:w="7796" w:type="dxa"/>
          </w:tcPr>
          <w:p w:rsidR="00380BED" w:rsidRPr="00921CAC" w:rsidRDefault="00380BED" w:rsidP="00373017">
            <w:pPr>
              <w:spacing w:after="120" w:line="276" w:lineRule="auto"/>
            </w:pPr>
            <w:r w:rsidRPr="00921CAC">
              <w:t xml:space="preserve">Jade has a small circle of friends at school. She reports being teased at school about her psoriasis. </w:t>
            </w:r>
          </w:p>
        </w:tc>
      </w:tr>
      <w:tr w:rsidR="00380BED" w:rsidRPr="00921CAC" w:rsidTr="00D77F66">
        <w:trPr>
          <w:trHeight w:val="365"/>
        </w:trPr>
        <w:tc>
          <w:tcPr>
            <w:tcW w:w="1560" w:type="dxa"/>
          </w:tcPr>
          <w:p w:rsidR="00380BED" w:rsidRPr="00921CAC" w:rsidRDefault="00380BED" w:rsidP="00373017">
            <w:pPr>
              <w:spacing w:line="276" w:lineRule="auto"/>
            </w:pPr>
            <w:r w:rsidRPr="00921CAC">
              <w:t>Family/ Carer</w:t>
            </w:r>
          </w:p>
        </w:tc>
        <w:tc>
          <w:tcPr>
            <w:tcW w:w="7796" w:type="dxa"/>
          </w:tcPr>
          <w:p w:rsidR="00380BED" w:rsidRPr="00921CAC" w:rsidRDefault="00380BED" w:rsidP="00373017">
            <w:pPr>
              <w:spacing w:after="120" w:line="276" w:lineRule="auto"/>
            </w:pPr>
            <w:r w:rsidRPr="00921CAC">
              <w:t>She has lived with her dad following her diagnosis but says she gets on well with her mum.</w:t>
            </w:r>
          </w:p>
        </w:tc>
      </w:tr>
      <w:tr w:rsidR="00380BED" w:rsidRPr="00921CAC" w:rsidTr="00D77F66">
        <w:trPr>
          <w:trHeight w:val="1000"/>
        </w:trPr>
        <w:tc>
          <w:tcPr>
            <w:tcW w:w="1560" w:type="dxa"/>
          </w:tcPr>
          <w:p w:rsidR="00380BED" w:rsidRPr="00921CAC" w:rsidRDefault="00380BED" w:rsidP="00373017">
            <w:pPr>
              <w:spacing w:line="276" w:lineRule="auto"/>
            </w:pPr>
            <w:r w:rsidRPr="00921CAC">
              <w:t>Interventions</w:t>
            </w:r>
          </w:p>
        </w:tc>
        <w:tc>
          <w:tcPr>
            <w:tcW w:w="7796" w:type="dxa"/>
          </w:tcPr>
          <w:p w:rsidR="00380BED" w:rsidRPr="00921CAC" w:rsidRDefault="00380BED" w:rsidP="00373017">
            <w:pPr>
              <w:spacing w:after="120" w:line="276" w:lineRule="auto"/>
            </w:pPr>
            <w:r w:rsidRPr="00921CAC">
              <w:t>A safety plan is negotiated with Jade and her parents and she is discharged to her parents’ care. She is also referred to the Community Mental Health Team for close monitoring and support. Her parents are referred to carer support services.</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E925FF">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151933" w:rsidRPr="00921CAC" w:rsidRDefault="00151933">
      <w:r w:rsidRPr="00921CAC">
        <w:br w:type="page"/>
      </w:r>
    </w:p>
    <w:p w:rsidR="00380BED" w:rsidRPr="00921CAC" w:rsidRDefault="00E9184D" w:rsidP="00373017">
      <w:pPr>
        <w:spacing w:line="276" w:lineRule="auto"/>
        <w:rPr>
          <w:b/>
        </w:rPr>
      </w:pPr>
      <w:bookmarkStart w:id="154" w:name="_Toc458937612"/>
      <w:r w:rsidRPr="00921CAC">
        <w:rPr>
          <w:b/>
        </w:rPr>
        <w:t>Child and Adolescent</w:t>
      </w:r>
      <w:r w:rsidR="00380BED" w:rsidRPr="00921CAC">
        <w:rPr>
          <w:b/>
        </w:rPr>
        <w:t>: Chloe</w:t>
      </w:r>
      <w:bookmarkEnd w:id="154"/>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Chloe"/>
      </w:tblPr>
      <w:tblGrid>
        <w:gridCol w:w="1702"/>
        <w:gridCol w:w="7654"/>
      </w:tblGrid>
      <w:tr w:rsidR="00380BED" w:rsidRPr="00921CAC" w:rsidTr="00D77F66">
        <w:trPr>
          <w:trHeight w:val="525"/>
        </w:trPr>
        <w:tc>
          <w:tcPr>
            <w:tcW w:w="9356" w:type="dxa"/>
            <w:gridSpan w:val="2"/>
          </w:tcPr>
          <w:p w:rsidR="00380BED" w:rsidRPr="00921CAC" w:rsidRDefault="00380BED" w:rsidP="00373017">
            <w:pPr>
              <w:spacing w:line="276" w:lineRule="auto"/>
              <w:rPr>
                <w:b/>
              </w:rPr>
            </w:pPr>
            <w:r w:rsidRPr="00921CAC">
              <w:rPr>
                <w:b/>
              </w:rPr>
              <w:t>Name: Chloe, 16</w:t>
            </w:r>
          </w:p>
          <w:p w:rsidR="00380BED" w:rsidRPr="00921CAC" w:rsidRDefault="00380BED" w:rsidP="00373017">
            <w:pPr>
              <w:spacing w:line="276" w:lineRule="auto"/>
            </w:pPr>
            <w:r w:rsidRPr="00921CAC">
              <w:t>Chloe is a 16 year old girl that lives at home with her Dad and is in Year 10 at a local high school. Her parents are divorced but they share custody of Chloe and her two siblings. She is in regular contact with the local CAMHS team.</w:t>
            </w:r>
          </w:p>
        </w:tc>
      </w:tr>
      <w:tr w:rsidR="00380BED" w:rsidRPr="00921CAC" w:rsidTr="00D77F66">
        <w:trPr>
          <w:trHeight w:val="1800"/>
        </w:trPr>
        <w:tc>
          <w:tcPr>
            <w:tcW w:w="1702" w:type="dxa"/>
          </w:tcPr>
          <w:p w:rsidR="00380BED" w:rsidRPr="00921CAC" w:rsidRDefault="00380BED" w:rsidP="00373017">
            <w:pPr>
              <w:spacing w:line="276" w:lineRule="auto"/>
            </w:pPr>
            <w:r w:rsidRPr="00921CAC">
              <w:t>Behaviour</w:t>
            </w:r>
          </w:p>
        </w:tc>
        <w:tc>
          <w:tcPr>
            <w:tcW w:w="7654" w:type="dxa"/>
          </w:tcPr>
          <w:p w:rsidR="00380BED" w:rsidRPr="00921CAC" w:rsidRDefault="00380BED" w:rsidP="008906A1">
            <w:pPr>
              <w:spacing w:after="120" w:line="276" w:lineRule="auto"/>
            </w:pPr>
            <w:r w:rsidRPr="00921CAC">
              <w:t>Chloe has a diagnosis of Bipolar Affective Disorder and has almost completed Year</w:t>
            </w:r>
            <w:r w:rsidR="008906A1">
              <w:t> </w:t>
            </w:r>
            <w:r w:rsidRPr="00921CAC">
              <w:t>10 and her school attendance has improved dramatically with active treatment. She has only missed a couple of days of school due to flu in the final term. Chloe has been attending the CAMHS team for regular review and no longer requires reminders to do so. Her mood appears stable and she is now dressing in less revealing clothes and noticeably less make-up. Her parents report that she is getting on well with her siblings and is working part-time as a baby sitter for some family friends.</w:t>
            </w:r>
          </w:p>
        </w:tc>
      </w:tr>
      <w:tr w:rsidR="00380BED" w:rsidRPr="00921CAC" w:rsidTr="00D77F66">
        <w:trPr>
          <w:trHeight w:val="1245"/>
        </w:trPr>
        <w:tc>
          <w:tcPr>
            <w:tcW w:w="1702" w:type="dxa"/>
          </w:tcPr>
          <w:p w:rsidR="00380BED" w:rsidRPr="00921CAC" w:rsidRDefault="00380BED" w:rsidP="00373017">
            <w:pPr>
              <w:spacing w:line="276" w:lineRule="auto"/>
            </w:pPr>
            <w:r w:rsidRPr="00921CAC">
              <w:t>Physical</w:t>
            </w:r>
          </w:p>
        </w:tc>
        <w:tc>
          <w:tcPr>
            <w:tcW w:w="7654" w:type="dxa"/>
          </w:tcPr>
          <w:p w:rsidR="00380BED" w:rsidRPr="00921CAC" w:rsidRDefault="00380BED" w:rsidP="00373017">
            <w:pPr>
              <w:spacing w:after="120" w:line="276" w:lineRule="auto"/>
            </w:pPr>
            <w:r w:rsidRPr="00921CAC">
              <w:t>Chloe has reported that she sometimes has thoughts of self-harm, but has not acted on these thoughts for several months. She has been using mindfulness and distraction techniques that were suggested to her with some success. After attending a skin specialist her psoriasis has substantially cleared.</w:t>
            </w:r>
          </w:p>
        </w:tc>
      </w:tr>
      <w:tr w:rsidR="00380BED" w:rsidRPr="00921CAC" w:rsidTr="00D77F66">
        <w:trPr>
          <w:trHeight w:val="1121"/>
        </w:trPr>
        <w:tc>
          <w:tcPr>
            <w:tcW w:w="1702" w:type="dxa"/>
          </w:tcPr>
          <w:p w:rsidR="00380BED" w:rsidRPr="00921CAC" w:rsidRDefault="00380BED" w:rsidP="00373017">
            <w:pPr>
              <w:spacing w:line="276" w:lineRule="auto"/>
            </w:pPr>
            <w:r w:rsidRPr="00921CAC">
              <w:t>Symptoms</w:t>
            </w:r>
          </w:p>
        </w:tc>
        <w:tc>
          <w:tcPr>
            <w:tcW w:w="7654" w:type="dxa"/>
          </w:tcPr>
          <w:p w:rsidR="00380BED" w:rsidRPr="00921CAC" w:rsidRDefault="00380BED" w:rsidP="00373017">
            <w:pPr>
              <w:spacing w:after="120" w:line="276" w:lineRule="auto"/>
            </w:pPr>
            <w:r w:rsidRPr="00921CAC">
              <w:t xml:space="preserve">Chloe’s mood appears stable and she has identified a number of recovery goals. She has been actively engaged in identifying relapse prevention strategies. She is sleeping and eating well. She is getting on well with her boyfriend. Her year adviser at school no longer has to meet with Chloe weekly and now sees her monthly. </w:t>
            </w:r>
          </w:p>
        </w:tc>
      </w:tr>
      <w:tr w:rsidR="00380BED" w:rsidRPr="00921CAC" w:rsidTr="00D77F66">
        <w:trPr>
          <w:trHeight w:val="587"/>
        </w:trPr>
        <w:tc>
          <w:tcPr>
            <w:tcW w:w="1702" w:type="dxa"/>
          </w:tcPr>
          <w:p w:rsidR="00380BED" w:rsidRPr="00921CAC" w:rsidRDefault="00380BED" w:rsidP="00373017">
            <w:pPr>
              <w:spacing w:line="276" w:lineRule="auto"/>
            </w:pPr>
            <w:r w:rsidRPr="00921CAC">
              <w:t>Social</w:t>
            </w:r>
          </w:p>
        </w:tc>
        <w:tc>
          <w:tcPr>
            <w:tcW w:w="7654" w:type="dxa"/>
          </w:tcPr>
          <w:p w:rsidR="00380BED" w:rsidRPr="00921CAC" w:rsidRDefault="00380BED" w:rsidP="00373017">
            <w:pPr>
              <w:spacing w:after="120" w:line="276" w:lineRule="auto"/>
            </w:pPr>
            <w:r w:rsidRPr="00921CAC">
              <w:t xml:space="preserve">Chloe has maintained her small group of friends at school and has joined a local drama group to help with costume design, which she enjoys. </w:t>
            </w:r>
          </w:p>
        </w:tc>
      </w:tr>
      <w:tr w:rsidR="00380BED" w:rsidRPr="00921CAC" w:rsidTr="00D77F66">
        <w:trPr>
          <w:trHeight w:val="940"/>
        </w:trPr>
        <w:tc>
          <w:tcPr>
            <w:tcW w:w="1702" w:type="dxa"/>
          </w:tcPr>
          <w:p w:rsidR="00380BED" w:rsidRPr="00921CAC" w:rsidRDefault="00380BED" w:rsidP="00373017">
            <w:pPr>
              <w:spacing w:line="276" w:lineRule="auto"/>
            </w:pPr>
            <w:r w:rsidRPr="00921CAC">
              <w:t>Family/ Carer</w:t>
            </w:r>
          </w:p>
        </w:tc>
        <w:tc>
          <w:tcPr>
            <w:tcW w:w="7654" w:type="dxa"/>
          </w:tcPr>
          <w:p w:rsidR="00380BED" w:rsidRPr="00921CAC" w:rsidRDefault="00380BED" w:rsidP="00373017">
            <w:pPr>
              <w:spacing w:after="120" w:line="276" w:lineRule="auto"/>
            </w:pPr>
            <w:r w:rsidRPr="00921CAC">
              <w:t>Her parents are divorced but custody of Chloe and her 2 siblings is shared. Chloe spends every second weekend with her mother and is planning to spend a few weeks with her in the upcoming school holidays. She has a good relationship with her siblings.</w:t>
            </w:r>
          </w:p>
        </w:tc>
      </w:tr>
      <w:tr w:rsidR="00380BED" w:rsidRPr="00921CAC" w:rsidTr="00D77F66">
        <w:trPr>
          <w:trHeight w:val="80"/>
        </w:trPr>
        <w:tc>
          <w:tcPr>
            <w:tcW w:w="1702" w:type="dxa"/>
          </w:tcPr>
          <w:p w:rsidR="00380BED" w:rsidRPr="00921CAC" w:rsidRDefault="00380BED" w:rsidP="00373017">
            <w:pPr>
              <w:spacing w:line="276" w:lineRule="auto"/>
            </w:pPr>
            <w:r w:rsidRPr="00921CAC">
              <w:t>Interventions</w:t>
            </w:r>
          </w:p>
        </w:tc>
        <w:tc>
          <w:tcPr>
            <w:tcW w:w="7654" w:type="dxa"/>
          </w:tcPr>
          <w:p w:rsidR="00380BED" w:rsidRPr="00921CAC" w:rsidRDefault="00380BED" w:rsidP="00373017">
            <w:pPr>
              <w:spacing w:after="120" w:line="276" w:lineRule="auto"/>
            </w:pPr>
            <w:r w:rsidRPr="00921CAC">
              <w:t>Chloe attends monthly reviews with CAMHS. Her Safety Plan is reviewed and updated to change the name of her current GP. Chloe is attending a small group activity with the local Headspace about maintaining a healthy lifestyle.</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6A13E4">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Default="00D77F66">
      <w:r>
        <w:br w:type="page"/>
      </w:r>
    </w:p>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E925FF">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6A13E4">
            <w:pPr>
              <w:spacing w:line="276" w:lineRule="auto"/>
              <w:jc w:val="center"/>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380BED" w:rsidRPr="00921CAC" w:rsidRDefault="00380BED" w:rsidP="00373017">
      <w:pPr>
        <w:spacing w:line="276" w:lineRule="auto"/>
        <w:rPr>
          <w:b/>
          <w:bCs/>
          <w:i/>
          <w:iCs/>
        </w:rPr>
      </w:pPr>
      <w:r w:rsidRPr="00921CAC">
        <w:rPr>
          <w:b/>
          <w:bCs/>
          <w:i/>
          <w:iCs/>
        </w:rPr>
        <w:br w:type="page"/>
      </w:r>
    </w:p>
    <w:p w:rsidR="00380BED" w:rsidRPr="00921CAC" w:rsidRDefault="00E9184D" w:rsidP="00373017">
      <w:pPr>
        <w:spacing w:line="276" w:lineRule="auto"/>
        <w:rPr>
          <w:b/>
        </w:rPr>
      </w:pPr>
      <w:bookmarkStart w:id="155" w:name="_Toc458937613"/>
      <w:r w:rsidRPr="00921CAC">
        <w:rPr>
          <w:b/>
        </w:rPr>
        <w:t>Child and Adolescent</w:t>
      </w:r>
      <w:r w:rsidR="00380BED" w:rsidRPr="00921CAC">
        <w:rPr>
          <w:b/>
        </w:rPr>
        <w:t>: Bryce</w:t>
      </w:r>
      <w:bookmarkEnd w:id="155"/>
      <w:r w:rsidR="00380BED" w:rsidRPr="00921CAC">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Bryce"/>
      </w:tblPr>
      <w:tblGrid>
        <w:gridCol w:w="1560"/>
        <w:gridCol w:w="7796"/>
      </w:tblGrid>
      <w:tr w:rsidR="00380BED" w:rsidRPr="00921CAC" w:rsidTr="00D77F66">
        <w:trPr>
          <w:trHeight w:val="525"/>
        </w:trPr>
        <w:tc>
          <w:tcPr>
            <w:tcW w:w="9356" w:type="dxa"/>
            <w:gridSpan w:val="2"/>
          </w:tcPr>
          <w:p w:rsidR="00380BED" w:rsidRPr="00525C0D" w:rsidRDefault="00380BED" w:rsidP="00373017">
            <w:pPr>
              <w:spacing w:line="276" w:lineRule="auto"/>
              <w:rPr>
                <w:b/>
              </w:rPr>
            </w:pPr>
            <w:r w:rsidRPr="00525C0D">
              <w:rPr>
                <w:b/>
              </w:rPr>
              <w:t>Name: Bryce</w:t>
            </w:r>
            <w:r w:rsidR="00525C0D" w:rsidRPr="00525C0D">
              <w:rPr>
                <w:b/>
              </w:rPr>
              <w:t>, 13</w:t>
            </w:r>
          </w:p>
          <w:p w:rsidR="00380BED" w:rsidRPr="00921CAC" w:rsidRDefault="00380BED" w:rsidP="00373017">
            <w:pPr>
              <w:spacing w:line="276" w:lineRule="auto"/>
            </w:pPr>
            <w:r w:rsidRPr="00921CAC">
              <w:t>Bryce is a 13 year old boy who has recently moved into a group home with two other adolescent males, where he is supported 24 hours a day by workers from a local NGO. He has been in foster care since aged 7 and had lived with the same family until an aggressive incident and some contact with the police. He has had no previous contact with mental health services.</w:t>
            </w:r>
          </w:p>
        </w:tc>
      </w:tr>
      <w:tr w:rsidR="00380BED" w:rsidRPr="00921CAC" w:rsidTr="00D77F66">
        <w:trPr>
          <w:trHeight w:val="1800"/>
        </w:trPr>
        <w:tc>
          <w:tcPr>
            <w:tcW w:w="1560" w:type="dxa"/>
          </w:tcPr>
          <w:p w:rsidR="00380BED" w:rsidRPr="00921CAC" w:rsidRDefault="00380BED" w:rsidP="00373017">
            <w:pPr>
              <w:spacing w:line="276" w:lineRule="auto"/>
            </w:pPr>
            <w:r w:rsidRPr="00921CAC">
              <w:t>Behaviour</w:t>
            </w:r>
          </w:p>
        </w:tc>
        <w:tc>
          <w:tcPr>
            <w:tcW w:w="7796" w:type="dxa"/>
          </w:tcPr>
          <w:p w:rsidR="00380BED" w:rsidRPr="00921CAC" w:rsidRDefault="00380BED" w:rsidP="00373017">
            <w:pPr>
              <w:spacing w:after="120" w:line="276" w:lineRule="auto"/>
            </w:pPr>
            <w:r w:rsidRPr="00921CAC">
              <w:t>Bryce is seen in your department after falling through the roof over the decking of his group home after he crawled out onto the roof with two other boys after curfew. When confronted about this behaviour, he became verbally aggressive and threatened self-harm. He is a young man who says that he gets ‘very angry easily’ and is especially upset when he hears loud noises. He has had some difficulties at his new school with anger outbursts in class. He is sitting in your department, watching a video on his phone and laughing at what he sees.</w:t>
            </w:r>
          </w:p>
        </w:tc>
      </w:tr>
      <w:tr w:rsidR="00380BED" w:rsidRPr="00921CAC" w:rsidTr="00D77F66">
        <w:trPr>
          <w:trHeight w:val="80"/>
        </w:trPr>
        <w:tc>
          <w:tcPr>
            <w:tcW w:w="1560" w:type="dxa"/>
          </w:tcPr>
          <w:p w:rsidR="00380BED" w:rsidRPr="00921CAC" w:rsidRDefault="00380BED" w:rsidP="00373017">
            <w:pPr>
              <w:spacing w:line="276" w:lineRule="auto"/>
            </w:pPr>
            <w:r w:rsidRPr="00921CAC">
              <w:t>Physical</w:t>
            </w:r>
          </w:p>
        </w:tc>
        <w:tc>
          <w:tcPr>
            <w:tcW w:w="7796" w:type="dxa"/>
          </w:tcPr>
          <w:p w:rsidR="00380BED" w:rsidRPr="00921CAC" w:rsidRDefault="00380BED" w:rsidP="00373017">
            <w:pPr>
              <w:spacing w:after="120" w:line="276" w:lineRule="auto"/>
            </w:pPr>
            <w:r w:rsidRPr="00921CAC">
              <w:t>Bryce has a very large build for his age. He is a little overweight and is self-conscious about this as he says that people ‘stare at him’ when he tells them his age. He is dressed in a rugby league shirt and shorts. He appears clean and tidy in appearance.</w:t>
            </w:r>
          </w:p>
        </w:tc>
      </w:tr>
      <w:tr w:rsidR="00380BED" w:rsidRPr="00921CAC" w:rsidTr="00D77F66">
        <w:trPr>
          <w:trHeight w:val="1121"/>
        </w:trPr>
        <w:tc>
          <w:tcPr>
            <w:tcW w:w="1560" w:type="dxa"/>
          </w:tcPr>
          <w:p w:rsidR="00380BED" w:rsidRPr="00921CAC" w:rsidRDefault="00380BED" w:rsidP="00373017">
            <w:pPr>
              <w:spacing w:line="276" w:lineRule="auto"/>
            </w:pPr>
            <w:r w:rsidRPr="00921CAC">
              <w:t>Symptoms</w:t>
            </w:r>
          </w:p>
        </w:tc>
        <w:tc>
          <w:tcPr>
            <w:tcW w:w="7796" w:type="dxa"/>
          </w:tcPr>
          <w:p w:rsidR="00380BED" w:rsidRPr="00921CAC" w:rsidRDefault="00380BED" w:rsidP="00373017">
            <w:pPr>
              <w:spacing w:after="120" w:line="276" w:lineRule="auto"/>
            </w:pPr>
            <w:r w:rsidRPr="00921CAC">
              <w:t>Bryce reports that he feels angry a lot of the time and he is not sure why. He lacks self-confidence and expresses the wish that he could be ‘just normal like everyone else.’ He reports feeling anxious in large groups of strangers. He sleeps well at night if he can listen to music before bed.</w:t>
            </w:r>
          </w:p>
        </w:tc>
      </w:tr>
      <w:tr w:rsidR="00380BED" w:rsidRPr="00921CAC" w:rsidTr="00D77F66">
        <w:trPr>
          <w:trHeight w:val="80"/>
        </w:trPr>
        <w:tc>
          <w:tcPr>
            <w:tcW w:w="1560" w:type="dxa"/>
          </w:tcPr>
          <w:p w:rsidR="00380BED" w:rsidRPr="00921CAC" w:rsidRDefault="00380BED" w:rsidP="00373017">
            <w:pPr>
              <w:spacing w:line="276" w:lineRule="auto"/>
            </w:pPr>
            <w:r w:rsidRPr="00921CAC">
              <w:t>Social</w:t>
            </w:r>
          </w:p>
        </w:tc>
        <w:tc>
          <w:tcPr>
            <w:tcW w:w="7796" w:type="dxa"/>
          </w:tcPr>
          <w:p w:rsidR="00380BED" w:rsidRPr="00921CAC" w:rsidRDefault="00380BED" w:rsidP="00373017">
            <w:pPr>
              <w:spacing w:after="120" w:line="276" w:lineRule="auto"/>
            </w:pPr>
            <w:r w:rsidRPr="00921CAC">
              <w:t xml:space="preserve">He says he has made a couple of friends at school and has started to play football with a local rugby league team which he enjoys. </w:t>
            </w:r>
          </w:p>
        </w:tc>
      </w:tr>
      <w:tr w:rsidR="00380BED" w:rsidRPr="00921CAC" w:rsidTr="00D77F66">
        <w:trPr>
          <w:trHeight w:val="80"/>
        </w:trPr>
        <w:tc>
          <w:tcPr>
            <w:tcW w:w="1560" w:type="dxa"/>
          </w:tcPr>
          <w:p w:rsidR="00380BED" w:rsidRPr="00921CAC" w:rsidRDefault="00380BED" w:rsidP="00373017">
            <w:pPr>
              <w:spacing w:line="276" w:lineRule="auto"/>
            </w:pPr>
            <w:r w:rsidRPr="00921CAC">
              <w:t>Family/ Carer</w:t>
            </w:r>
          </w:p>
        </w:tc>
        <w:tc>
          <w:tcPr>
            <w:tcW w:w="7796" w:type="dxa"/>
          </w:tcPr>
          <w:p w:rsidR="00380BED" w:rsidRPr="00921CAC" w:rsidRDefault="00380BED" w:rsidP="00373017">
            <w:pPr>
              <w:spacing w:after="120" w:line="276" w:lineRule="auto"/>
            </w:pPr>
            <w:r w:rsidRPr="00921CAC">
              <w:t>Bryce misses the contact with his two younger siblings who still live with their foster parents.</w:t>
            </w:r>
          </w:p>
        </w:tc>
      </w:tr>
      <w:tr w:rsidR="00380BED" w:rsidRPr="00921CAC" w:rsidTr="00D77F66">
        <w:trPr>
          <w:trHeight w:val="1000"/>
        </w:trPr>
        <w:tc>
          <w:tcPr>
            <w:tcW w:w="1560" w:type="dxa"/>
          </w:tcPr>
          <w:p w:rsidR="00380BED" w:rsidRPr="00921CAC" w:rsidRDefault="00380BED" w:rsidP="00373017">
            <w:pPr>
              <w:spacing w:line="276" w:lineRule="auto"/>
            </w:pPr>
            <w:r w:rsidRPr="00921CAC">
              <w:t>Interventions</w:t>
            </w:r>
          </w:p>
        </w:tc>
        <w:tc>
          <w:tcPr>
            <w:tcW w:w="7796" w:type="dxa"/>
          </w:tcPr>
          <w:p w:rsidR="00380BED" w:rsidRPr="00921CAC" w:rsidRDefault="00380BED" w:rsidP="00373017">
            <w:pPr>
              <w:spacing w:after="120" w:line="276" w:lineRule="auto"/>
            </w:pPr>
            <w:r w:rsidRPr="00921CAC">
              <w:t>Bryce is interviewed along with the support worker who has attended the appointment with him. Collateral history is gathered from his GP and a developmental profile is formulated with Bryce’s assistance. He is referred to the local Youth Service for support with his anger management issues.</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6A13E4">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6A13E4">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380BED" w:rsidRPr="00921CAC" w:rsidRDefault="00E9184D" w:rsidP="003B34FF">
      <w:pPr>
        <w:pageBreakBefore/>
        <w:spacing w:line="276" w:lineRule="auto"/>
        <w:rPr>
          <w:b/>
        </w:rPr>
      </w:pPr>
      <w:bookmarkStart w:id="156" w:name="_Toc458937614"/>
      <w:r w:rsidRPr="00921CAC">
        <w:rPr>
          <w:b/>
        </w:rPr>
        <w:t>Child and Adolescent</w:t>
      </w:r>
      <w:r w:rsidR="00380BED" w:rsidRPr="00921CAC">
        <w:rPr>
          <w:b/>
        </w:rPr>
        <w:t>: Ebony</w:t>
      </w:r>
      <w:bookmarkEnd w:id="156"/>
      <w:r w:rsidR="00380BED" w:rsidRPr="00921CAC">
        <w:rPr>
          <w:b/>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Child and Adolescent vignette; Ebony"/>
      </w:tblPr>
      <w:tblGrid>
        <w:gridCol w:w="1702"/>
        <w:gridCol w:w="7796"/>
      </w:tblGrid>
      <w:tr w:rsidR="00380BED" w:rsidRPr="00921CAC" w:rsidTr="00D77F66">
        <w:trPr>
          <w:trHeight w:val="525"/>
        </w:trPr>
        <w:tc>
          <w:tcPr>
            <w:tcW w:w="9498" w:type="dxa"/>
            <w:gridSpan w:val="2"/>
          </w:tcPr>
          <w:p w:rsidR="00380BED" w:rsidRPr="00921CAC" w:rsidRDefault="00380BED" w:rsidP="00373017">
            <w:pPr>
              <w:spacing w:line="276" w:lineRule="auto"/>
            </w:pPr>
            <w:r w:rsidRPr="00921CAC">
              <w:rPr>
                <w:b/>
              </w:rPr>
              <w:t>Name</w:t>
            </w:r>
            <w:r w:rsidRPr="00921CAC">
              <w:t xml:space="preserve">: </w:t>
            </w:r>
            <w:r w:rsidRPr="00921CAC">
              <w:rPr>
                <w:b/>
              </w:rPr>
              <w:t>Ebony, 11</w:t>
            </w:r>
          </w:p>
          <w:p w:rsidR="00380BED" w:rsidRPr="00921CAC" w:rsidRDefault="00380BED" w:rsidP="00373017">
            <w:pPr>
              <w:spacing w:line="276" w:lineRule="auto"/>
            </w:pPr>
            <w:r w:rsidRPr="00921CAC">
              <w:t xml:space="preserve">Ebony is an 11 year old girl who lives at home with her mother and two older sisters in rental accommodation. They arrived in Australia as settled refugees from Somalia 18 months ago.  Her father is deceased, killed in the war seven years previously. He is barely remembered by Ebony as he had been away fighting for 18 months before his death.  She has been seeing you for some months after an initial referral from her primary school. You have a good rapport. </w:t>
            </w:r>
          </w:p>
        </w:tc>
      </w:tr>
      <w:tr w:rsidR="00380BED" w:rsidRPr="00921CAC" w:rsidTr="00D77F66">
        <w:trPr>
          <w:trHeight w:val="1136"/>
        </w:trPr>
        <w:tc>
          <w:tcPr>
            <w:tcW w:w="1702" w:type="dxa"/>
          </w:tcPr>
          <w:p w:rsidR="00380BED" w:rsidRPr="00921CAC" w:rsidRDefault="00380BED" w:rsidP="00373017">
            <w:pPr>
              <w:spacing w:line="276" w:lineRule="auto"/>
            </w:pPr>
            <w:r w:rsidRPr="00921CAC">
              <w:t>Behaviour</w:t>
            </w:r>
          </w:p>
        </w:tc>
        <w:tc>
          <w:tcPr>
            <w:tcW w:w="7796" w:type="dxa"/>
          </w:tcPr>
          <w:p w:rsidR="00380BED" w:rsidRPr="00921CAC" w:rsidRDefault="00380BED" w:rsidP="00373017">
            <w:pPr>
              <w:spacing w:after="120" w:line="276" w:lineRule="auto"/>
            </w:pPr>
            <w:r w:rsidRPr="00921CAC">
              <w:t xml:space="preserve">Ebony is somewhat withdrawn and hides her face in the side of her mother’s clothing. She appears shy and is hard to engage. She has had several episodes at home where she will refuse to leave her mother’s side when her mother tries to breastfeed Ebony’s younger sister and has also smacked her other sister when she refuses to go to school with her. </w:t>
            </w:r>
          </w:p>
        </w:tc>
      </w:tr>
      <w:tr w:rsidR="00380BED" w:rsidRPr="00921CAC" w:rsidTr="00D77F66">
        <w:trPr>
          <w:trHeight w:val="80"/>
        </w:trPr>
        <w:tc>
          <w:tcPr>
            <w:tcW w:w="1702" w:type="dxa"/>
          </w:tcPr>
          <w:p w:rsidR="00380BED" w:rsidRPr="00921CAC" w:rsidRDefault="00380BED" w:rsidP="00373017">
            <w:pPr>
              <w:spacing w:line="276" w:lineRule="auto"/>
            </w:pPr>
            <w:r w:rsidRPr="00921CAC">
              <w:t>Physical</w:t>
            </w:r>
          </w:p>
        </w:tc>
        <w:tc>
          <w:tcPr>
            <w:tcW w:w="7796" w:type="dxa"/>
          </w:tcPr>
          <w:p w:rsidR="00380BED" w:rsidRPr="00921CAC" w:rsidRDefault="00380BED" w:rsidP="00373017">
            <w:pPr>
              <w:spacing w:after="120" w:line="276" w:lineRule="auto"/>
            </w:pPr>
            <w:r w:rsidRPr="00921CAC">
              <w:t>Ebony is a slim young girl who appears underweight. Her mother reports that she will only eat broccoli, cherry tomatoes, cheese and plain pasta and she is worried about her health. For the past six months, Ebony has been pulling out strands of her hair when she is at the school gates.</w:t>
            </w:r>
          </w:p>
        </w:tc>
      </w:tr>
      <w:tr w:rsidR="00380BED" w:rsidRPr="00921CAC" w:rsidTr="00D77F66">
        <w:trPr>
          <w:trHeight w:val="1121"/>
        </w:trPr>
        <w:tc>
          <w:tcPr>
            <w:tcW w:w="1702" w:type="dxa"/>
          </w:tcPr>
          <w:p w:rsidR="00380BED" w:rsidRPr="00921CAC" w:rsidRDefault="00380BED" w:rsidP="00373017">
            <w:pPr>
              <w:spacing w:line="276" w:lineRule="auto"/>
            </w:pPr>
            <w:r w:rsidRPr="00921CAC">
              <w:t>Symptoms</w:t>
            </w:r>
          </w:p>
        </w:tc>
        <w:tc>
          <w:tcPr>
            <w:tcW w:w="7796" w:type="dxa"/>
          </w:tcPr>
          <w:p w:rsidR="00380BED" w:rsidRPr="00921CAC" w:rsidRDefault="00380BED" w:rsidP="00373017">
            <w:pPr>
              <w:spacing w:after="120" w:line="276" w:lineRule="auto"/>
            </w:pPr>
            <w:r w:rsidRPr="00921CAC">
              <w:t>Ebony is reported to seem anxious when she has to go to school in the morning and expresses a fear that she is not ‘smart like the other girls’. She has developed a number of odd vocalisations when her mother tries to talk to her about her school work. Ebony sometime wakes in the middle of the night and goes to her mother’s bed to sleep.</w:t>
            </w:r>
          </w:p>
        </w:tc>
      </w:tr>
      <w:tr w:rsidR="00380BED" w:rsidRPr="00921CAC" w:rsidTr="00D77F66">
        <w:trPr>
          <w:trHeight w:val="624"/>
        </w:trPr>
        <w:tc>
          <w:tcPr>
            <w:tcW w:w="1702" w:type="dxa"/>
          </w:tcPr>
          <w:p w:rsidR="00380BED" w:rsidRPr="00921CAC" w:rsidRDefault="00380BED" w:rsidP="00373017">
            <w:pPr>
              <w:spacing w:line="276" w:lineRule="auto"/>
            </w:pPr>
            <w:r w:rsidRPr="00921CAC">
              <w:t>Social</w:t>
            </w:r>
          </w:p>
        </w:tc>
        <w:tc>
          <w:tcPr>
            <w:tcW w:w="7796" w:type="dxa"/>
          </w:tcPr>
          <w:p w:rsidR="00380BED" w:rsidRPr="00921CAC" w:rsidRDefault="00380BED" w:rsidP="00373017">
            <w:pPr>
              <w:spacing w:after="120" w:line="276" w:lineRule="auto"/>
            </w:pPr>
            <w:r w:rsidRPr="00921CAC">
              <w:t xml:space="preserve">Ebony is a talented guitar player and enjoys playing with her two female friends after school. She is somewhat excluded from her larger peer group. </w:t>
            </w:r>
          </w:p>
        </w:tc>
      </w:tr>
      <w:tr w:rsidR="00380BED" w:rsidRPr="00921CAC" w:rsidTr="00D77F66">
        <w:trPr>
          <w:trHeight w:val="662"/>
        </w:trPr>
        <w:tc>
          <w:tcPr>
            <w:tcW w:w="1702" w:type="dxa"/>
          </w:tcPr>
          <w:p w:rsidR="00380BED" w:rsidRPr="00921CAC" w:rsidRDefault="00380BED" w:rsidP="00373017">
            <w:pPr>
              <w:spacing w:line="276" w:lineRule="auto"/>
            </w:pPr>
            <w:r w:rsidRPr="00921CAC">
              <w:t>Family/ Carer</w:t>
            </w:r>
          </w:p>
        </w:tc>
        <w:tc>
          <w:tcPr>
            <w:tcW w:w="7796" w:type="dxa"/>
          </w:tcPr>
          <w:p w:rsidR="00380BED" w:rsidRPr="00921CAC" w:rsidRDefault="00380BED" w:rsidP="00373017">
            <w:pPr>
              <w:spacing w:after="120" w:line="276" w:lineRule="auto"/>
            </w:pPr>
            <w:r w:rsidRPr="00921CAC">
              <w:t>Her mother has expressed the belief that Ebony may have been cursed by her grandmother when she left Somalia because she did not approve of her father when he was alive.</w:t>
            </w:r>
          </w:p>
        </w:tc>
      </w:tr>
      <w:tr w:rsidR="00380BED" w:rsidRPr="00921CAC" w:rsidTr="00D77F66">
        <w:trPr>
          <w:trHeight w:val="1000"/>
        </w:trPr>
        <w:tc>
          <w:tcPr>
            <w:tcW w:w="1702" w:type="dxa"/>
          </w:tcPr>
          <w:p w:rsidR="00380BED" w:rsidRPr="00921CAC" w:rsidRDefault="00380BED" w:rsidP="00373017">
            <w:pPr>
              <w:spacing w:line="276" w:lineRule="auto"/>
            </w:pPr>
            <w:r w:rsidRPr="00921CAC">
              <w:t>Interventions</w:t>
            </w:r>
          </w:p>
        </w:tc>
        <w:tc>
          <w:tcPr>
            <w:tcW w:w="7796" w:type="dxa"/>
          </w:tcPr>
          <w:p w:rsidR="00380BED" w:rsidRPr="00921CAC" w:rsidRDefault="00380BED" w:rsidP="00373017">
            <w:pPr>
              <w:spacing w:after="120" w:line="276" w:lineRule="auto"/>
            </w:pPr>
            <w:r w:rsidRPr="00921CAC">
              <w:t xml:space="preserve">Ebony is enrolled in a day program with a focus on addressing her anxiety and confidence in the school setting. Ebony expresses the wish to be able to walk to school by </w:t>
            </w:r>
            <w:proofErr w:type="gramStart"/>
            <w:r w:rsidRPr="00921CAC">
              <w:t>herself</w:t>
            </w:r>
            <w:proofErr w:type="gramEnd"/>
            <w:r w:rsidRPr="00921CAC">
              <w:t>, as it is only 5-minute walk from her home, so a graduated program is planned. Her mother is also engaged in some education and support around assisting Ebony with her anxiety. Ebony is also referred to a dietician to discuss her current food preferences.</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6A13E4">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1D77C1" w:rsidRDefault="001D77C1">
      <w:r>
        <w:br w:type="page"/>
      </w:r>
    </w:p>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6A13E4">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380BED" w:rsidRPr="00921CAC" w:rsidRDefault="00380BED" w:rsidP="00373017">
      <w:pPr>
        <w:spacing w:line="276" w:lineRule="auto"/>
        <w:rPr>
          <w:b/>
          <w:bCs/>
          <w:i/>
          <w:iCs/>
        </w:rPr>
      </w:pPr>
      <w:r w:rsidRPr="00921CAC">
        <w:rPr>
          <w:b/>
          <w:bCs/>
          <w:i/>
          <w:iCs/>
        </w:rPr>
        <w:br w:type="page"/>
      </w:r>
    </w:p>
    <w:p w:rsidR="00380BED" w:rsidRPr="00921CAC" w:rsidRDefault="00380BED" w:rsidP="00373017">
      <w:pPr>
        <w:spacing w:line="276" w:lineRule="auto"/>
        <w:rPr>
          <w:b/>
        </w:rPr>
      </w:pPr>
      <w:bookmarkStart w:id="157" w:name="_Toc458937615"/>
      <w:r w:rsidRPr="00921CAC">
        <w:rPr>
          <w:b/>
        </w:rPr>
        <w:t>A</w:t>
      </w:r>
      <w:r w:rsidR="00E9184D" w:rsidRPr="00921CAC">
        <w:rPr>
          <w:b/>
        </w:rPr>
        <w:t>dult</w:t>
      </w:r>
      <w:r w:rsidRPr="00921CAC">
        <w:rPr>
          <w:b/>
        </w:rPr>
        <w:t>: Gary</w:t>
      </w:r>
      <w:bookmarkEnd w:id="157"/>
      <w:r w:rsidRPr="00921CAC">
        <w:rPr>
          <w:b/>
        </w:rPr>
        <w:t xml:space="preserve">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Gary"/>
      </w:tblPr>
      <w:tblGrid>
        <w:gridCol w:w="1701"/>
        <w:gridCol w:w="7513"/>
      </w:tblGrid>
      <w:tr w:rsidR="00380BED" w:rsidRPr="00921CAC" w:rsidTr="00151933">
        <w:trPr>
          <w:trHeight w:val="525"/>
        </w:trPr>
        <w:tc>
          <w:tcPr>
            <w:tcW w:w="9214" w:type="dxa"/>
            <w:gridSpan w:val="2"/>
          </w:tcPr>
          <w:p w:rsidR="00380BED" w:rsidRPr="00921CAC" w:rsidRDefault="00380BED" w:rsidP="00373017">
            <w:pPr>
              <w:spacing w:line="276" w:lineRule="auto"/>
            </w:pPr>
            <w:r w:rsidRPr="00921CAC">
              <w:rPr>
                <w:b/>
              </w:rPr>
              <w:t>Name:</w:t>
            </w:r>
            <w:r w:rsidRPr="00921CAC">
              <w:t xml:space="preserve"> </w:t>
            </w:r>
            <w:r w:rsidRPr="00921CAC">
              <w:rPr>
                <w:b/>
              </w:rPr>
              <w:t>Gary, 38</w:t>
            </w:r>
          </w:p>
          <w:p w:rsidR="00380BED" w:rsidRPr="00921CAC" w:rsidRDefault="00380BED" w:rsidP="00373017">
            <w:pPr>
              <w:spacing w:line="276" w:lineRule="auto"/>
            </w:pPr>
            <w:r w:rsidRPr="00921CAC">
              <w:t>Gary is a single male who has lived with his mother his whole life. He has been case managed across a range of service settings for some years. He has been managed almost exclusively by an acute care team for two years due to the treatment resistant nature of his symptoms. Gary is a challenge to engage. He is currently reporting that he is adherent with his medications but there is some doubt as to the veracity of this claim.</w:t>
            </w:r>
          </w:p>
        </w:tc>
      </w:tr>
      <w:tr w:rsidR="00380BED" w:rsidRPr="00921CAC" w:rsidTr="00151933">
        <w:trPr>
          <w:trHeight w:val="1800"/>
        </w:trPr>
        <w:tc>
          <w:tcPr>
            <w:tcW w:w="1701" w:type="dxa"/>
          </w:tcPr>
          <w:p w:rsidR="00380BED" w:rsidRPr="00921CAC" w:rsidRDefault="00380BED" w:rsidP="00373017">
            <w:pPr>
              <w:spacing w:line="276" w:lineRule="auto"/>
            </w:pPr>
            <w:r w:rsidRPr="00921CAC">
              <w:t>Behaviour</w:t>
            </w:r>
          </w:p>
        </w:tc>
        <w:tc>
          <w:tcPr>
            <w:tcW w:w="7513" w:type="dxa"/>
          </w:tcPr>
          <w:p w:rsidR="00380BED" w:rsidRPr="00921CAC" w:rsidRDefault="00380BED" w:rsidP="00525C0D">
            <w:pPr>
              <w:spacing w:after="120" w:line="276" w:lineRule="auto"/>
            </w:pPr>
            <w:r w:rsidRPr="00921CAC">
              <w:t>Gary has a diagnosis of Schizophrenia and has been on a Community Treatment Order in the past but is not at present. He is very reluctant to speak with you and will only do so on the front veranda of his family home, as he says he does not want his mother ‘listening in’. Gary makes little eye contact and he seems guarded. He says that the medication is making him ‘slow’ and that people ‘look at me like I’m a zombie’. He reports that the only thing he likes to do is watch DVDs and smoke. He says he cannot listen to music because it makes him ‘sad</w:t>
            </w:r>
            <w:r w:rsidR="00525C0D">
              <w:t>’</w:t>
            </w:r>
            <w:r w:rsidRPr="00921CAC">
              <w:t>.</w:t>
            </w:r>
          </w:p>
        </w:tc>
      </w:tr>
      <w:tr w:rsidR="00380BED" w:rsidRPr="00921CAC" w:rsidTr="00151933">
        <w:trPr>
          <w:trHeight w:val="1245"/>
        </w:trPr>
        <w:tc>
          <w:tcPr>
            <w:tcW w:w="1701" w:type="dxa"/>
          </w:tcPr>
          <w:p w:rsidR="00380BED" w:rsidRPr="00921CAC" w:rsidRDefault="00380BED" w:rsidP="00373017">
            <w:pPr>
              <w:spacing w:line="276" w:lineRule="auto"/>
            </w:pPr>
            <w:r w:rsidRPr="00921CAC">
              <w:t>Physical</w:t>
            </w:r>
          </w:p>
        </w:tc>
        <w:tc>
          <w:tcPr>
            <w:tcW w:w="7513" w:type="dxa"/>
          </w:tcPr>
          <w:p w:rsidR="00380BED" w:rsidRPr="00921CAC" w:rsidRDefault="00380BED" w:rsidP="00525C0D">
            <w:pPr>
              <w:spacing w:after="120" w:line="276" w:lineRule="auto"/>
            </w:pPr>
            <w:r w:rsidRPr="00921CAC">
              <w:t>Gary is overweight and his GP has advised that he is in danger of developing Type 2 diabetes. Gary says that he feels hungry all the time. He also worries that he needs glasses as he has trouble seeing the TV unless he ‘sits on top of it</w:t>
            </w:r>
            <w:r w:rsidR="00525C0D">
              <w:t>’</w:t>
            </w:r>
            <w:r w:rsidRPr="00921CAC">
              <w:t>. He says that he feels like he has to burp all the time, so he drinks a lot of soft drinks which he says helps with this.</w:t>
            </w:r>
          </w:p>
        </w:tc>
      </w:tr>
      <w:tr w:rsidR="00380BED" w:rsidRPr="00921CAC" w:rsidTr="00151933">
        <w:trPr>
          <w:trHeight w:val="1121"/>
        </w:trPr>
        <w:tc>
          <w:tcPr>
            <w:tcW w:w="1701" w:type="dxa"/>
          </w:tcPr>
          <w:p w:rsidR="00380BED" w:rsidRPr="00921CAC" w:rsidRDefault="00380BED" w:rsidP="00373017">
            <w:pPr>
              <w:spacing w:line="276" w:lineRule="auto"/>
            </w:pPr>
            <w:r w:rsidRPr="00921CAC">
              <w:t>Symptoms</w:t>
            </w:r>
          </w:p>
        </w:tc>
        <w:tc>
          <w:tcPr>
            <w:tcW w:w="7513" w:type="dxa"/>
          </w:tcPr>
          <w:p w:rsidR="00380BED" w:rsidRPr="00921CAC" w:rsidRDefault="00380BED" w:rsidP="00373017">
            <w:pPr>
              <w:spacing w:after="120" w:line="276" w:lineRule="auto"/>
            </w:pPr>
            <w:r w:rsidRPr="00921CAC">
              <w:t>Gary appears, as is usual, to be responding to non-evident stimuli and mumbles to himself frequently, at times he appears distressed but denies that he is. He says his mood is ‘OK’ but he has felt better before. He sleeps during the day and is awake at night. He feels that his neighbours joke about him when he comes outside to smoke.</w:t>
            </w:r>
          </w:p>
        </w:tc>
      </w:tr>
      <w:tr w:rsidR="00380BED" w:rsidRPr="00921CAC" w:rsidTr="00151933">
        <w:trPr>
          <w:trHeight w:val="940"/>
        </w:trPr>
        <w:tc>
          <w:tcPr>
            <w:tcW w:w="1701" w:type="dxa"/>
          </w:tcPr>
          <w:p w:rsidR="00380BED" w:rsidRPr="00921CAC" w:rsidRDefault="00380BED" w:rsidP="00373017">
            <w:pPr>
              <w:spacing w:line="276" w:lineRule="auto"/>
            </w:pPr>
            <w:r w:rsidRPr="00921CAC">
              <w:t>Social</w:t>
            </w:r>
          </w:p>
        </w:tc>
        <w:tc>
          <w:tcPr>
            <w:tcW w:w="7513" w:type="dxa"/>
          </w:tcPr>
          <w:p w:rsidR="00380BED" w:rsidRPr="00921CAC" w:rsidRDefault="00380BED" w:rsidP="00373017">
            <w:pPr>
              <w:spacing w:after="120" w:line="276" w:lineRule="auto"/>
            </w:pPr>
            <w:r w:rsidRPr="00921CAC">
              <w:t xml:space="preserve">Gary is not able to identify any friends and is socially isolated. He says that his sister sometimes comes to take him out for a meal if he asks. He is worried that his mother is getting old and what will happen to her if she gets sick. Gary has never worked and his siblings want him to move out as their mother is elderly; but they are also worried what will happen to Gary if she doesn’t look after him. </w:t>
            </w:r>
          </w:p>
        </w:tc>
      </w:tr>
      <w:tr w:rsidR="00380BED" w:rsidRPr="00921CAC" w:rsidTr="00151933">
        <w:trPr>
          <w:trHeight w:val="1000"/>
        </w:trPr>
        <w:tc>
          <w:tcPr>
            <w:tcW w:w="1701" w:type="dxa"/>
          </w:tcPr>
          <w:p w:rsidR="00380BED" w:rsidRPr="00921CAC" w:rsidRDefault="00380BED" w:rsidP="00373017">
            <w:pPr>
              <w:spacing w:line="276" w:lineRule="auto"/>
            </w:pPr>
            <w:r w:rsidRPr="00921CAC">
              <w:t>Interventions</w:t>
            </w:r>
          </w:p>
        </w:tc>
        <w:tc>
          <w:tcPr>
            <w:tcW w:w="7513" w:type="dxa"/>
          </w:tcPr>
          <w:p w:rsidR="00380BED" w:rsidRPr="00921CAC" w:rsidRDefault="00380BED" w:rsidP="00373017">
            <w:pPr>
              <w:spacing w:after="120" w:line="276" w:lineRule="auto"/>
            </w:pPr>
            <w:r w:rsidRPr="00921CAC">
              <w:t xml:space="preserve">Gary is engaged with the local community Rehab service for social skills development. An appointment is made for him to speak to a dietician about his weight. His mother is engaged with carer support services and encouraged to support Gary to live more independently with the view to gaining his own accommodation. </w:t>
            </w:r>
          </w:p>
        </w:tc>
      </w:tr>
    </w:tbl>
    <w:p w:rsidR="00151933" w:rsidRPr="00921CAC" w:rsidRDefault="00151933">
      <w:r w:rsidRPr="00921CAC">
        <w:br w:type="page"/>
      </w:r>
    </w:p>
    <w:p w:rsidR="00D77F66" w:rsidRPr="00921CAC" w:rsidRDefault="00D77F66" w:rsidP="00D77F66">
      <w:pPr>
        <w:spacing w:before="120" w:after="120" w:line="276" w:lineRule="auto"/>
      </w:pPr>
      <w:bookmarkStart w:id="158" w:name="_Toc458937616"/>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6A13E4">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6A13E4">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606CEA" w:rsidRPr="00921CAC" w:rsidRDefault="00606CEA">
      <w:pPr>
        <w:rPr>
          <w:b/>
        </w:rPr>
      </w:pPr>
      <w:r w:rsidRPr="00921CAC">
        <w:rPr>
          <w:b/>
        </w:rPr>
        <w:br w:type="page"/>
      </w:r>
    </w:p>
    <w:p w:rsidR="00380BED" w:rsidRPr="00921CAC" w:rsidRDefault="00E9184D" w:rsidP="00373017">
      <w:pPr>
        <w:spacing w:line="276" w:lineRule="auto"/>
        <w:rPr>
          <w:b/>
        </w:rPr>
      </w:pPr>
      <w:r w:rsidRPr="00921CAC">
        <w:rPr>
          <w:b/>
        </w:rPr>
        <w:t>Adult</w:t>
      </w:r>
      <w:r w:rsidR="00380BED" w:rsidRPr="00921CAC">
        <w:rPr>
          <w:b/>
        </w:rPr>
        <w:t>: Daniel</w:t>
      </w:r>
      <w:bookmarkEnd w:id="158"/>
      <w:r w:rsidR="00380BED" w:rsidRPr="00921CAC">
        <w:rPr>
          <w:b/>
        </w:rPr>
        <w:t xml:space="preserve">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Daniel"/>
      </w:tblPr>
      <w:tblGrid>
        <w:gridCol w:w="1701"/>
        <w:gridCol w:w="7513"/>
      </w:tblGrid>
      <w:tr w:rsidR="00380BED" w:rsidRPr="00921CAC" w:rsidTr="00606CEA">
        <w:trPr>
          <w:trHeight w:val="525"/>
        </w:trPr>
        <w:tc>
          <w:tcPr>
            <w:tcW w:w="9214" w:type="dxa"/>
            <w:gridSpan w:val="2"/>
          </w:tcPr>
          <w:p w:rsidR="00380BED" w:rsidRPr="00921CAC" w:rsidRDefault="00380BED" w:rsidP="00373017">
            <w:pPr>
              <w:spacing w:line="276" w:lineRule="auto"/>
            </w:pPr>
            <w:r w:rsidRPr="00921CAC">
              <w:rPr>
                <w:b/>
              </w:rPr>
              <w:t>Name:</w:t>
            </w:r>
            <w:r w:rsidRPr="00921CAC">
              <w:t xml:space="preserve"> </w:t>
            </w:r>
            <w:r w:rsidRPr="00921CAC">
              <w:rPr>
                <w:b/>
              </w:rPr>
              <w:t>Daniel, 38</w:t>
            </w:r>
          </w:p>
          <w:p w:rsidR="00380BED" w:rsidRPr="00921CAC" w:rsidRDefault="00380BED" w:rsidP="00373017">
            <w:pPr>
              <w:spacing w:line="276" w:lineRule="auto"/>
            </w:pPr>
            <w:r w:rsidRPr="00921CAC">
              <w:t xml:space="preserve">Daniel had lived with his mother until 6 months ago, when he moved into supported accommodation as his mother became ill. </w:t>
            </w:r>
          </w:p>
        </w:tc>
      </w:tr>
      <w:tr w:rsidR="00380BED" w:rsidRPr="00921CAC" w:rsidTr="00606CEA">
        <w:trPr>
          <w:trHeight w:val="1800"/>
        </w:trPr>
        <w:tc>
          <w:tcPr>
            <w:tcW w:w="1701" w:type="dxa"/>
          </w:tcPr>
          <w:p w:rsidR="00380BED" w:rsidRPr="00921CAC" w:rsidRDefault="00380BED" w:rsidP="00373017">
            <w:pPr>
              <w:spacing w:line="276" w:lineRule="auto"/>
            </w:pPr>
            <w:r w:rsidRPr="00921CAC">
              <w:t>Behaviour</w:t>
            </w:r>
          </w:p>
        </w:tc>
        <w:tc>
          <w:tcPr>
            <w:tcW w:w="7513" w:type="dxa"/>
          </w:tcPr>
          <w:p w:rsidR="00380BED" w:rsidRPr="00921CAC" w:rsidRDefault="00380BED" w:rsidP="00373017">
            <w:pPr>
              <w:spacing w:after="120" w:line="276" w:lineRule="auto"/>
            </w:pPr>
            <w:r w:rsidRPr="00921CAC">
              <w:t>Daniel has a diagnosis of Schizophrenia and continues to meet with you at his home and would prefer to speak with you inside. He says he gets angry sometimes with the two other males who live with him but he has learned to ‘count to ten’ and try to ignore them when he feels himself getting upset. He is very pleased to have found a part-time job at a local butcher as his father was a butcher and it reminds him of when he was a child. He only speaks when spoken to and otherwise does not initiate conversation.</w:t>
            </w:r>
          </w:p>
        </w:tc>
      </w:tr>
      <w:tr w:rsidR="00380BED" w:rsidRPr="00921CAC" w:rsidTr="00606CEA">
        <w:trPr>
          <w:trHeight w:val="153"/>
        </w:trPr>
        <w:tc>
          <w:tcPr>
            <w:tcW w:w="1701" w:type="dxa"/>
          </w:tcPr>
          <w:p w:rsidR="00380BED" w:rsidRPr="00921CAC" w:rsidRDefault="00380BED" w:rsidP="00373017">
            <w:pPr>
              <w:spacing w:line="276" w:lineRule="auto"/>
            </w:pPr>
            <w:r w:rsidRPr="00921CAC">
              <w:t>Physical</w:t>
            </w:r>
          </w:p>
        </w:tc>
        <w:tc>
          <w:tcPr>
            <w:tcW w:w="7513" w:type="dxa"/>
          </w:tcPr>
          <w:p w:rsidR="00380BED" w:rsidRPr="00921CAC" w:rsidRDefault="00380BED" w:rsidP="00373017">
            <w:pPr>
              <w:spacing w:after="120" w:line="276" w:lineRule="auto"/>
            </w:pPr>
            <w:r w:rsidRPr="00921CAC">
              <w:t>Daniel has been skipping rope the last 5 months as his favourite podcaster also skips rope. He feels like he has more energy when asked. He has also taken to wearing reading glasses after having his eyes tested. His GP says he still needs to lose more weight and he worries about the constant burping.</w:t>
            </w:r>
          </w:p>
        </w:tc>
      </w:tr>
      <w:tr w:rsidR="00380BED" w:rsidRPr="00921CAC" w:rsidTr="00606CEA">
        <w:trPr>
          <w:trHeight w:val="1121"/>
        </w:trPr>
        <w:tc>
          <w:tcPr>
            <w:tcW w:w="1701" w:type="dxa"/>
          </w:tcPr>
          <w:p w:rsidR="00380BED" w:rsidRPr="00921CAC" w:rsidRDefault="00380BED" w:rsidP="00373017">
            <w:pPr>
              <w:spacing w:line="276" w:lineRule="auto"/>
            </w:pPr>
            <w:r w:rsidRPr="00921CAC">
              <w:t>Symptoms</w:t>
            </w:r>
          </w:p>
        </w:tc>
        <w:tc>
          <w:tcPr>
            <w:tcW w:w="7513" w:type="dxa"/>
          </w:tcPr>
          <w:p w:rsidR="00380BED" w:rsidRPr="00921CAC" w:rsidRDefault="00380BED" w:rsidP="00373017">
            <w:pPr>
              <w:spacing w:after="120" w:line="276" w:lineRule="auto"/>
            </w:pPr>
            <w:r w:rsidRPr="00921CAC">
              <w:t>Daniel says he is ‘OK’ and does not want to elaborate on this when pressed. He says he is trying to change his sleep pattern by not watching so many movies at night. He reports that he sometimes thinks one of his housemates can see him when he is in the shower. He feels positive about getting additional work to supplement his hours at the butcher shop.</w:t>
            </w:r>
          </w:p>
        </w:tc>
      </w:tr>
      <w:tr w:rsidR="00380BED" w:rsidRPr="00921CAC" w:rsidTr="00606CEA">
        <w:trPr>
          <w:trHeight w:val="940"/>
        </w:trPr>
        <w:tc>
          <w:tcPr>
            <w:tcW w:w="1701" w:type="dxa"/>
          </w:tcPr>
          <w:p w:rsidR="00380BED" w:rsidRPr="00921CAC" w:rsidRDefault="00380BED" w:rsidP="00373017">
            <w:pPr>
              <w:spacing w:line="276" w:lineRule="auto"/>
            </w:pPr>
            <w:r w:rsidRPr="00921CAC">
              <w:t>Social</w:t>
            </w:r>
          </w:p>
        </w:tc>
        <w:tc>
          <w:tcPr>
            <w:tcW w:w="7513" w:type="dxa"/>
          </w:tcPr>
          <w:p w:rsidR="00380BED" w:rsidRPr="00921CAC" w:rsidRDefault="00380BED" w:rsidP="00373017">
            <w:pPr>
              <w:spacing w:after="120" w:line="276" w:lineRule="auto"/>
            </w:pPr>
            <w:r w:rsidRPr="00921CAC">
              <w:t xml:space="preserve">Daniel has started working one half-day a week at a local butcher shop to help with cleaning on Friday afternoons. For the past 5 months, Daniel has been home when visited. He has lost 4 kg in weight as he has started to skip each afternoon. Daniel reports that he has invited his sister to his new home for a meal and that went ‘OK’. He has met another man at the Living Skills Centre that likes super hero movies so he has been to two of them so far this year. He visits his mother every Saturday afternoon in the Nursing Home where she now lives. </w:t>
            </w:r>
          </w:p>
        </w:tc>
      </w:tr>
      <w:tr w:rsidR="00380BED" w:rsidRPr="00921CAC" w:rsidTr="00606CEA">
        <w:trPr>
          <w:trHeight w:val="1000"/>
        </w:trPr>
        <w:tc>
          <w:tcPr>
            <w:tcW w:w="1701" w:type="dxa"/>
          </w:tcPr>
          <w:p w:rsidR="00380BED" w:rsidRPr="00921CAC" w:rsidRDefault="00380BED" w:rsidP="00373017">
            <w:pPr>
              <w:spacing w:line="276" w:lineRule="auto"/>
            </w:pPr>
            <w:r w:rsidRPr="00921CAC">
              <w:t>Interventions</w:t>
            </w:r>
          </w:p>
        </w:tc>
        <w:tc>
          <w:tcPr>
            <w:tcW w:w="7513" w:type="dxa"/>
          </w:tcPr>
          <w:p w:rsidR="00380BED" w:rsidRPr="00921CAC" w:rsidRDefault="00380BED" w:rsidP="00373017">
            <w:pPr>
              <w:spacing w:after="120" w:line="276" w:lineRule="auto"/>
            </w:pPr>
            <w:r w:rsidRPr="00921CAC">
              <w:t xml:space="preserve">Daniel is visited regularly by a Case Manager and in consultation with his Case Manager has been encouraged to work towards his identified goals such as getting more work and remaining in his supported accommodation. In addition, Daniel’s medication is monitored and he is referred to his GP to investigate his complaints of continuous burping. </w:t>
            </w:r>
          </w:p>
        </w:tc>
      </w:tr>
    </w:tbl>
    <w:p w:rsidR="00D77F66" w:rsidRPr="00921CAC" w:rsidRDefault="00D77F66" w:rsidP="00D77F66">
      <w:pPr>
        <w:spacing w:before="120" w:after="120" w:line="276" w:lineRule="auto"/>
      </w:pPr>
      <w:bookmarkStart w:id="159" w:name="_Toc458937617"/>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6A13E4">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1D77C1" w:rsidRDefault="001D77C1">
      <w:r>
        <w:br w:type="page"/>
      </w:r>
    </w:p>
    <w:p w:rsidR="00D77F66" w:rsidRPr="00921CAC" w:rsidRDefault="00D77F66" w:rsidP="00D77F66">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6A13E4">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606CEA" w:rsidRPr="00921CAC" w:rsidRDefault="00606CEA">
      <w:pPr>
        <w:rPr>
          <w:b/>
        </w:rPr>
      </w:pPr>
      <w:r w:rsidRPr="00921CAC">
        <w:rPr>
          <w:b/>
        </w:rPr>
        <w:br w:type="page"/>
      </w:r>
    </w:p>
    <w:p w:rsidR="00380BED" w:rsidRPr="00921CAC" w:rsidRDefault="00E9184D" w:rsidP="00373017">
      <w:pPr>
        <w:spacing w:line="276" w:lineRule="auto"/>
        <w:rPr>
          <w:b/>
        </w:rPr>
      </w:pPr>
      <w:r w:rsidRPr="00921CAC">
        <w:rPr>
          <w:b/>
        </w:rPr>
        <w:t>Adult</w:t>
      </w:r>
      <w:r w:rsidR="00380BED" w:rsidRPr="00921CAC">
        <w:rPr>
          <w:b/>
        </w:rPr>
        <w:t>: Faith</w:t>
      </w:r>
      <w:bookmarkEnd w:id="159"/>
      <w:r w:rsidR="00380BED" w:rsidRPr="00921CAC">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Faith"/>
      </w:tblPr>
      <w:tblGrid>
        <w:gridCol w:w="1560"/>
        <w:gridCol w:w="7796"/>
      </w:tblGrid>
      <w:tr w:rsidR="00380BED" w:rsidRPr="00921CAC" w:rsidTr="00D77F66">
        <w:trPr>
          <w:trHeight w:val="525"/>
        </w:trPr>
        <w:tc>
          <w:tcPr>
            <w:tcW w:w="9356" w:type="dxa"/>
            <w:gridSpan w:val="2"/>
          </w:tcPr>
          <w:p w:rsidR="00380BED" w:rsidRPr="00921CAC" w:rsidRDefault="00380BED" w:rsidP="00373017">
            <w:pPr>
              <w:spacing w:line="276" w:lineRule="auto"/>
              <w:rPr>
                <w:b/>
              </w:rPr>
            </w:pPr>
            <w:r w:rsidRPr="00921CAC">
              <w:rPr>
                <w:b/>
              </w:rPr>
              <w:t>Name: Faith, 20</w:t>
            </w:r>
          </w:p>
          <w:p w:rsidR="00380BED" w:rsidRPr="00921CAC" w:rsidRDefault="00380BED" w:rsidP="00373017">
            <w:pPr>
              <w:spacing w:line="276" w:lineRule="auto"/>
            </w:pPr>
            <w:r w:rsidRPr="00921CAC">
              <w:t>Faith is new to the area after moving to commence study at University. She has never lived away from home before and is in a new relationship. She has been involved with the service for the last three months.</w:t>
            </w:r>
          </w:p>
        </w:tc>
      </w:tr>
      <w:tr w:rsidR="00380BED" w:rsidRPr="00921CAC" w:rsidTr="00D77F66">
        <w:trPr>
          <w:trHeight w:val="930"/>
        </w:trPr>
        <w:tc>
          <w:tcPr>
            <w:tcW w:w="1560" w:type="dxa"/>
          </w:tcPr>
          <w:p w:rsidR="00380BED" w:rsidRPr="00921CAC" w:rsidRDefault="00380BED" w:rsidP="00373017">
            <w:pPr>
              <w:spacing w:line="276" w:lineRule="auto"/>
            </w:pPr>
            <w:r w:rsidRPr="00921CAC">
              <w:t>Behaviour</w:t>
            </w:r>
          </w:p>
        </w:tc>
        <w:tc>
          <w:tcPr>
            <w:tcW w:w="7796" w:type="dxa"/>
          </w:tcPr>
          <w:p w:rsidR="00380BED" w:rsidRPr="00921CAC" w:rsidRDefault="00380BED" w:rsidP="00373017">
            <w:pPr>
              <w:spacing w:after="120" w:line="276" w:lineRule="auto"/>
            </w:pPr>
            <w:r w:rsidRPr="00921CAC">
              <w:t xml:space="preserve">Faith is a friendly and polite young woman, though she does appear a little shy and blushes easily. Faith was diagnosed with a Borderline Personality Disorder when she was 18. She makes good eye contact and does not appear agitated or overtly distressed. </w:t>
            </w:r>
          </w:p>
        </w:tc>
      </w:tr>
      <w:tr w:rsidR="00380BED" w:rsidRPr="00921CAC" w:rsidTr="00D77F66">
        <w:trPr>
          <w:trHeight w:val="1245"/>
        </w:trPr>
        <w:tc>
          <w:tcPr>
            <w:tcW w:w="1560" w:type="dxa"/>
          </w:tcPr>
          <w:p w:rsidR="00380BED" w:rsidRPr="00921CAC" w:rsidRDefault="00380BED" w:rsidP="00373017">
            <w:pPr>
              <w:spacing w:line="276" w:lineRule="auto"/>
            </w:pPr>
            <w:r w:rsidRPr="00921CAC">
              <w:t>Physical</w:t>
            </w:r>
          </w:p>
        </w:tc>
        <w:tc>
          <w:tcPr>
            <w:tcW w:w="7796" w:type="dxa"/>
          </w:tcPr>
          <w:p w:rsidR="00380BED" w:rsidRPr="00921CAC" w:rsidRDefault="00380BED" w:rsidP="00373017">
            <w:pPr>
              <w:spacing w:after="120" w:line="276" w:lineRule="auto"/>
            </w:pPr>
            <w:r w:rsidRPr="00921CAC">
              <w:t xml:space="preserve">Faith is a tall, slim young woman, dressed in vintage clothing. She is very well groomed and kempt. She wrings her hands gently but constantly during your contact. She says she is in a new relationship and has recently started </w:t>
            </w:r>
            <w:proofErr w:type="spellStart"/>
            <w:r w:rsidRPr="00921CAC">
              <w:t>Implanon</w:t>
            </w:r>
            <w:proofErr w:type="spellEnd"/>
            <w:r w:rsidRPr="00921CAC">
              <w:t xml:space="preserve"> birth control. Faith reports that she binge drinks every second weekend.</w:t>
            </w:r>
          </w:p>
        </w:tc>
      </w:tr>
      <w:tr w:rsidR="00380BED" w:rsidRPr="00921CAC" w:rsidTr="00D77F66">
        <w:trPr>
          <w:trHeight w:val="1121"/>
        </w:trPr>
        <w:tc>
          <w:tcPr>
            <w:tcW w:w="1560" w:type="dxa"/>
          </w:tcPr>
          <w:p w:rsidR="00380BED" w:rsidRPr="00921CAC" w:rsidRDefault="00380BED" w:rsidP="00373017">
            <w:pPr>
              <w:spacing w:line="276" w:lineRule="auto"/>
            </w:pPr>
            <w:r w:rsidRPr="00921CAC">
              <w:t>Symptoms</w:t>
            </w:r>
          </w:p>
        </w:tc>
        <w:tc>
          <w:tcPr>
            <w:tcW w:w="7796" w:type="dxa"/>
          </w:tcPr>
          <w:p w:rsidR="00380BED" w:rsidRPr="00921CAC" w:rsidRDefault="00380BED" w:rsidP="00373017">
            <w:pPr>
              <w:spacing w:after="120" w:line="276" w:lineRule="auto"/>
            </w:pPr>
            <w:r w:rsidRPr="00921CAC">
              <w:t>Faith reports that she will not be able to cope once university starts, as she has a great deal of trouble being around groups of people in social situations where she feels ‘constantly judged’. She is determined to succeed in her new studies as she previously struggled at school. She demonstrates a good understanding of her challenges and identifies a successful transition to her studies as the main goal at this time.</w:t>
            </w:r>
          </w:p>
        </w:tc>
      </w:tr>
      <w:tr w:rsidR="00380BED" w:rsidRPr="00921CAC" w:rsidTr="00D77F66">
        <w:trPr>
          <w:trHeight w:val="940"/>
        </w:trPr>
        <w:tc>
          <w:tcPr>
            <w:tcW w:w="1560" w:type="dxa"/>
          </w:tcPr>
          <w:p w:rsidR="00380BED" w:rsidRPr="00921CAC" w:rsidRDefault="00380BED" w:rsidP="00373017">
            <w:pPr>
              <w:spacing w:line="276" w:lineRule="auto"/>
            </w:pPr>
            <w:r w:rsidRPr="00921CAC">
              <w:t>Social</w:t>
            </w:r>
          </w:p>
        </w:tc>
        <w:tc>
          <w:tcPr>
            <w:tcW w:w="7796" w:type="dxa"/>
          </w:tcPr>
          <w:p w:rsidR="00380BED" w:rsidRPr="00921CAC" w:rsidRDefault="00380BED" w:rsidP="00525C0D">
            <w:pPr>
              <w:spacing w:after="120" w:line="276" w:lineRule="auto"/>
            </w:pPr>
            <w:r w:rsidRPr="00921CAC">
              <w:t>Faith lives in shared student accommodation with her boyfriend of 4 months, Cody. She speaks with her father via Skype most days but has had little contact with her mother since a big fight before she left home. She says she has made two other friends in her student accommodation who are ‘like me</w:t>
            </w:r>
            <w:r w:rsidR="00525C0D">
              <w:t>’</w:t>
            </w:r>
            <w:r w:rsidRPr="00921CAC">
              <w:t>.</w:t>
            </w:r>
          </w:p>
        </w:tc>
      </w:tr>
      <w:tr w:rsidR="00380BED" w:rsidRPr="00921CAC" w:rsidTr="00D77F66">
        <w:trPr>
          <w:trHeight w:val="1000"/>
        </w:trPr>
        <w:tc>
          <w:tcPr>
            <w:tcW w:w="1560" w:type="dxa"/>
          </w:tcPr>
          <w:p w:rsidR="00380BED" w:rsidRPr="00921CAC" w:rsidRDefault="00380BED" w:rsidP="00373017">
            <w:pPr>
              <w:spacing w:line="276" w:lineRule="auto"/>
            </w:pPr>
            <w:r w:rsidRPr="00921CAC">
              <w:t>Interventions</w:t>
            </w:r>
          </w:p>
        </w:tc>
        <w:tc>
          <w:tcPr>
            <w:tcW w:w="7796" w:type="dxa"/>
          </w:tcPr>
          <w:p w:rsidR="00380BED" w:rsidRPr="00921CAC" w:rsidRDefault="00380BED" w:rsidP="00373017">
            <w:pPr>
              <w:spacing w:after="120" w:line="276" w:lineRule="auto"/>
            </w:pPr>
            <w:r w:rsidRPr="00921CAC">
              <w:t>Collateral history is gathered from Faith’s family with her consent. Faith has engaged with her Case Manager who delivers a series of brief targeted interventions to assist her with mindfulness, problem solving and anxiety management.</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6A13E4">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6A13E4">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380BED" w:rsidRPr="00921CAC" w:rsidRDefault="00380BED" w:rsidP="00373017">
      <w:pPr>
        <w:spacing w:line="276" w:lineRule="auto"/>
      </w:pPr>
      <w:r w:rsidRPr="00921CAC">
        <w:br w:type="page"/>
      </w:r>
    </w:p>
    <w:p w:rsidR="00380BED" w:rsidRPr="00921CAC" w:rsidRDefault="00E9184D" w:rsidP="00373017">
      <w:pPr>
        <w:spacing w:line="276" w:lineRule="auto"/>
        <w:rPr>
          <w:b/>
        </w:rPr>
      </w:pPr>
      <w:bookmarkStart w:id="160" w:name="_Toc458937618"/>
      <w:r w:rsidRPr="00921CAC">
        <w:rPr>
          <w:b/>
        </w:rPr>
        <w:t>Adult</w:t>
      </w:r>
      <w:r w:rsidR="00380BED" w:rsidRPr="00921CAC">
        <w:rPr>
          <w:b/>
        </w:rPr>
        <w:t>: Ashley</w:t>
      </w:r>
      <w:bookmarkEnd w:id="160"/>
      <w:r w:rsidR="00380BED" w:rsidRPr="00921CAC">
        <w:rPr>
          <w:b/>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Ashley"/>
      </w:tblPr>
      <w:tblGrid>
        <w:gridCol w:w="1560"/>
        <w:gridCol w:w="7938"/>
      </w:tblGrid>
      <w:tr w:rsidR="00380BED" w:rsidRPr="00921CAC" w:rsidTr="00D77F66">
        <w:trPr>
          <w:trHeight w:val="525"/>
        </w:trPr>
        <w:tc>
          <w:tcPr>
            <w:tcW w:w="9498" w:type="dxa"/>
            <w:gridSpan w:val="2"/>
          </w:tcPr>
          <w:p w:rsidR="00380BED" w:rsidRPr="00921CAC" w:rsidRDefault="00380BED" w:rsidP="00373017">
            <w:pPr>
              <w:spacing w:line="276" w:lineRule="auto"/>
            </w:pPr>
            <w:r w:rsidRPr="00921CAC">
              <w:rPr>
                <w:b/>
              </w:rPr>
              <w:t>Name</w:t>
            </w:r>
            <w:r w:rsidRPr="00921CAC">
              <w:t xml:space="preserve">: </w:t>
            </w:r>
            <w:r w:rsidRPr="00921CAC">
              <w:rPr>
                <w:b/>
              </w:rPr>
              <w:t>Ashley, 20</w:t>
            </w:r>
          </w:p>
          <w:p w:rsidR="00380BED" w:rsidRPr="00921CAC" w:rsidRDefault="00380BED" w:rsidP="00373017">
            <w:pPr>
              <w:spacing w:line="276" w:lineRule="auto"/>
            </w:pPr>
            <w:r w:rsidRPr="00921CAC">
              <w:t xml:space="preserve">Ashley moved to the area five months ago to commence University. She is living in student accommodation and her family are 500 km away, living in a rural area. </w:t>
            </w:r>
          </w:p>
        </w:tc>
      </w:tr>
      <w:tr w:rsidR="00380BED" w:rsidRPr="00921CAC" w:rsidTr="00D77F66">
        <w:trPr>
          <w:trHeight w:val="1800"/>
        </w:trPr>
        <w:tc>
          <w:tcPr>
            <w:tcW w:w="1560" w:type="dxa"/>
          </w:tcPr>
          <w:p w:rsidR="00380BED" w:rsidRPr="00921CAC" w:rsidRDefault="00380BED" w:rsidP="00373017">
            <w:pPr>
              <w:spacing w:line="276" w:lineRule="auto"/>
            </w:pPr>
            <w:r w:rsidRPr="00921CAC">
              <w:t>Behaviour</w:t>
            </w:r>
          </w:p>
        </w:tc>
        <w:tc>
          <w:tcPr>
            <w:tcW w:w="7938" w:type="dxa"/>
          </w:tcPr>
          <w:p w:rsidR="00380BED" w:rsidRPr="00921CAC" w:rsidRDefault="00380BED" w:rsidP="00373017">
            <w:pPr>
              <w:spacing w:after="120" w:line="276" w:lineRule="auto"/>
            </w:pPr>
            <w:r w:rsidRPr="00921CAC">
              <w:t>Ashley has been previously diagnosed with a Borderline Personality Disorder when she was 18. She is pacing backwards and forwards, chewing vigorously on the nails of her left hand and her right arm is bandaged. She is talking loudly into her mobile phone while at the same time glaring at her boyfriend who has accompanied her. When she sees you however, she smiles and hangs up. She speaks in a high pitched voice and appears to be on the verge of tears. She hides her bandaged arm behind her back.</w:t>
            </w:r>
          </w:p>
        </w:tc>
      </w:tr>
      <w:tr w:rsidR="00380BED" w:rsidRPr="00921CAC" w:rsidTr="00D77F66">
        <w:trPr>
          <w:trHeight w:val="1245"/>
        </w:trPr>
        <w:tc>
          <w:tcPr>
            <w:tcW w:w="1560" w:type="dxa"/>
          </w:tcPr>
          <w:p w:rsidR="00380BED" w:rsidRPr="00921CAC" w:rsidRDefault="00380BED" w:rsidP="00373017">
            <w:pPr>
              <w:spacing w:line="276" w:lineRule="auto"/>
            </w:pPr>
            <w:r w:rsidRPr="00921CAC">
              <w:t>Physical</w:t>
            </w:r>
          </w:p>
        </w:tc>
        <w:tc>
          <w:tcPr>
            <w:tcW w:w="7938" w:type="dxa"/>
          </w:tcPr>
          <w:p w:rsidR="00380BED" w:rsidRPr="00921CAC" w:rsidRDefault="00380BED" w:rsidP="00373017">
            <w:pPr>
              <w:spacing w:after="120" w:line="276" w:lineRule="auto"/>
            </w:pPr>
            <w:r w:rsidRPr="00921CAC">
              <w:t xml:space="preserve">Ashley is a tall, slim young woman, and appears somewhat dishevelled compared to when she was seen previously one month ago. Her makeup is smudged and she says that the </w:t>
            </w:r>
            <w:proofErr w:type="spellStart"/>
            <w:r w:rsidRPr="00921CAC">
              <w:t>Implanon</w:t>
            </w:r>
            <w:proofErr w:type="spellEnd"/>
            <w:r w:rsidRPr="00921CAC">
              <w:t xml:space="preserve"> she has had for four months is not working and is ‘poisoning’ her. She smells of alcohol.</w:t>
            </w:r>
          </w:p>
        </w:tc>
      </w:tr>
      <w:tr w:rsidR="00380BED" w:rsidRPr="00921CAC" w:rsidTr="00D77F66">
        <w:trPr>
          <w:trHeight w:val="1121"/>
        </w:trPr>
        <w:tc>
          <w:tcPr>
            <w:tcW w:w="1560" w:type="dxa"/>
          </w:tcPr>
          <w:p w:rsidR="00380BED" w:rsidRPr="00921CAC" w:rsidRDefault="00380BED" w:rsidP="00373017">
            <w:pPr>
              <w:spacing w:line="276" w:lineRule="auto"/>
            </w:pPr>
            <w:r w:rsidRPr="00921CAC">
              <w:t>Symptoms</w:t>
            </w:r>
          </w:p>
        </w:tc>
        <w:tc>
          <w:tcPr>
            <w:tcW w:w="7938" w:type="dxa"/>
          </w:tcPr>
          <w:p w:rsidR="00380BED" w:rsidRPr="00921CAC" w:rsidRDefault="00380BED" w:rsidP="00373017">
            <w:pPr>
              <w:spacing w:after="120" w:line="276" w:lineRule="auto"/>
            </w:pPr>
            <w:r w:rsidRPr="00921CAC">
              <w:t>Ashley is agitated and distressed. She reports that she is thinking of hurting herself and she does not feel she can stop herself. She says she can’t cope with being a girlfriend to someone who does not respect her. She has not slept for 24 hours. She is angry and dismissive after initially appearing friendly and smiling.</w:t>
            </w:r>
          </w:p>
        </w:tc>
      </w:tr>
      <w:tr w:rsidR="00380BED" w:rsidRPr="00921CAC" w:rsidTr="00D77F66">
        <w:trPr>
          <w:trHeight w:val="940"/>
        </w:trPr>
        <w:tc>
          <w:tcPr>
            <w:tcW w:w="1560" w:type="dxa"/>
          </w:tcPr>
          <w:p w:rsidR="00380BED" w:rsidRPr="00921CAC" w:rsidRDefault="00380BED" w:rsidP="00373017">
            <w:pPr>
              <w:spacing w:line="276" w:lineRule="auto"/>
            </w:pPr>
            <w:r w:rsidRPr="00921CAC">
              <w:t>Social</w:t>
            </w:r>
          </w:p>
        </w:tc>
        <w:tc>
          <w:tcPr>
            <w:tcW w:w="7938" w:type="dxa"/>
          </w:tcPr>
          <w:p w:rsidR="00380BED" w:rsidRPr="00921CAC" w:rsidRDefault="00380BED" w:rsidP="00373017">
            <w:pPr>
              <w:spacing w:after="120" w:line="276" w:lineRule="auto"/>
            </w:pPr>
            <w:r w:rsidRPr="00921CAC">
              <w:t>Ashley says that she is breaking up with her boyfriend because he is a ‘lying pig’. She says she will instead go and live with a new female friend as she says she is ‘now a lesbian’. She has missed the last week of University, and so is in danger of failing this semester.</w:t>
            </w:r>
          </w:p>
        </w:tc>
      </w:tr>
      <w:tr w:rsidR="00380BED" w:rsidRPr="00921CAC" w:rsidTr="00D77F66">
        <w:trPr>
          <w:trHeight w:val="1000"/>
        </w:trPr>
        <w:tc>
          <w:tcPr>
            <w:tcW w:w="1560"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 xml:space="preserve">Ashley is assessed and placed in a safe place until she is sober; her distress is validated and she is encouraged to focus on her previously identified strengths. A safety plan is formulated with Ashley and her family are contacted for further collateral support at Ashley’s request. </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6A13E4">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6A13E4">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1D77C1" w:rsidRDefault="001D77C1">
      <w:pPr>
        <w:rPr>
          <w:b/>
        </w:rPr>
      </w:pPr>
      <w:bookmarkStart w:id="161" w:name="_Toc458937619"/>
      <w:r>
        <w:rPr>
          <w:b/>
        </w:rPr>
        <w:br w:type="page"/>
      </w:r>
    </w:p>
    <w:p w:rsidR="00380BED" w:rsidRPr="00921CAC" w:rsidRDefault="00E9184D" w:rsidP="00373017">
      <w:pPr>
        <w:spacing w:line="276" w:lineRule="auto"/>
        <w:rPr>
          <w:b/>
        </w:rPr>
      </w:pPr>
      <w:r w:rsidRPr="00921CAC">
        <w:rPr>
          <w:b/>
        </w:rPr>
        <w:t>Adult</w:t>
      </w:r>
      <w:r w:rsidR="00380BED" w:rsidRPr="00921CAC">
        <w:rPr>
          <w:b/>
        </w:rPr>
        <w:t>: Paul</w:t>
      </w:r>
      <w:bookmarkEnd w:id="16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Paul"/>
      </w:tblPr>
      <w:tblGrid>
        <w:gridCol w:w="1418"/>
        <w:gridCol w:w="8222"/>
      </w:tblGrid>
      <w:tr w:rsidR="00380BED" w:rsidRPr="00921CAC" w:rsidTr="00D77F66">
        <w:trPr>
          <w:trHeight w:val="525"/>
        </w:trPr>
        <w:tc>
          <w:tcPr>
            <w:tcW w:w="9640" w:type="dxa"/>
            <w:gridSpan w:val="2"/>
          </w:tcPr>
          <w:p w:rsidR="00380BED" w:rsidRPr="00921CAC" w:rsidRDefault="00380BED" w:rsidP="00373017">
            <w:pPr>
              <w:spacing w:line="276" w:lineRule="auto"/>
              <w:rPr>
                <w:b/>
              </w:rPr>
            </w:pPr>
            <w:r w:rsidRPr="00921CAC">
              <w:rPr>
                <w:b/>
              </w:rPr>
              <w:t>Name: Paul, 46</w:t>
            </w:r>
          </w:p>
          <w:p w:rsidR="00380BED" w:rsidRPr="00921CAC" w:rsidRDefault="00380BED" w:rsidP="00373017">
            <w:pPr>
              <w:spacing w:line="276" w:lineRule="auto"/>
            </w:pPr>
            <w:r w:rsidRPr="00921CAC">
              <w:t xml:space="preserve">Paul is an ex-Air Force air-craft engineer who lives alone. </w:t>
            </w:r>
          </w:p>
        </w:tc>
      </w:tr>
      <w:tr w:rsidR="00380BED" w:rsidRPr="00921CAC" w:rsidTr="00D77F66">
        <w:trPr>
          <w:trHeight w:val="1800"/>
        </w:trPr>
        <w:tc>
          <w:tcPr>
            <w:tcW w:w="1418" w:type="dxa"/>
          </w:tcPr>
          <w:p w:rsidR="00380BED" w:rsidRPr="00921CAC" w:rsidRDefault="00380BED" w:rsidP="00373017">
            <w:pPr>
              <w:spacing w:line="276" w:lineRule="auto"/>
            </w:pPr>
            <w:r w:rsidRPr="00921CAC">
              <w:t>Behaviour</w:t>
            </w:r>
          </w:p>
        </w:tc>
        <w:tc>
          <w:tcPr>
            <w:tcW w:w="8222" w:type="dxa"/>
          </w:tcPr>
          <w:p w:rsidR="00380BED" w:rsidRPr="00921CAC" w:rsidRDefault="00380BED" w:rsidP="00373017">
            <w:pPr>
              <w:spacing w:after="120" w:line="276" w:lineRule="auto"/>
            </w:pPr>
            <w:r w:rsidRPr="00921CAC">
              <w:t>Paul was diagnosed with Bipolar Affective Disorder in 2000. He presents in a highly agitated state after being picked up by the Police last night at a nearby beach, where he had been discovered swimming naked. When he was picked up he was noted to be talking rapidly and was unable to stand still. He attempted to hit one of the police officers and so had been hand-cuffed. Paul reports that he is ‘from the future’ and declines to remove his sunglasses. Paul reports that he has not been taking his prescribed medication for three months, claiming he wants to stop being poisoned.</w:t>
            </w:r>
          </w:p>
        </w:tc>
      </w:tr>
      <w:tr w:rsidR="00380BED" w:rsidRPr="00921CAC" w:rsidTr="00D77F66">
        <w:trPr>
          <w:trHeight w:val="1245"/>
        </w:trPr>
        <w:tc>
          <w:tcPr>
            <w:tcW w:w="1418" w:type="dxa"/>
          </w:tcPr>
          <w:p w:rsidR="00380BED" w:rsidRPr="00921CAC" w:rsidRDefault="00380BED" w:rsidP="00373017">
            <w:pPr>
              <w:spacing w:line="276" w:lineRule="auto"/>
            </w:pPr>
            <w:r w:rsidRPr="00921CAC">
              <w:t>Physical</w:t>
            </w:r>
          </w:p>
        </w:tc>
        <w:tc>
          <w:tcPr>
            <w:tcW w:w="8222" w:type="dxa"/>
          </w:tcPr>
          <w:p w:rsidR="00380BED" w:rsidRPr="00921CAC" w:rsidRDefault="00380BED" w:rsidP="00373017">
            <w:pPr>
              <w:spacing w:after="120" w:line="276" w:lineRule="auto"/>
            </w:pPr>
            <w:r w:rsidRPr="00921CAC">
              <w:t>Paul is a solidly built man with visible tattoos and a number of raised red welts to his upper arms and torso. He reports that he has had a headache for the past two days. He is also complaining of having had his thigh ‘corked’ while being restrained by police and appears to have a slight limp.</w:t>
            </w:r>
          </w:p>
        </w:tc>
      </w:tr>
      <w:tr w:rsidR="00380BED" w:rsidRPr="00921CAC" w:rsidTr="00D77F66">
        <w:trPr>
          <w:trHeight w:val="1121"/>
        </w:trPr>
        <w:tc>
          <w:tcPr>
            <w:tcW w:w="1418" w:type="dxa"/>
          </w:tcPr>
          <w:p w:rsidR="00380BED" w:rsidRPr="00921CAC" w:rsidRDefault="00380BED" w:rsidP="00373017">
            <w:pPr>
              <w:spacing w:line="276" w:lineRule="auto"/>
            </w:pPr>
            <w:r w:rsidRPr="00921CAC">
              <w:t>Symptoms</w:t>
            </w:r>
          </w:p>
        </w:tc>
        <w:tc>
          <w:tcPr>
            <w:tcW w:w="8222" w:type="dxa"/>
          </w:tcPr>
          <w:p w:rsidR="00380BED" w:rsidRPr="00921CAC" w:rsidRDefault="00380BED" w:rsidP="00525C0D">
            <w:pPr>
              <w:spacing w:after="120" w:line="276" w:lineRule="auto"/>
            </w:pPr>
            <w:r w:rsidRPr="00921CAC">
              <w:t>Paul is agitated, with rapid speech that is difficult to interrupt. He is tangential, circumstantial and demonstrates flight of ideas. He reports that he can read the thoughts of the police officer and states that he ‘does not like what I see</w:t>
            </w:r>
            <w:r w:rsidR="00525C0D">
              <w:t>’</w:t>
            </w:r>
            <w:r w:rsidRPr="00921CAC">
              <w:t xml:space="preserve">. He is over familiar and disinhibited. </w:t>
            </w:r>
          </w:p>
        </w:tc>
      </w:tr>
      <w:tr w:rsidR="00380BED" w:rsidRPr="00921CAC" w:rsidTr="00D77F66">
        <w:trPr>
          <w:trHeight w:val="940"/>
        </w:trPr>
        <w:tc>
          <w:tcPr>
            <w:tcW w:w="1418" w:type="dxa"/>
          </w:tcPr>
          <w:p w:rsidR="00380BED" w:rsidRPr="00921CAC" w:rsidRDefault="00380BED" w:rsidP="00373017">
            <w:pPr>
              <w:spacing w:line="276" w:lineRule="auto"/>
            </w:pPr>
            <w:r w:rsidRPr="00921CAC">
              <w:t>Social</w:t>
            </w:r>
          </w:p>
        </w:tc>
        <w:tc>
          <w:tcPr>
            <w:tcW w:w="8222" w:type="dxa"/>
          </w:tcPr>
          <w:p w:rsidR="00380BED" w:rsidRPr="00921CAC" w:rsidRDefault="00380BED" w:rsidP="00373017">
            <w:pPr>
              <w:spacing w:after="120" w:line="276" w:lineRule="auto"/>
            </w:pPr>
            <w:r w:rsidRPr="00921CAC">
              <w:t xml:space="preserve">Paul lives alone in a public housing bed sitter and receives the Disability Support Pension. He has regular contact with his younger brother who lives nearby. His brother visits every few days and they regularly smoke cannabis together. Paul spends a lot of time playing online games. He also enjoys costume role paying activities with a number of like-minded friends. He is also very interested in online movie making. </w:t>
            </w:r>
          </w:p>
        </w:tc>
      </w:tr>
      <w:tr w:rsidR="00380BED" w:rsidRPr="00921CAC" w:rsidTr="00D77F66">
        <w:trPr>
          <w:trHeight w:val="1000"/>
        </w:trPr>
        <w:tc>
          <w:tcPr>
            <w:tcW w:w="1418" w:type="dxa"/>
          </w:tcPr>
          <w:p w:rsidR="00380BED" w:rsidRPr="00921CAC" w:rsidRDefault="00380BED" w:rsidP="00373017">
            <w:pPr>
              <w:spacing w:line="276" w:lineRule="auto"/>
            </w:pPr>
            <w:r w:rsidRPr="00921CAC">
              <w:t>Interventions</w:t>
            </w:r>
          </w:p>
        </w:tc>
        <w:tc>
          <w:tcPr>
            <w:tcW w:w="8222" w:type="dxa"/>
          </w:tcPr>
          <w:p w:rsidR="00380BED" w:rsidRPr="00921CAC" w:rsidRDefault="00380BED" w:rsidP="00373017">
            <w:pPr>
              <w:spacing w:after="120" w:line="276" w:lineRule="auto"/>
            </w:pPr>
            <w:r w:rsidRPr="00921CAC">
              <w:t xml:space="preserve">Paul is given oral sedation to help reduce his agitation and requires a period of close observation and containment. He has recommenced on his routine mood stabiliser. Paul is given a thorough physical examination. Paul’s brother is contacted for collateral information to support in his care planning and is offered carer support/education. </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6A13E4">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6A13E4">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1D77C1" w:rsidRDefault="001D77C1">
      <w:pPr>
        <w:rPr>
          <w:b/>
        </w:rPr>
      </w:pPr>
      <w:bookmarkStart w:id="162" w:name="_Toc458937620"/>
      <w:r>
        <w:rPr>
          <w:b/>
        </w:rPr>
        <w:br w:type="page"/>
      </w:r>
    </w:p>
    <w:p w:rsidR="00380BED" w:rsidRPr="00921CAC" w:rsidRDefault="00E9184D" w:rsidP="00373017">
      <w:pPr>
        <w:spacing w:line="276" w:lineRule="auto"/>
        <w:rPr>
          <w:b/>
        </w:rPr>
      </w:pPr>
      <w:r w:rsidRPr="00921CAC">
        <w:rPr>
          <w:b/>
        </w:rPr>
        <w:t>Adult</w:t>
      </w:r>
      <w:r w:rsidR="00380BED" w:rsidRPr="00921CAC">
        <w:rPr>
          <w:b/>
        </w:rPr>
        <w:t>: Jason</w:t>
      </w:r>
      <w:bookmarkEnd w:id="16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Jason"/>
      </w:tblPr>
      <w:tblGrid>
        <w:gridCol w:w="1414"/>
        <w:gridCol w:w="7942"/>
      </w:tblGrid>
      <w:tr w:rsidR="00380BED" w:rsidRPr="00921CAC" w:rsidTr="00B03665">
        <w:trPr>
          <w:trHeight w:val="525"/>
        </w:trPr>
        <w:tc>
          <w:tcPr>
            <w:tcW w:w="9356" w:type="dxa"/>
            <w:gridSpan w:val="2"/>
          </w:tcPr>
          <w:p w:rsidR="00380BED" w:rsidRPr="00921CAC" w:rsidRDefault="00380BED" w:rsidP="00373017">
            <w:pPr>
              <w:spacing w:line="276" w:lineRule="auto"/>
              <w:rPr>
                <w:b/>
              </w:rPr>
            </w:pPr>
            <w:r w:rsidRPr="00921CAC">
              <w:rPr>
                <w:b/>
              </w:rPr>
              <w:t>Name: Jason, 46</w:t>
            </w:r>
          </w:p>
          <w:p w:rsidR="00380BED" w:rsidRPr="00921CAC" w:rsidRDefault="00380BED" w:rsidP="00373017">
            <w:pPr>
              <w:spacing w:line="276" w:lineRule="auto"/>
            </w:pPr>
            <w:r w:rsidRPr="00921CAC">
              <w:t>Jason is an ex train conductor who lives alone. He has had contact with the mental health service for a number of years.</w:t>
            </w:r>
          </w:p>
        </w:tc>
      </w:tr>
      <w:tr w:rsidR="00380BED" w:rsidRPr="00921CAC" w:rsidTr="00B03665">
        <w:trPr>
          <w:trHeight w:val="1800"/>
        </w:trPr>
        <w:tc>
          <w:tcPr>
            <w:tcW w:w="850" w:type="dxa"/>
          </w:tcPr>
          <w:p w:rsidR="00380BED" w:rsidRPr="00921CAC" w:rsidRDefault="00380BED" w:rsidP="00373017">
            <w:pPr>
              <w:spacing w:line="276" w:lineRule="auto"/>
            </w:pPr>
            <w:r w:rsidRPr="00921CAC">
              <w:t>Behaviour</w:t>
            </w:r>
          </w:p>
        </w:tc>
        <w:tc>
          <w:tcPr>
            <w:tcW w:w="8506" w:type="dxa"/>
          </w:tcPr>
          <w:p w:rsidR="00380BED" w:rsidRPr="00921CAC" w:rsidRDefault="00380BED" w:rsidP="00525C0D">
            <w:pPr>
              <w:spacing w:after="120" w:line="276" w:lineRule="auto"/>
            </w:pPr>
            <w:r w:rsidRPr="00921CAC">
              <w:t>Jason has had various diagnoses in the past including Bipolar Affective Disorder, Schizophrenia and Schizoaffective Disorder. He reports that he believes he is being bullied by his brother. He has had one incident in the last 3 months where the police have been called to his house but left without further action. Jason attends your service reluctantly and has done so for some months after referral to an acute care team on discharge from hospital. He is often distant and says that he feels that ‘you only talk to me because you have to</w:t>
            </w:r>
            <w:r w:rsidR="00525C0D">
              <w:t>’</w:t>
            </w:r>
            <w:r w:rsidRPr="00921CAC">
              <w:t>. He makes very little eye contact and plays games on his phone whilst meeting with you.</w:t>
            </w:r>
          </w:p>
        </w:tc>
      </w:tr>
      <w:tr w:rsidR="00380BED" w:rsidRPr="00921CAC" w:rsidTr="00B03665">
        <w:trPr>
          <w:trHeight w:val="1245"/>
        </w:trPr>
        <w:tc>
          <w:tcPr>
            <w:tcW w:w="850" w:type="dxa"/>
          </w:tcPr>
          <w:p w:rsidR="00380BED" w:rsidRPr="00921CAC" w:rsidRDefault="00380BED" w:rsidP="00373017">
            <w:pPr>
              <w:spacing w:line="276" w:lineRule="auto"/>
            </w:pPr>
            <w:r w:rsidRPr="00921CAC">
              <w:t>Physical</w:t>
            </w:r>
          </w:p>
        </w:tc>
        <w:tc>
          <w:tcPr>
            <w:tcW w:w="8506" w:type="dxa"/>
          </w:tcPr>
          <w:p w:rsidR="00380BED" w:rsidRPr="00921CAC" w:rsidRDefault="00380BED" w:rsidP="00373017">
            <w:pPr>
              <w:spacing w:after="120" w:line="276" w:lineRule="auto"/>
            </w:pPr>
            <w:r w:rsidRPr="00921CAC">
              <w:t>Jason has gained 12 kg in the past three months and says he cannot afford to eat ‘healthy food’. He appears to have persistent open sores on the side of his neck which he repeatedly picks at. He says it itches all the time. Jason says he finds it hard to walk to the shops as he seems to get out of breath easily. Jason reports that he believes the medication he is on is a ‘sort of poison’.</w:t>
            </w:r>
          </w:p>
        </w:tc>
      </w:tr>
      <w:tr w:rsidR="00380BED" w:rsidRPr="00921CAC" w:rsidTr="00B03665">
        <w:trPr>
          <w:trHeight w:val="1121"/>
        </w:trPr>
        <w:tc>
          <w:tcPr>
            <w:tcW w:w="850" w:type="dxa"/>
          </w:tcPr>
          <w:p w:rsidR="00380BED" w:rsidRPr="00921CAC" w:rsidRDefault="00380BED" w:rsidP="00373017">
            <w:pPr>
              <w:spacing w:line="276" w:lineRule="auto"/>
            </w:pPr>
            <w:r w:rsidRPr="00921CAC">
              <w:t>Symptoms</w:t>
            </w:r>
          </w:p>
        </w:tc>
        <w:tc>
          <w:tcPr>
            <w:tcW w:w="8506" w:type="dxa"/>
          </w:tcPr>
          <w:p w:rsidR="00380BED" w:rsidRPr="00921CAC" w:rsidRDefault="00380BED" w:rsidP="00525C0D">
            <w:pPr>
              <w:spacing w:after="120" w:line="276" w:lineRule="auto"/>
            </w:pPr>
            <w:r w:rsidRPr="00921CAC">
              <w:t>Jason appears at times to be responding to stimuli that are not evident to others, though he denies this when asked. He says his mood is ‘fine’ but his brother thinks that he is ‘as flat as a tack</w:t>
            </w:r>
            <w:r w:rsidR="00525C0D">
              <w:t>’</w:t>
            </w:r>
            <w:r w:rsidRPr="00921CAC">
              <w:t>. He sleeps irregular hours and poor sleep has resulted in relapses of his illness in the past. He thinks the neighbours have it in for him, though he does like one lady who lives next door because she bakes him cookies.</w:t>
            </w:r>
          </w:p>
        </w:tc>
      </w:tr>
      <w:tr w:rsidR="00380BED" w:rsidRPr="00921CAC" w:rsidTr="00B03665">
        <w:trPr>
          <w:trHeight w:val="940"/>
        </w:trPr>
        <w:tc>
          <w:tcPr>
            <w:tcW w:w="850" w:type="dxa"/>
          </w:tcPr>
          <w:p w:rsidR="00380BED" w:rsidRPr="00921CAC" w:rsidRDefault="00380BED" w:rsidP="00373017">
            <w:pPr>
              <w:spacing w:line="276" w:lineRule="auto"/>
            </w:pPr>
            <w:r w:rsidRPr="00921CAC">
              <w:t>Social</w:t>
            </w:r>
          </w:p>
        </w:tc>
        <w:tc>
          <w:tcPr>
            <w:tcW w:w="8506" w:type="dxa"/>
          </w:tcPr>
          <w:p w:rsidR="00380BED" w:rsidRPr="00921CAC" w:rsidRDefault="00380BED" w:rsidP="00373017">
            <w:pPr>
              <w:spacing w:after="120" w:line="276" w:lineRule="auto"/>
            </w:pPr>
            <w:r w:rsidRPr="00921CAC">
              <w:t>Jason’s public housing tenancy is in danger due to the lack of cleanliness and complaints by some neighbours. His brother continues to visit regularly, but not as often as he once had, as Jason has reportedly stopped smoking cannabis. He hocked his computer for cash but goes to a friend’s place to play online games because he enjoys being part of the clan.</w:t>
            </w:r>
          </w:p>
        </w:tc>
      </w:tr>
      <w:tr w:rsidR="00380BED" w:rsidRPr="00921CAC" w:rsidTr="00B03665">
        <w:trPr>
          <w:trHeight w:val="1000"/>
        </w:trPr>
        <w:tc>
          <w:tcPr>
            <w:tcW w:w="850" w:type="dxa"/>
          </w:tcPr>
          <w:p w:rsidR="00380BED" w:rsidRPr="00921CAC" w:rsidRDefault="00380BED" w:rsidP="00373017">
            <w:pPr>
              <w:spacing w:line="276" w:lineRule="auto"/>
            </w:pPr>
            <w:r w:rsidRPr="00921CAC">
              <w:t>Interventions</w:t>
            </w:r>
          </w:p>
        </w:tc>
        <w:tc>
          <w:tcPr>
            <w:tcW w:w="8506" w:type="dxa"/>
          </w:tcPr>
          <w:p w:rsidR="00380BED" w:rsidRPr="00921CAC" w:rsidRDefault="00380BED" w:rsidP="00373017">
            <w:pPr>
              <w:spacing w:after="120" w:line="276" w:lineRule="auto"/>
            </w:pPr>
            <w:r w:rsidRPr="00921CAC">
              <w:t>Jason has a Case Manager who visits him once a fortnight and he has been referred to a local NGO to assist with living skills and social contacts. His medication is regularly reviewed. He has been engaged with a local bulk-billing GP for metabolic screening and monitoring. Jason and his brother are introduced to a local online gaming group at Jason’s request as he identifies having more friends as one of his main treatment goals. Jason’s brother is given information on drug use and mental illness and is encouraged to support his brother’s abstinence from cannabis.</w:t>
            </w:r>
          </w:p>
        </w:tc>
      </w:tr>
    </w:tbl>
    <w:p w:rsidR="00B03665" w:rsidRPr="00921CAC" w:rsidRDefault="00B03665">
      <w:r w:rsidRPr="00921CAC">
        <w:br w:type="page"/>
      </w:r>
    </w:p>
    <w:p w:rsidR="00D77F66" w:rsidRPr="00921CAC" w:rsidRDefault="00D77F66" w:rsidP="00D77F66">
      <w:pPr>
        <w:spacing w:before="120" w:after="120" w:line="276" w:lineRule="auto"/>
      </w:pPr>
      <w:bookmarkStart w:id="163" w:name="_Toc458937621"/>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6A13E4">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6A13E4">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D77F66" w:rsidRDefault="00D77F66">
      <w:pPr>
        <w:rPr>
          <w:b/>
        </w:rPr>
      </w:pPr>
      <w:r>
        <w:rPr>
          <w:b/>
        </w:rPr>
        <w:br w:type="page"/>
      </w:r>
    </w:p>
    <w:p w:rsidR="00380BED" w:rsidRPr="00921CAC" w:rsidRDefault="00E9184D" w:rsidP="00373017">
      <w:pPr>
        <w:spacing w:line="276" w:lineRule="auto"/>
        <w:rPr>
          <w:b/>
        </w:rPr>
      </w:pPr>
      <w:r w:rsidRPr="00921CAC">
        <w:rPr>
          <w:b/>
        </w:rPr>
        <w:t>Adult</w:t>
      </w:r>
      <w:r w:rsidR="00380BED" w:rsidRPr="00921CAC">
        <w:rPr>
          <w:b/>
        </w:rPr>
        <w:t>: Xi</w:t>
      </w:r>
      <w:bookmarkEnd w:id="163"/>
      <w:r w:rsidR="00380BED" w:rsidRPr="00921CAC">
        <w:rPr>
          <w:b/>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Xi"/>
      </w:tblPr>
      <w:tblGrid>
        <w:gridCol w:w="1560"/>
        <w:gridCol w:w="8080"/>
      </w:tblGrid>
      <w:tr w:rsidR="00380BED" w:rsidRPr="00921CAC" w:rsidTr="00D77F66">
        <w:trPr>
          <w:trHeight w:val="525"/>
        </w:trPr>
        <w:tc>
          <w:tcPr>
            <w:tcW w:w="9640" w:type="dxa"/>
            <w:gridSpan w:val="2"/>
          </w:tcPr>
          <w:p w:rsidR="00380BED" w:rsidRPr="00921CAC" w:rsidRDefault="00380BED" w:rsidP="00373017">
            <w:pPr>
              <w:spacing w:line="276" w:lineRule="auto"/>
              <w:rPr>
                <w:b/>
              </w:rPr>
            </w:pPr>
            <w:r w:rsidRPr="00921CAC">
              <w:rPr>
                <w:b/>
              </w:rPr>
              <w:t>Name: Xi, 28</w:t>
            </w:r>
          </w:p>
          <w:p w:rsidR="00380BED" w:rsidRPr="00921CAC" w:rsidRDefault="00380BED" w:rsidP="00373017">
            <w:pPr>
              <w:spacing w:line="276" w:lineRule="auto"/>
            </w:pPr>
            <w:r w:rsidRPr="00921CAC">
              <w:t xml:space="preserve">Xi is a Chinese woman who has lived in Australia for the past 7 years after arriving with her husband and his family. She is married and has one child. She has been attending your service for the past six months after referral from the community midwife one month post-partum. </w:t>
            </w:r>
          </w:p>
        </w:tc>
      </w:tr>
      <w:tr w:rsidR="00380BED" w:rsidRPr="00921CAC" w:rsidTr="00D77F66">
        <w:trPr>
          <w:trHeight w:val="1373"/>
        </w:trPr>
        <w:tc>
          <w:tcPr>
            <w:tcW w:w="1560" w:type="dxa"/>
          </w:tcPr>
          <w:p w:rsidR="00380BED" w:rsidRPr="00921CAC" w:rsidRDefault="00380BED" w:rsidP="00373017">
            <w:pPr>
              <w:spacing w:line="276" w:lineRule="auto"/>
            </w:pPr>
            <w:r w:rsidRPr="00921CAC">
              <w:t>Behaviour</w:t>
            </w:r>
          </w:p>
        </w:tc>
        <w:tc>
          <w:tcPr>
            <w:tcW w:w="8080" w:type="dxa"/>
          </w:tcPr>
          <w:p w:rsidR="00380BED" w:rsidRPr="00921CAC" w:rsidRDefault="00380BED" w:rsidP="00373017">
            <w:pPr>
              <w:spacing w:after="120" w:line="276" w:lineRule="auto"/>
            </w:pPr>
            <w:r w:rsidRPr="00921CAC">
              <w:t xml:space="preserve">Xi developed postpartum depression after the birth of her child. Xi presents for a scheduled review appointment at your service. She is sitting quietly in the waiting room with her young baby with whom she is smiling and talking quietly. She is dressed fashionably in a designer outfit. She appears animated and chatty. When another young mother enters the room she introduces herself and her baby and the two mothers talk with great animation. </w:t>
            </w:r>
          </w:p>
        </w:tc>
      </w:tr>
      <w:tr w:rsidR="00380BED" w:rsidRPr="00921CAC" w:rsidTr="00D77F66">
        <w:trPr>
          <w:trHeight w:val="1245"/>
        </w:trPr>
        <w:tc>
          <w:tcPr>
            <w:tcW w:w="1560" w:type="dxa"/>
          </w:tcPr>
          <w:p w:rsidR="00380BED" w:rsidRPr="00921CAC" w:rsidRDefault="00380BED" w:rsidP="00373017">
            <w:pPr>
              <w:spacing w:line="276" w:lineRule="auto"/>
            </w:pPr>
            <w:r w:rsidRPr="00921CAC">
              <w:t>Physical</w:t>
            </w:r>
          </w:p>
        </w:tc>
        <w:tc>
          <w:tcPr>
            <w:tcW w:w="8080" w:type="dxa"/>
          </w:tcPr>
          <w:p w:rsidR="00380BED" w:rsidRPr="00921CAC" w:rsidRDefault="00380BED" w:rsidP="00373017">
            <w:pPr>
              <w:spacing w:after="120" w:line="276" w:lineRule="auto"/>
            </w:pPr>
            <w:r w:rsidRPr="00921CAC">
              <w:t>Xi has now returned to her prenatal weight. She attends boot camp with her sister-in-law two to three days a week after being encouraged to do so by the baby health nurse. She reports residual nausea from her antidepressant medication but manages this with a Chinese herbal remedy. She has now stopped breast feeding.</w:t>
            </w:r>
          </w:p>
        </w:tc>
      </w:tr>
      <w:tr w:rsidR="00380BED" w:rsidRPr="00921CAC" w:rsidTr="00D77F66">
        <w:trPr>
          <w:trHeight w:val="80"/>
        </w:trPr>
        <w:tc>
          <w:tcPr>
            <w:tcW w:w="1560" w:type="dxa"/>
          </w:tcPr>
          <w:p w:rsidR="00380BED" w:rsidRPr="00921CAC" w:rsidRDefault="00380BED" w:rsidP="00373017">
            <w:pPr>
              <w:spacing w:line="276" w:lineRule="auto"/>
            </w:pPr>
            <w:r w:rsidRPr="00921CAC">
              <w:t>Symptoms</w:t>
            </w:r>
          </w:p>
        </w:tc>
        <w:tc>
          <w:tcPr>
            <w:tcW w:w="8080" w:type="dxa"/>
          </w:tcPr>
          <w:p w:rsidR="00380BED" w:rsidRPr="00921CAC" w:rsidRDefault="00380BED" w:rsidP="00373017">
            <w:pPr>
              <w:spacing w:after="120" w:line="276" w:lineRule="auto"/>
            </w:pPr>
            <w:r w:rsidRPr="00921CAC">
              <w:t xml:space="preserve">Xi’s mood has improved and she rates it at about ‘7 out of 10’, though she still finds it hard to wake up in the morning. She worries that she is ‘not as good as her own mother’ in raising her child and constantly compares herself to her mother. </w:t>
            </w:r>
          </w:p>
        </w:tc>
      </w:tr>
      <w:tr w:rsidR="00380BED" w:rsidRPr="00921CAC" w:rsidTr="00D77F66">
        <w:trPr>
          <w:trHeight w:val="940"/>
        </w:trPr>
        <w:tc>
          <w:tcPr>
            <w:tcW w:w="1560" w:type="dxa"/>
          </w:tcPr>
          <w:p w:rsidR="00380BED" w:rsidRPr="00921CAC" w:rsidRDefault="00380BED" w:rsidP="00373017">
            <w:pPr>
              <w:spacing w:line="276" w:lineRule="auto"/>
            </w:pPr>
            <w:r w:rsidRPr="00921CAC">
              <w:t>Social</w:t>
            </w:r>
          </w:p>
        </w:tc>
        <w:tc>
          <w:tcPr>
            <w:tcW w:w="8080" w:type="dxa"/>
          </w:tcPr>
          <w:p w:rsidR="00380BED" w:rsidRPr="00921CAC" w:rsidRDefault="00380BED" w:rsidP="00373017">
            <w:pPr>
              <w:spacing w:after="120" w:line="276" w:lineRule="auto"/>
            </w:pPr>
            <w:r w:rsidRPr="00921CAC">
              <w:t xml:space="preserve">Xi lives with her husband, Julian, who is a doctor at the local hospital. Her husband’s parents and younger brother live nearby. Xi reports that her husband is supportive but he works long hours. Her mother-in-law visits most days and helps her with cooking and home duties. </w:t>
            </w:r>
          </w:p>
        </w:tc>
      </w:tr>
      <w:tr w:rsidR="00380BED" w:rsidRPr="00921CAC" w:rsidTr="00D77F66">
        <w:trPr>
          <w:trHeight w:val="1000"/>
        </w:trPr>
        <w:tc>
          <w:tcPr>
            <w:tcW w:w="1560" w:type="dxa"/>
          </w:tcPr>
          <w:p w:rsidR="00380BED" w:rsidRPr="00921CAC" w:rsidRDefault="00380BED" w:rsidP="00373017">
            <w:pPr>
              <w:spacing w:line="276" w:lineRule="auto"/>
            </w:pPr>
            <w:r w:rsidRPr="00921CAC">
              <w:t>Interventions</w:t>
            </w:r>
          </w:p>
        </w:tc>
        <w:tc>
          <w:tcPr>
            <w:tcW w:w="8080" w:type="dxa"/>
          </w:tcPr>
          <w:p w:rsidR="00380BED" w:rsidRPr="00921CAC" w:rsidRDefault="00380BED" w:rsidP="00373017">
            <w:pPr>
              <w:spacing w:after="120" w:line="276" w:lineRule="auto"/>
            </w:pPr>
            <w:r w:rsidRPr="00921CAC">
              <w:t>Xi’s medication regime has been reviewed and is unchanged. She is attending your service for supportive psychotherapy once a month. She has also been referred to a mother and baby group for young mothers who are recovering from postpartum depression. She enjoyed participating in the group and plans to continue participating.</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806120">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921CAC" w:rsidRPr="00921CAC" w:rsidRDefault="00921CAC">
      <w:r w:rsidRPr="00921CAC">
        <w:br w:type="page"/>
      </w:r>
    </w:p>
    <w:p w:rsidR="00380BED" w:rsidRPr="00921CAC" w:rsidRDefault="00E9184D" w:rsidP="00373017">
      <w:pPr>
        <w:spacing w:line="276" w:lineRule="auto"/>
        <w:rPr>
          <w:b/>
        </w:rPr>
      </w:pPr>
      <w:bookmarkStart w:id="164" w:name="_Toc458937622"/>
      <w:r w:rsidRPr="00921CAC">
        <w:rPr>
          <w:b/>
        </w:rPr>
        <w:t>Adult</w:t>
      </w:r>
      <w:r w:rsidR="00380BED" w:rsidRPr="00921CAC">
        <w:rPr>
          <w:b/>
        </w:rPr>
        <w:t>: Bo</w:t>
      </w:r>
      <w:bookmarkEnd w:id="164"/>
      <w:r w:rsidR="00380BED" w:rsidRPr="00921CAC">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Bo"/>
      </w:tblPr>
      <w:tblGrid>
        <w:gridCol w:w="1560"/>
        <w:gridCol w:w="7796"/>
      </w:tblGrid>
      <w:tr w:rsidR="00380BED" w:rsidRPr="00921CAC" w:rsidTr="00D77F66">
        <w:trPr>
          <w:trHeight w:val="525"/>
        </w:trPr>
        <w:tc>
          <w:tcPr>
            <w:tcW w:w="9356" w:type="dxa"/>
            <w:gridSpan w:val="2"/>
          </w:tcPr>
          <w:p w:rsidR="00380BED" w:rsidRPr="00525C0D" w:rsidRDefault="00380BED" w:rsidP="00373017">
            <w:pPr>
              <w:spacing w:line="276" w:lineRule="auto"/>
              <w:rPr>
                <w:b/>
              </w:rPr>
            </w:pPr>
            <w:r w:rsidRPr="00525C0D">
              <w:rPr>
                <w:b/>
              </w:rPr>
              <w:t>Name: Bo, 28</w:t>
            </w:r>
          </w:p>
          <w:p w:rsidR="00380BED" w:rsidRPr="00921CAC" w:rsidRDefault="00380BED" w:rsidP="00373017">
            <w:pPr>
              <w:spacing w:line="276" w:lineRule="auto"/>
            </w:pPr>
            <w:r w:rsidRPr="00921CAC">
              <w:t xml:space="preserve">Bo is a Chinese woman who has lived in Australia for the past 7 years after arriving with her husband and his family. </w:t>
            </w:r>
          </w:p>
        </w:tc>
      </w:tr>
      <w:tr w:rsidR="00380BED" w:rsidRPr="00921CAC" w:rsidTr="00D77F66">
        <w:trPr>
          <w:trHeight w:val="1800"/>
        </w:trPr>
        <w:tc>
          <w:tcPr>
            <w:tcW w:w="1560" w:type="dxa"/>
          </w:tcPr>
          <w:p w:rsidR="00380BED" w:rsidRPr="00921CAC" w:rsidRDefault="00380BED" w:rsidP="00373017">
            <w:pPr>
              <w:spacing w:line="276" w:lineRule="auto"/>
            </w:pPr>
            <w:r w:rsidRPr="00921CAC">
              <w:t>Behaviour</w:t>
            </w:r>
          </w:p>
        </w:tc>
        <w:tc>
          <w:tcPr>
            <w:tcW w:w="7796" w:type="dxa"/>
          </w:tcPr>
          <w:p w:rsidR="00380BED" w:rsidRPr="00921CAC" w:rsidRDefault="00380BED" w:rsidP="00373017">
            <w:pPr>
              <w:spacing w:after="120" w:line="276" w:lineRule="auto"/>
            </w:pPr>
            <w:r w:rsidRPr="00921CAC">
              <w:t>Bo is now 2 years’ post-partum after the birth of her first child. Bo was treated for post natal depression and has recovered well. She presents to your service expressing concern about the vaccinations that her child has had. She appears mildly anxious and is clutching a small handkerchief which she continually knots and unknots whilst she waits. She denies any significant deterioration in her mood and her husband reports that although she has been argumentative with him about the childhood vaccinations she has not appeared overtly agitated or unreasonable. She appears confused about the information she is receiving about vaccinations from the media.</w:t>
            </w:r>
          </w:p>
        </w:tc>
      </w:tr>
      <w:tr w:rsidR="00380BED" w:rsidRPr="00921CAC" w:rsidTr="00D77F66">
        <w:trPr>
          <w:trHeight w:val="1245"/>
        </w:trPr>
        <w:tc>
          <w:tcPr>
            <w:tcW w:w="1560" w:type="dxa"/>
          </w:tcPr>
          <w:p w:rsidR="00380BED" w:rsidRPr="00921CAC" w:rsidRDefault="00380BED" w:rsidP="00373017">
            <w:pPr>
              <w:spacing w:line="276" w:lineRule="auto"/>
            </w:pPr>
            <w:r w:rsidRPr="00921CAC">
              <w:t>Physical</w:t>
            </w:r>
          </w:p>
        </w:tc>
        <w:tc>
          <w:tcPr>
            <w:tcW w:w="7796" w:type="dxa"/>
          </w:tcPr>
          <w:p w:rsidR="00380BED" w:rsidRPr="00921CAC" w:rsidRDefault="00380BED" w:rsidP="00525C0D">
            <w:pPr>
              <w:spacing w:after="120" w:line="276" w:lineRule="auto"/>
            </w:pPr>
            <w:r w:rsidRPr="00921CAC">
              <w:t>Bo reports that she has the occasional headache but feels otherwise well. She continues to exercise regularly and has started as an instructor with a local ‘Mummy Gym’ which enjoys. She takes several traditional Chinese herbal medicines that her great aunt sends to her from overseas to help with her vitality</w:t>
            </w:r>
            <w:r w:rsidR="00525C0D">
              <w:t>’</w:t>
            </w:r>
            <w:r w:rsidRPr="00921CAC">
              <w:t>.</w:t>
            </w:r>
          </w:p>
        </w:tc>
      </w:tr>
      <w:tr w:rsidR="00380BED" w:rsidRPr="00921CAC" w:rsidTr="00D77F66">
        <w:trPr>
          <w:trHeight w:val="938"/>
        </w:trPr>
        <w:tc>
          <w:tcPr>
            <w:tcW w:w="1560" w:type="dxa"/>
          </w:tcPr>
          <w:p w:rsidR="00380BED" w:rsidRPr="00921CAC" w:rsidRDefault="00380BED" w:rsidP="00373017">
            <w:pPr>
              <w:spacing w:line="276" w:lineRule="auto"/>
            </w:pPr>
            <w:r w:rsidRPr="00921CAC">
              <w:t>Symptoms</w:t>
            </w:r>
          </w:p>
        </w:tc>
        <w:tc>
          <w:tcPr>
            <w:tcW w:w="7796" w:type="dxa"/>
          </w:tcPr>
          <w:p w:rsidR="00380BED" w:rsidRPr="00921CAC" w:rsidRDefault="00380BED" w:rsidP="00373017">
            <w:pPr>
              <w:spacing w:after="120" w:line="276" w:lineRule="auto"/>
            </w:pPr>
            <w:r w:rsidRPr="00921CAC">
              <w:t>Bo’s mood is stable and she feels ‘quite well’. She reports that she has been feeling anxious about the conflicting information she has been receiving about childhood vaccinations, as she has heard that they ‘cause Autism’.  She is thinking about having another child.</w:t>
            </w:r>
          </w:p>
        </w:tc>
      </w:tr>
      <w:tr w:rsidR="00380BED" w:rsidRPr="00921CAC" w:rsidTr="00D77F66">
        <w:trPr>
          <w:trHeight w:val="940"/>
        </w:trPr>
        <w:tc>
          <w:tcPr>
            <w:tcW w:w="1560" w:type="dxa"/>
          </w:tcPr>
          <w:p w:rsidR="00380BED" w:rsidRPr="00921CAC" w:rsidRDefault="00380BED" w:rsidP="00373017">
            <w:pPr>
              <w:spacing w:line="276" w:lineRule="auto"/>
            </w:pPr>
            <w:r w:rsidRPr="00921CAC">
              <w:t>Social</w:t>
            </w:r>
          </w:p>
        </w:tc>
        <w:tc>
          <w:tcPr>
            <w:tcW w:w="7796" w:type="dxa"/>
          </w:tcPr>
          <w:p w:rsidR="00380BED" w:rsidRPr="00921CAC" w:rsidRDefault="00380BED" w:rsidP="00373017">
            <w:pPr>
              <w:spacing w:after="120" w:line="276" w:lineRule="auto"/>
            </w:pPr>
            <w:r w:rsidRPr="00921CAC">
              <w:t>Bo’s husband Brian is a doctor at the local health service. Bo reports that she is not sure her husband is ‘telling me the whole truth’ about the safety of vaccinations. This has led to some conflict between them. Bo’s mother-in-law has also expressed strong views on this matter which has led to further distress for Bo.</w:t>
            </w:r>
          </w:p>
        </w:tc>
      </w:tr>
      <w:tr w:rsidR="00380BED" w:rsidRPr="00921CAC" w:rsidTr="00D77F66">
        <w:trPr>
          <w:trHeight w:val="1000"/>
        </w:trPr>
        <w:tc>
          <w:tcPr>
            <w:tcW w:w="1560" w:type="dxa"/>
          </w:tcPr>
          <w:p w:rsidR="00380BED" w:rsidRPr="00921CAC" w:rsidRDefault="00380BED" w:rsidP="00373017">
            <w:pPr>
              <w:spacing w:line="276" w:lineRule="auto"/>
            </w:pPr>
            <w:r w:rsidRPr="00921CAC">
              <w:t>Interventions</w:t>
            </w:r>
          </w:p>
        </w:tc>
        <w:tc>
          <w:tcPr>
            <w:tcW w:w="7796" w:type="dxa"/>
          </w:tcPr>
          <w:p w:rsidR="00380BED" w:rsidRPr="00921CAC" w:rsidRDefault="00380BED" w:rsidP="00373017">
            <w:pPr>
              <w:spacing w:after="120" w:line="276" w:lineRule="auto"/>
            </w:pPr>
            <w:r w:rsidRPr="00921CAC">
              <w:t>Bo is assessed by the community nurse and given a range of information about childhood vaccinations. A letter is sent to her GP advising him of Bo’s concerns with a suggestion for further contact if required.</w:t>
            </w:r>
          </w:p>
        </w:tc>
      </w:tr>
    </w:tbl>
    <w:p w:rsidR="00D77F66" w:rsidRPr="00921CAC" w:rsidRDefault="00D77F66" w:rsidP="00D77F66">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D77F66" w:rsidRPr="00921CAC" w:rsidTr="00806120">
        <w:trPr>
          <w:jc w:val="center"/>
        </w:trPr>
        <w:tc>
          <w:tcPr>
            <w:tcW w:w="1474" w:type="dxa"/>
          </w:tcPr>
          <w:p w:rsidR="00D77F66" w:rsidRPr="00921CAC" w:rsidRDefault="00D77F66" w:rsidP="00D77F66">
            <w:pPr>
              <w:spacing w:line="276" w:lineRule="auto"/>
            </w:pPr>
            <w:r>
              <w:t>A</w:t>
            </w:r>
            <w:r w:rsidRPr="00921CAC">
              <w:t>cute</w:t>
            </w:r>
          </w:p>
        </w:tc>
        <w:tc>
          <w:tcPr>
            <w:tcW w:w="1504" w:type="dxa"/>
          </w:tcPr>
          <w:p w:rsidR="00D77F66" w:rsidRPr="00921CAC" w:rsidRDefault="00D77F66" w:rsidP="00D77F66">
            <w:pPr>
              <w:spacing w:line="276" w:lineRule="auto"/>
            </w:pPr>
            <w:r>
              <w:t>Fu</w:t>
            </w:r>
            <w:r w:rsidRPr="00921CAC">
              <w:t xml:space="preserve">nctional gain </w:t>
            </w:r>
          </w:p>
        </w:tc>
        <w:tc>
          <w:tcPr>
            <w:tcW w:w="1543" w:type="dxa"/>
          </w:tcPr>
          <w:p w:rsidR="00D77F66" w:rsidRPr="00921CAC" w:rsidRDefault="00D77F66" w:rsidP="00D77F66">
            <w:pPr>
              <w:spacing w:line="276" w:lineRule="auto"/>
            </w:pPr>
            <w:r>
              <w:t>In</w:t>
            </w:r>
            <w:r w:rsidRPr="00921CAC">
              <w:t xml:space="preserve">tensive extended </w:t>
            </w:r>
          </w:p>
        </w:tc>
        <w:tc>
          <w:tcPr>
            <w:tcW w:w="1575" w:type="dxa"/>
          </w:tcPr>
          <w:p w:rsidR="00D77F66" w:rsidRPr="00921CAC" w:rsidRDefault="00D77F66" w:rsidP="00D77F66">
            <w:pPr>
              <w:spacing w:line="276" w:lineRule="auto"/>
            </w:pPr>
            <w:r>
              <w:t>C</w:t>
            </w:r>
            <w:r w:rsidRPr="00921CAC">
              <w:t xml:space="preserve">onsolidating gain </w:t>
            </w:r>
          </w:p>
        </w:tc>
        <w:tc>
          <w:tcPr>
            <w:tcW w:w="1418" w:type="dxa"/>
          </w:tcPr>
          <w:p w:rsidR="00D77F66" w:rsidRPr="00921CAC" w:rsidRDefault="00D77F66" w:rsidP="00D77F66">
            <w:pPr>
              <w:spacing w:line="276" w:lineRule="auto"/>
            </w:pPr>
            <w:r>
              <w:t>As</w:t>
            </w:r>
            <w:r w:rsidRPr="00921CAC">
              <w:t xml:space="preserve">sessment only  </w:t>
            </w:r>
          </w:p>
        </w:tc>
      </w:tr>
    </w:tbl>
    <w:p w:rsidR="00D77F66" w:rsidRPr="00921CAC" w:rsidRDefault="00D77F66" w:rsidP="00D77F66">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D77F66"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D77F66" w:rsidRPr="00921CAC" w:rsidRDefault="00D77F66" w:rsidP="00D77F66">
            <w:pPr>
              <w:spacing w:line="276" w:lineRule="auto"/>
            </w:pPr>
            <w:r w:rsidRPr="00921CAC">
              <w:t xml:space="preserve">Very Likely </w:t>
            </w:r>
          </w:p>
        </w:tc>
      </w:tr>
    </w:tbl>
    <w:p w:rsidR="001D77C1" w:rsidRDefault="001D77C1">
      <w:pPr>
        <w:rPr>
          <w:b/>
        </w:rPr>
      </w:pPr>
      <w:bookmarkStart w:id="165" w:name="_Toc458937623"/>
      <w:r>
        <w:rPr>
          <w:b/>
        </w:rPr>
        <w:br w:type="page"/>
      </w:r>
    </w:p>
    <w:p w:rsidR="00380BED" w:rsidRPr="00921CAC" w:rsidRDefault="00E9184D" w:rsidP="00373017">
      <w:pPr>
        <w:spacing w:line="276" w:lineRule="auto"/>
        <w:rPr>
          <w:b/>
        </w:rPr>
      </w:pPr>
      <w:r w:rsidRPr="00921CAC">
        <w:rPr>
          <w:b/>
        </w:rPr>
        <w:t>Adult</w:t>
      </w:r>
      <w:r w:rsidR="00380BED" w:rsidRPr="00921CAC">
        <w:rPr>
          <w:b/>
        </w:rPr>
        <w:t>: Zlatko</w:t>
      </w:r>
      <w:bookmarkEnd w:id="165"/>
      <w:r w:rsidR="00380BED" w:rsidRPr="00921CAC">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Zlatko"/>
      </w:tblPr>
      <w:tblGrid>
        <w:gridCol w:w="1560"/>
        <w:gridCol w:w="7796"/>
      </w:tblGrid>
      <w:tr w:rsidR="00380BED" w:rsidRPr="00921CAC" w:rsidTr="002768BB">
        <w:trPr>
          <w:trHeight w:val="384"/>
        </w:trPr>
        <w:tc>
          <w:tcPr>
            <w:tcW w:w="9356" w:type="dxa"/>
            <w:gridSpan w:val="2"/>
          </w:tcPr>
          <w:p w:rsidR="00380BED" w:rsidRPr="00921CAC" w:rsidRDefault="00380BED" w:rsidP="00373017">
            <w:pPr>
              <w:spacing w:line="276" w:lineRule="auto"/>
              <w:rPr>
                <w:b/>
              </w:rPr>
            </w:pPr>
            <w:r w:rsidRPr="00921CAC">
              <w:rPr>
                <w:b/>
              </w:rPr>
              <w:t>Name: Zlatko, 61</w:t>
            </w:r>
          </w:p>
          <w:p w:rsidR="00380BED" w:rsidRPr="00921CAC" w:rsidRDefault="00380BED" w:rsidP="00373017">
            <w:pPr>
              <w:spacing w:line="276" w:lineRule="auto"/>
            </w:pPr>
            <w:r w:rsidRPr="00921CAC">
              <w:t>Zlatko is a married man who lives with his wife in their own home. He is a successful builder and works with his two sons. He is four days’ post-operative after a laparoscopic cholecystectomy. He has no history of mental health concerns.</w:t>
            </w:r>
          </w:p>
        </w:tc>
      </w:tr>
      <w:tr w:rsidR="00380BED" w:rsidRPr="00921CAC" w:rsidTr="002768BB">
        <w:trPr>
          <w:trHeight w:val="788"/>
        </w:trPr>
        <w:tc>
          <w:tcPr>
            <w:tcW w:w="1560" w:type="dxa"/>
          </w:tcPr>
          <w:p w:rsidR="00380BED" w:rsidRPr="00921CAC" w:rsidRDefault="00380BED" w:rsidP="00373017">
            <w:pPr>
              <w:spacing w:line="276" w:lineRule="auto"/>
            </w:pPr>
            <w:r w:rsidRPr="00921CAC">
              <w:t>Behaviour</w:t>
            </w:r>
          </w:p>
        </w:tc>
        <w:tc>
          <w:tcPr>
            <w:tcW w:w="7796" w:type="dxa"/>
          </w:tcPr>
          <w:p w:rsidR="00380BED" w:rsidRPr="00921CAC" w:rsidRDefault="00380BED" w:rsidP="00373017">
            <w:pPr>
              <w:spacing w:after="120" w:line="276" w:lineRule="auto"/>
            </w:pPr>
            <w:r w:rsidRPr="00921CAC">
              <w:t xml:space="preserve">Zlatko presents complaining of feeling anxious and unable to sleep for the past few nights. He is seen sitting quietly in the waiting area with his wife who is holding and stroking his hand. He appears to be taking slow deep breaths and is stretching his neck and shoulders. He is engaging and talking with the reception staff, appearing to be telling them jokes. </w:t>
            </w:r>
          </w:p>
        </w:tc>
      </w:tr>
      <w:tr w:rsidR="00380BED" w:rsidRPr="00921CAC" w:rsidTr="002768BB">
        <w:trPr>
          <w:trHeight w:val="1245"/>
        </w:trPr>
        <w:tc>
          <w:tcPr>
            <w:tcW w:w="1560" w:type="dxa"/>
          </w:tcPr>
          <w:p w:rsidR="00380BED" w:rsidRPr="00921CAC" w:rsidRDefault="00380BED" w:rsidP="00373017">
            <w:pPr>
              <w:spacing w:line="276" w:lineRule="auto"/>
            </w:pPr>
            <w:r w:rsidRPr="00921CAC">
              <w:t>Physical</w:t>
            </w:r>
          </w:p>
        </w:tc>
        <w:tc>
          <w:tcPr>
            <w:tcW w:w="7796" w:type="dxa"/>
          </w:tcPr>
          <w:p w:rsidR="00380BED" w:rsidRPr="00921CAC" w:rsidRDefault="00380BED" w:rsidP="00373017">
            <w:pPr>
              <w:spacing w:after="120" w:line="276" w:lineRule="auto"/>
            </w:pPr>
            <w:r w:rsidRPr="00921CAC">
              <w:t>Zlatko looks well. He is well-groomed and dressed. He is a tall man with an upright bearing. He is clean shaven. The wound on his abdomen appears clean and dry and is healing well. He says it is a little tender but otherwise ‘OK’. He walks with a wide gait. He says he has had cardiac stents five years ago and has stopped smoking since that time.</w:t>
            </w:r>
          </w:p>
        </w:tc>
      </w:tr>
      <w:tr w:rsidR="00380BED" w:rsidRPr="00921CAC" w:rsidTr="002768BB">
        <w:trPr>
          <w:trHeight w:val="1121"/>
        </w:trPr>
        <w:tc>
          <w:tcPr>
            <w:tcW w:w="1560" w:type="dxa"/>
          </w:tcPr>
          <w:p w:rsidR="00380BED" w:rsidRPr="00921CAC" w:rsidRDefault="00380BED" w:rsidP="00373017">
            <w:pPr>
              <w:spacing w:line="276" w:lineRule="auto"/>
            </w:pPr>
            <w:r w:rsidRPr="00921CAC">
              <w:t>Symptoms</w:t>
            </w:r>
          </w:p>
        </w:tc>
        <w:tc>
          <w:tcPr>
            <w:tcW w:w="7796" w:type="dxa"/>
          </w:tcPr>
          <w:p w:rsidR="00380BED" w:rsidRPr="00921CAC" w:rsidRDefault="00380BED" w:rsidP="00525C0D">
            <w:pPr>
              <w:spacing w:after="120" w:line="276" w:lineRule="auto"/>
            </w:pPr>
            <w:r w:rsidRPr="00921CAC">
              <w:t>Zlatko says that he has been having trouble getting to sleep the past few nights and his thoughts seem like they are ‘all jumbled up’. He has only slept for four hours a night, which is unusual for him. He seeks reassurance that ‘he will be all right as this has never happened before</w:t>
            </w:r>
            <w:r w:rsidR="00525C0D">
              <w:t>’</w:t>
            </w:r>
            <w:r w:rsidRPr="00921CAC">
              <w:t>.</w:t>
            </w:r>
          </w:p>
        </w:tc>
      </w:tr>
      <w:tr w:rsidR="00380BED" w:rsidRPr="00921CAC" w:rsidTr="002768BB">
        <w:trPr>
          <w:trHeight w:val="940"/>
        </w:trPr>
        <w:tc>
          <w:tcPr>
            <w:tcW w:w="1560" w:type="dxa"/>
          </w:tcPr>
          <w:p w:rsidR="00380BED" w:rsidRPr="00921CAC" w:rsidRDefault="00380BED" w:rsidP="00373017">
            <w:pPr>
              <w:spacing w:line="276" w:lineRule="auto"/>
            </w:pPr>
            <w:r w:rsidRPr="00921CAC">
              <w:t>Social</w:t>
            </w:r>
          </w:p>
        </w:tc>
        <w:tc>
          <w:tcPr>
            <w:tcW w:w="7796" w:type="dxa"/>
          </w:tcPr>
          <w:p w:rsidR="00380BED" w:rsidRPr="00921CAC" w:rsidRDefault="00380BED" w:rsidP="00373017">
            <w:pPr>
              <w:spacing w:after="120" w:line="276" w:lineRule="auto"/>
            </w:pPr>
            <w:r w:rsidRPr="00921CAC">
              <w:t>Zlatko lives with his wife in their own home for the past 40 years since arriving from Serbia in the 1970s. He works part-time with his two sons who own their own commercial construction company. He has many friends that he sees regularly to play cards and dominos. Zlatko regularly describes his love and affection for his wife, boasting that he is ‘the luckiest man on earth’. His wife appears nervous and avoids direct eye contact.</w:t>
            </w:r>
          </w:p>
        </w:tc>
      </w:tr>
      <w:tr w:rsidR="00380BED" w:rsidRPr="00921CAC" w:rsidTr="002768BB">
        <w:trPr>
          <w:trHeight w:val="1000"/>
        </w:trPr>
        <w:tc>
          <w:tcPr>
            <w:tcW w:w="1560" w:type="dxa"/>
          </w:tcPr>
          <w:p w:rsidR="00380BED" w:rsidRPr="00921CAC" w:rsidRDefault="00380BED" w:rsidP="00373017">
            <w:pPr>
              <w:spacing w:line="276" w:lineRule="auto"/>
            </w:pPr>
            <w:r w:rsidRPr="00921CAC">
              <w:t>Interventions</w:t>
            </w:r>
          </w:p>
        </w:tc>
        <w:tc>
          <w:tcPr>
            <w:tcW w:w="7796" w:type="dxa"/>
          </w:tcPr>
          <w:p w:rsidR="00380BED" w:rsidRPr="00921CAC" w:rsidRDefault="00380BED" w:rsidP="00373017">
            <w:pPr>
              <w:spacing w:after="120" w:line="276" w:lineRule="auto"/>
            </w:pPr>
            <w:r w:rsidRPr="00921CAC">
              <w:t xml:space="preserve">Zlatko and his wife are interviewed. He is referred to his GP to review his wound and prescribed some PRN hypnotics in the short term. </w:t>
            </w:r>
          </w:p>
          <w:p w:rsidR="00380BED" w:rsidRPr="00921CAC" w:rsidRDefault="00380BED" w:rsidP="00373017">
            <w:pPr>
              <w:spacing w:after="120" w:line="276" w:lineRule="auto"/>
            </w:pPr>
            <w:r w:rsidRPr="00921CAC">
              <w:t>He and his wife are reassured by this process and are happy to see their family GP who knows them well.</w:t>
            </w:r>
          </w:p>
        </w:tc>
      </w:tr>
    </w:tbl>
    <w:p w:rsidR="002768BB" w:rsidRPr="00921CAC" w:rsidRDefault="002768BB" w:rsidP="002768BB">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2768BB" w:rsidRPr="00921CAC" w:rsidTr="00806120">
        <w:trPr>
          <w:jc w:val="center"/>
        </w:trPr>
        <w:tc>
          <w:tcPr>
            <w:tcW w:w="1474" w:type="dxa"/>
          </w:tcPr>
          <w:p w:rsidR="002768BB" w:rsidRPr="00921CAC" w:rsidRDefault="002768BB" w:rsidP="002E78DC">
            <w:pPr>
              <w:spacing w:line="276" w:lineRule="auto"/>
            </w:pPr>
            <w:r>
              <w:t>A</w:t>
            </w:r>
            <w:r w:rsidRPr="00921CAC">
              <w:t>cute</w:t>
            </w:r>
          </w:p>
        </w:tc>
        <w:tc>
          <w:tcPr>
            <w:tcW w:w="1504" w:type="dxa"/>
          </w:tcPr>
          <w:p w:rsidR="002768BB" w:rsidRPr="00921CAC" w:rsidRDefault="002768BB" w:rsidP="002E78DC">
            <w:pPr>
              <w:spacing w:line="276" w:lineRule="auto"/>
            </w:pPr>
            <w:r>
              <w:t>Fu</w:t>
            </w:r>
            <w:r w:rsidRPr="00921CAC">
              <w:t xml:space="preserve">nctional gain </w:t>
            </w:r>
          </w:p>
        </w:tc>
        <w:tc>
          <w:tcPr>
            <w:tcW w:w="1543" w:type="dxa"/>
          </w:tcPr>
          <w:p w:rsidR="002768BB" w:rsidRPr="00921CAC" w:rsidRDefault="002768BB" w:rsidP="002E78DC">
            <w:pPr>
              <w:spacing w:line="276" w:lineRule="auto"/>
            </w:pPr>
            <w:r>
              <w:t>In</w:t>
            </w:r>
            <w:r w:rsidRPr="00921CAC">
              <w:t xml:space="preserve">tensive extended </w:t>
            </w:r>
          </w:p>
        </w:tc>
        <w:tc>
          <w:tcPr>
            <w:tcW w:w="1575" w:type="dxa"/>
          </w:tcPr>
          <w:p w:rsidR="002768BB" w:rsidRPr="00921CAC" w:rsidRDefault="002768BB" w:rsidP="002E78DC">
            <w:pPr>
              <w:spacing w:line="276" w:lineRule="auto"/>
            </w:pPr>
            <w:r>
              <w:t>C</w:t>
            </w:r>
            <w:r w:rsidRPr="00921CAC">
              <w:t xml:space="preserve">onsolidating gain </w:t>
            </w:r>
          </w:p>
        </w:tc>
        <w:tc>
          <w:tcPr>
            <w:tcW w:w="1418" w:type="dxa"/>
          </w:tcPr>
          <w:p w:rsidR="002768BB" w:rsidRPr="00921CAC" w:rsidRDefault="002768BB" w:rsidP="002E78DC">
            <w:pPr>
              <w:spacing w:line="276" w:lineRule="auto"/>
            </w:pPr>
            <w:r>
              <w:t>As</w:t>
            </w:r>
            <w:r w:rsidRPr="00921CAC">
              <w:t xml:space="preserve">sessment only  </w:t>
            </w:r>
          </w:p>
        </w:tc>
      </w:tr>
    </w:tbl>
    <w:p w:rsidR="002768BB" w:rsidRDefault="002768BB">
      <w:r>
        <w:br w:type="page"/>
      </w:r>
    </w:p>
    <w:p w:rsidR="002768BB" w:rsidRPr="00921CAC" w:rsidRDefault="002768BB" w:rsidP="002768BB">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2768BB"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Very Likely </w:t>
            </w:r>
          </w:p>
        </w:tc>
      </w:tr>
    </w:tbl>
    <w:p w:rsidR="002768BB" w:rsidRDefault="002768BB">
      <w:pPr>
        <w:rPr>
          <w:b/>
        </w:rPr>
      </w:pPr>
      <w:bookmarkStart w:id="166" w:name="_Toc458937624"/>
      <w:r>
        <w:rPr>
          <w:b/>
        </w:rPr>
        <w:br w:type="page"/>
      </w:r>
    </w:p>
    <w:p w:rsidR="00380BED" w:rsidRPr="00921CAC" w:rsidRDefault="00E9184D" w:rsidP="00373017">
      <w:pPr>
        <w:spacing w:line="276" w:lineRule="auto"/>
        <w:rPr>
          <w:b/>
        </w:rPr>
      </w:pPr>
      <w:r w:rsidRPr="00921CAC">
        <w:rPr>
          <w:b/>
        </w:rPr>
        <w:t>Adult</w:t>
      </w:r>
      <w:r w:rsidR="00380BED" w:rsidRPr="00921CAC">
        <w:rPr>
          <w:b/>
        </w:rPr>
        <w:t>: Barry</w:t>
      </w:r>
      <w:bookmarkEnd w:id="166"/>
      <w:r w:rsidR="00380BED" w:rsidRPr="00921CAC">
        <w:rPr>
          <w:b/>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Barry"/>
      </w:tblPr>
      <w:tblGrid>
        <w:gridCol w:w="1560"/>
        <w:gridCol w:w="7938"/>
      </w:tblGrid>
      <w:tr w:rsidR="00380BED" w:rsidRPr="00921CAC" w:rsidTr="002768BB">
        <w:trPr>
          <w:trHeight w:val="384"/>
        </w:trPr>
        <w:tc>
          <w:tcPr>
            <w:tcW w:w="9498" w:type="dxa"/>
            <w:gridSpan w:val="2"/>
          </w:tcPr>
          <w:p w:rsidR="00380BED" w:rsidRPr="00921CAC" w:rsidRDefault="00380BED" w:rsidP="00373017">
            <w:pPr>
              <w:spacing w:line="276" w:lineRule="auto"/>
              <w:rPr>
                <w:b/>
              </w:rPr>
            </w:pPr>
            <w:r w:rsidRPr="00921CAC">
              <w:rPr>
                <w:b/>
              </w:rPr>
              <w:t>Name: Barry, 61</w:t>
            </w:r>
          </w:p>
          <w:p w:rsidR="00380BED" w:rsidRPr="00921CAC" w:rsidRDefault="00380BED" w:rsidP="00373017">
            <w:pPr>
              <w:spacing w:line="276" w:lineRule="auto"/>
            </w:pPr>
            <w:r w:rsidRPr="00921CAC">
              <w:t xml:space="preserve">Barry is a married man who lives with his wife in his own home. He is a successful builder and works with his two sons. He has now recovered from his laparoscopic cholecystectomy, though this has taken longer than he might have hoped. He is looking to return to work. </w:t>
            </w:r>
          </w:p>
        </w:tc>
      </w:tr>
      <w:tr w:rsidR="00380BED" w:rsidRPr="00921CAC" w:rsidTr="002768BB">
        <w:trPr>
          <w:trHeight w:val="1800"/>
        </w:trPr>
        <w:tc>
          <w:tcPr>
            <w:tcW w:w="1560" w:type="dxa"/>
          </w:tcPr>
          <w:p w:rsidR="00380BED" w:rsidRPr="00921CAC" w:rsidRDefault="00380BED" w:rsidP="00373017">
            <w:pPr>
              <w:spacing w:line="276" w:lineRule="auto"/>
            </w:pPr>
            <w:r w:rsidRPr="00921CAC">
              <w:t>Behaviour</w:t>
            </w:r>
          </w:p>
        </w:tc>
        <w:tc>
          <w:tcPr>
            <w:tcW w:w="7938" w:type="dxa"/>
          </w:tcPr>
          <w:p w:rsidR="00380BED" w:rsidRPr="00921CAC" w:rsidRDefault="00380BED" w:rsidP="00525C0D">
            <w:pPr>
              <w:spacing w:after="120" w:line="276" w:lineRule="auto"/>
            </w:pPr>
            <w:r w:rsidRPr="00921CAC">
              <w:t>Barry had previously been seen by your service when he was suffering from anxiety and has been referred again as by his GP as says he is having difficulty returning to work as a builder. Barry presents with his younger son as his wife is unable to accompany him. He is seen to be wringing his hands while he waits to be seen. He has been reluctant to return to work as he feels that he has lost his ability ‘to be strong’ around his workmates. He has been lying awake at night worrying about being able to work and his son reports that he is ‘second guessing himself’ in lots of different ways, though Barry says his son ‘is making a big deal out of nothing</w:t>
            </w:r>
            <w:r w:rsidR="00525C0D">
              <w:t>’</w:t>
            </w:r>
            <w:r w:rsidRPr="00921CAC">
              <w:t>.</w:t>
            </w:r>
          </w:p>
        </w:tc>
      </w:tr>
      <w:tr w:rsidR="00380BED" w:rsidRPr="00921CAC" w:rsidTr="002768BB">
        <w:trPr>
          <w:trHeight w:val="145"/>
        </w:trPr>
        <w:tc>
          <w:tcPr>
            <w:tcW w:w="1560" w:type="dxa"/>
          </w:tcPr>
          <w:p w:rsidR="00380BED" w:rsidRPr="00921CAC" w:rsidRDefault="00380BED" w:rsidP="00373017">
            <w:pPr>
              <w:spacing w:line="276" w:lineRule="auto"/>
            </w:pPr>
            <w:r w:rsidRPr="00921CAC">
              <w:t>Physical</w:t>
            </w:r>
          </w:p>
        </w:tc>
        <w:tc>
          <w:tcPr>
            <w:tcW w:w="7938" w:type="dxa"/>
          </w:tcPr>
          <w:p w:rsidR="00380BED" w:rsidRPr="00921CAC" w:rsidRDefault="00380BED" w:rsidP="00373017">
            <w:pPr>
              <w:spacing w:after="120" w:line="276" w:lineRule="auto"/>
            </w:pPr>
            <w:r w:rsidRPr="00921CAC">
              <w:t>Barry looks well but has put on some weight since last seen; he says he has been eating ‘rubbish food’ as it makes him feel better. He has started exercising by going for brief walks with his neighbour each afternoon but says he has to hurry home as he feels too anxious to leave his wife for too long.</w:t>
            </w:r>
          </w:p>
        </w:tc>
      </w:tr>
      <w:tr w:rsidR="00380BED" w:rsidRPr="00921CAC" w:rsidTr="002768BB">
        <w:trPr>
          <w:trHeight w:val="1121"/>
        </w:trPr>
        <w:tc>
          <w:tcPr>
            <w:tcW w:w="1560" w:type="dxa"/>
          </w:tcPr>
          <w:p w:rsidR="00380BED" w:rsidRPr="00921CAC" w:rsidRDefault="00380BED" w:rsidP="00373017">
            <w:pPr>
              <w:spacing w:line="276" w:lineRule="auto"/>
            </w:pPr>
            <w:r w:rsidRPr="00921CAC">
              <w:t>Symptoms</w:t>
            </w:r>
          </w:p>
        </w:tc>
        <w:tc>
          <w:tcPr>
            <w:tcW w:w="7938" w:type="dxa"/>
          </w:tcPr>
          <w:p w:rsidR="00380BED" w:rsidRPr="00921CAC" w:rsidRDefault="00380BED" w:rsidP="00373017">
            <w:pPr>
              <w:spacing w:after="120" w:line="276" w:lineRule="auto"/>
            </w:pPr>
            <w:r w:rsidRPr="00921CAC">
              <w:t>Barry reports that he has become more stressed as he is only able to get about four hours sleep a night, nearly every night. He says he is sure that he will ‘never be able to sleep properly again’, and if this is the case he does not know how he could return to work as planned. He says he gets ‘a funny feeling in his chest’ when he thinks about going back to work, but he has seen his GP and found no physical cause for concern.</w:t>
            </w:r>
          </w:p>
        </w:tc>
      </w:tr>
      <w:tr w:rsidR="00380BED" w:rsidRPr="00921CAC" w:rsidTr="002768BB">
        <w:trPr>
          <w:trHeight w:val="940"/>
        </w:trPr>
        <w:tc>
          <w:tcPr>
            <w:tcW w:w="1560" w:type="dxa"/>
          </w:tcPr>
          <w:p w:rsidR="00380BED" w:rsidRPr="00921CAC" w:rsidRDefault="00380BED" w:rsidP="00373017">
            <w:pPr>
              <w:spacing w:line="276" w:lineRule="auto"/>
            </w:pPr>
            <w:r w:rsidRPr="00921CAC">
              <w:t>Social</w:t>
            </w:r>
          </w:p>
        </w:tc>
        <w:tc>
          <w:tcPr>
            <w:tcW w:w="7938" w:type="dxa"/>
          </w:tcPr>
          <w:p w:rsidR="00380BED" w:rsidRPr="00921CAC" w:rsidRDefault="00380BED" w:rsidP="00373017">
            <w:pPr>
              <w:spacing w:after="120" w:line="276" w:lineRule="auto"/>
            </w:pPr>
            <w:r w:rsidRPr="00921CAC">
              <w:t xml:space="preserve">His son Bruce, with whom Barry works, says his father is ‘driving Mum crazy’ as he does not want to be left alone. In addition, he has had a falling out with two of his friend’s with whom he plays cards, accusing one of them of ‘making eyes’ at his wife. </w:t>
            </w:r>
          </w:p>
        </w:tc>
      </w:tr>
      <w:tr w:rsidR="00380BED" w:rsidRPr="00921CAC" w:rsidTr="002768BB">
        <w:trPr>
          <w:trHeight w:val="1000"/>
        </w:trPr>
        <w:tc>
          <w:tcPr>
            <w:tcW w:w="1560"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Barry is enrolled in a time limited brief CBT program and has a staged approach to return to work that was formulated with Barry.  Barry’s exercise program is also modified so that he can do more independent activities that take him outside of his home.</w:t>
            </w:r>
          </w:p>
        </w:tc>
      </w:tr>
    </w:tbl>
    <w:p w:rsidR="002768BB" w:rsidRPr="00921CAC" w:rsidRDefault="002768BB" w:rsidP="002768BB">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2768BB" w:rsidRPr="00921CAC" w:rsidTr="00806120">
        <w:trPr>
          <w:jc w:val="center"/>
        </w:trPr>
        <w:tc>
          <w:tcPr>
            <w:tcW w:w="1474" w:type="dxa"/>
          </w:tcPr>
          <w:p w:rsidR="002768BB" w:rsidRPr="00921CAC" w:rsidRDefault="002768BB" w:rsidP="002E78DC">
            <w:pPr>
              <w:spacing w:line="276" w:lineRule="auto"/>
            </w:pPr>
            <w:r>
              <w:t>A</w:t>
            </w:r>
            <w:r w:rsidRPr="00921CAC">
              <w:t>cute</w:t>
            </w:r>
          </w:p>
        </w:tc>
        <w:tc>
          <w:tcPr>
            <w:tcW w:w="1504" w:type="dxa"/>
          </w:tcPr>
          <w:p w:rsidR="002768BB" w:rsidRPr="00921CAC" w:rsidRDefault="002768BB" w:rsidP="002E78DC">
            <w:pPr>
              <w:spacing w:line="276" w:lineRule="auto"/>
            </w:pPr>
            <w:r>
              <w:t>Fu</w:t>
            </w:r>
            <w:r w:rsidRPr="00921CAC">
              <w:t xml:space="preserve">nctional gain </w:t>
            </w:r>
          </w:p>
        </w:tc>
        <w:tc>
          <w:tcPr>
            <w:tcW w:w="1543" w:type="dxa"/>
          </w:tcPr>
          <w:p w:rsidR="002768BB" w:rsidRPr="00921CAC" w:rsidRDefault="002768BB" w:rsidP="002E78DC">
            <w:pPr>
              <w:spacing w:line="276" w:lineRule="auto"/>
            </w:pPr>
            <w:r>
              <w:t>In</w:t>
            </w:r>
            <w:r w:rsidRPr="00921CAC">
              <w:t xml:space="preserve">tensive extended </w:t>
            </w:r>
          </w:p>
        </w:tc>
        <w:tc>
          <w:tcPr>
            <w:tcW w:w="1575" w:type="dxa"/>
          </w:tcPr>
          <w:p w:rsidR="002768BB" w:rsidRPr="00921CAC" w:rsidRDefault="002768BB" w:rsidP="002E78DC">
            <w:pPr>
              <w:spacing w:line="276" w:lineRule="auto"/>
            </w:pPr>
            <w:r>
              <w:t>C</w:t>
            </w:r>
            <w:r w:rsidRPr="00921CAC">
              <w:t xml:space="preserve">onsolidating gain </w:t>
            </w:r>
          </w:p>
        </w:tc>
        <w:tc>
          <w:tcPr>
            <w:tcW w:w="1418" w:type="dxa"/>
          </w:tcPr>
          <w:p w:rsidR="002768BB" w:rsidRPr="00921CAC" w:rsidRDefault="002768BB" w:rsidP="002E78DC">
            <w:pPr>
              <w:spacing w:line="276" w:lineRule="auto"/>
            </w:pPr>
            <w:r>
              <w:t>As</w:t>
            </w:r>
            <w:r w:rsidRPr="00921CAC">
              <w:t xml:space="preserve">sessment only  </w:t>
            </w:r>
          </w:p>
        </w:tc>
      </w:tr>
    </w:tbl>
    <w:p w:rsidR="002768BB" w:rsidRPr="00921CAC" w:rsidRDefault="002768BB" w:rsidP="002768BB">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2768BB"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Very Likely </w:t>
            </w:r>
          </w:p>
        </w:tc>
      </w:tr>
    </w:tbl>
    <w:p w:rsidR="00380BED" w:rsidRPr="00921CAC" w:rsidRDefault="00E9184D" w:rsidP="00AF6B7A">
      <w:pPr>
        <w:pageBreakBefore/>
        <w:spacing w:line="276" w:lineRule="auto"/>
        <w:rPr>
          <w:b/>
        </w:rPr>
      </w:pPr>
      <w:bookmarkStart w:id="167" w:name="_Toc458937625"/>
      <w:r w:rsidRPr="00921CAC">
        <w:rPr>
          <w:b/>
        </w:rPr>
        <w:t>Adult</w:t>
      </w:r>
      <w:r w:rsidR="00380BED" w:rsidRPr="00921CAC">
        <w:rPr>
          <w:b/>
        </w:rPr>
        <w:t>: Vivian</w:t>
      </w:r>
      <w:bookmarkEnd w:id="167"/>
      <w:r w:rsidR="00380BED" w:rsidRPr="00921CAC">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Vivian"/>
      </w:tblPr>
      <w:tblGrid>
        <w:gridCol w:w="1560"/>
        <w:gridCol w:w="7796"/>
      </w:tblGrid>
      <w:tr w:rsidR="00380BED" w:rsidRPr="00921CAC" w:rsidTr="002768BB">
        <w:trPr>
          <w:trHeight w:val="384"/>
        </w:trPr>
        <w:tc>
          <w:tcPr>
            <w:tcW w:w="9356" w:type="dxa"/>
            <w:gridSpan w:val="2"/>
          </w:tcPr>
          <w:p w:rsidR="00380BED" w:rsidRPr="00921CAC" w:rsidRDefault="00380BED" w:rsidP="00373017">
            <w:pPr>
              <w:spacing w:line="276" w:lineRule="auto"/>
              <w:rPr>
                <w:b/>
              </w:rPr>
            </w:pPr>
            <w:r w:rsidRPr="00921CAC">
              <w:rPr>
                <w:b/>
              </w:rPr>
              <w:t>Name: Vivian, 55</w:t>
            </w:r>
          </w:p>
          <w:p w:rsidR="00380BED" w:rsidRPr="00921CAC" w:rsidRDefault="00380BED" w:rsidP="00373017">
            <w:pPr>
              <w:spacing w:line="276" w:lineRule="auto"/>
            </w:pPr>
            <w:r w:rsidRPr="00525C0D">
              <w:t>Vivian is 55 and li</w:t>
            </w:r>
            <w:r w:rsidRPr="00921CAC">
              <w:t xml:space="preserve">ves alone. </w:t>
            </w:r>
          </w:p>
        </w:tc>
      </w:tr>
      <w:tr w:rsidR="00380BED" w:rsidRPr="00921CAC" w:rsidTr="002768BB">
        <w:trPr>
          <w:trHeight w:val="1175"/>
        </w:trPr>
        <w:tc>
          <w:tcPr>
            <w:tcW w:w="1560" w:type="dxa"/>
          </w:tcPr>
          <w:p w:rsidR="00380BED" w:rsidRPr="00921CAC" w:rsidRDefault="00380BED" w:rsidP="00373017">
            <w:pPr>
              <w:spacing w:line="276" w:lineRule="auto"/>
            </w:pPr>
            <w:r w:rsidRPr="00921CAC">
              <w:t>Behaviour</w:t>
            </w:r>
          </w:p>
        </w:tc>
        <w:tc>
          <w:tcPr>
            <w:tcW w:w="7796" w:type="dxa"/>
          </w:tcPr>
          <w:p w:rsidR="00380BED" w:rsidRPr="00921CAC" w:rsidRDefault="00380BED" w:rsidP="00373017">
            <w:pPr>
              <w:spacing w:after="120" w:line="276" w:lineRule="auto"/>
            </w:pPr>
            <w:r w:rsidRPr="00921CAC">
              <w:t xml:space="preserve">Vivian has a long history of anxiety and depression and although she has been treated by a psychiatrist in the past, her care is currently managed by her General Practitioner. She is well known to the service and has been visited on multiple occasions. She has been reviewed and follow-up arrangements have been made. Vivian has called the triage line of your service on a regular basis over the course of the last year. She usually calls when she is intoxicated, complaining of the ingratitude of her children, the fact that she is “not understood” and the futility of life. </w:t>
            </w:r>
          </w:p>
        </w:tc>
      </w:tr>
      <w:tr w:rsidR="00380BED" w:rsidRPr="00921CAC" w:rsidTr="002768BB">
        <w:trPr>
          <w:trHeight w:val="894"/>
        </w:trPr>
        <w:tc>
          <w:tcPr>
            <w:tcW w:w="1560" w:type="dxa"/>
          </w:tcPr>
          <w:p w:rsidR="00380BED" w:rsidRPr="00921CAC" w:rsidRDefault="00380BED" w:rsidP="00373017">
            <w:pPr>
              <w:spacing w:line="276" w:lineRule="auto"/>
            </w:pPr>
            <w:r w:rsidRPr="00921CAC">
              <w:t>Physical</w:t>
            </w:r>
          </w:p>
        </w:tc>
        <w:tc>
          <w:tcPr>
            <w:tcW w:w="7796" w:type="dxa"/>
          </w:tcPr>
          <w:p w:rsidR="00380BED" w:rsidRPr="00921CAC" w:rsidRDefault="00380BED" w:rsidP="00373017">
            <w:pPr>
              <w:spacing w:after="120" w:line="276" w:lineRule="auto"/>
            </w:pPr>
            <w:r w:rsidRPr="00921CAC">
              <w:t xml:space="preserve">Vivian is a small thin woman. She has been a smoker most of her life and suffers from chronic emphysema. As a result, she gets very little exercise and leads a fairly sedentary life. This does not impact her ability to undertake activities or daily living such as domestic chores. </w:t>
            </w:r>
          </w:p>
        </w:tc>
      </w:tr>
      <w:tr w:rsidR="00380BED" w:rsidRPr="00921CAC" w:rsidTr="002768BB">
        <w:trPr>
          <w:trHeight w:val="532"/>
        </w:trPr>
        <w:tc>
          <w:tcPr>
            <w:tcW w:w="1560" w:type="dxa"/>
          </w:tcPr>
          <w:p w:rsidR="00380BED" w:rsidRPr="00921CAC" w:rsidRDefault="00380BED" w:rsidP="00373017">
            <w:pPr>
              <w:spacing w:line="276" w:lineRule="auto"/>
            </w:pPr>
            <w:r w:rsidRPr="00921CAC">
              <w:t>Symptoms</w:t>
            </w:r>
          </w:p>
        </w:tc>
        <w:tc>
          <w:tcPr>
            <w:tcW w:w="7796" w:type="dxa"/>
          </w:tcPr>
          <w:p w:rsidR="00380BED" w:rsidRPr="00921CAC" w:rsidRDefault="00380BED" w:rsidP="00373017">
            <w:pPr>
              <w:spacing w:after="120" w:line="276" w:lineRule="auto"/>
            </w:pPr>
            <w:r w:rsidRPr="00921CAC">
              <w:t>Vivian does feel depressed and is anxious, but these are long term issues that are currently well controlled with Duloxetine</w:t>
            </w:r>
            <w:r w:rsidR="00525C0D">
              <w:t>.</w:t>
            </w:r>
          </w:p>
        </w:tc>
      </w:tr>
      <w:tr w:rsidR="00380BED" w:rsidRPr="00921CAC" w:rsidTr="002768BB">
        <w:trPr>
          <w:trHeight w:val="940"/>
        </w:trPr>
        <w:tc>
          <w:tcPr>
            <w:tcW w:w="1560" w:type="dxa"/>
          </w:tcPr>
          <w:p w:rsidR="00380BED" w:rsidRPr="00921CAC" w:rsidRDefault="00380BED" w:rsidP="00373017">
            <w:pPr>
              <w:spacing w:line="276" w:lineRule="auto"/>
            </w:pPr>
            <w:r w:rsidRPr="00921CAC">
              <w:t>Social</w:t>
            </w:r>
          </w:p>
        </w:tc>
        <w:tc>
          <w:tcPr>
            <w:tcW w:w="7796" w:type="dxa"/>
          </w:tcPr>
          <w:p w:rsidR="00380BED" w:rsidRPr="00921CAC" w:rsidRDefault="00380BED" w:rsidP="00373017">
            <w:pPr>
              <w:spacing w:after="120" w:line="276" w:lineRule="auto"/>
            </w:pPr>
            <w:r w:rsidRPr="00921CAC">
              <w:t>Vivian’s husband died 4 years ago after a short battle with Leukaemia. She has a daughter and son who live locally and are supportive but complain that “mum can be demanding sometimes”. Vivian attends a local quilter’s group meeting weekly and interacts well in these social settings. She gets a great deal of enjoyment from her involvement</w:t>
            </w:r>
            <w:r w:rsidR="00525C0D">
              <w:t>.</w:t>
            </w:r>
            <w:r w:rsidRPr="00921CAC">
              <w:t xml:space="preserve"> </w:t>
            </w:r>
          </w:p>
        </w:tc>
      </w:tr>
      <w:tr w:rsidR="00380BED" w:rsidRPr="00921CAC" w:rsidTr="002768BB">
        <w:trPr>
          <w:trHeight w:val="794"/>
        </w:trPr>
        <w:tc>
          <w:tcPr>
            <w:tcW w:w="1560" w:type="dxa"/>
          </w:tcPr>
          <w:p w:rsidR="00380BED" w:rsidRPr="00921CAC" w:rsidRDefault="00380BED" w:rsidP="00373017">
            <w:pPr>
              <w:spacing w:line="276" w:lineRule="auto"/>
            </w:pPr>
            <w:r w:rsidRPr="00921CAC">
              <w:t>Interventions</w:t>
            </w:r>
          </w:p>
        </w:tc>
        <w:tc>
          <w:tcPr>
            <w:tcW w:w="7796" w:type="dxa"/>
          </w:tcPr>
          <w:p w:rsidR="00380BED" w:rsidRPr="00921CAC" w:rsidRDefault="00380BED" w:rsidP="00373017">
            <w:pPr>
              <w:spacing w:after="120" w:line="276" w:lineRule="auto"/>
            </w:pPr>
            <w:r w:rsidRPr="00921CAC">
              <w:t>When Vivian calls the Mental Health Helpline after hours, you remind her of the supports that are currently in place such as her General Practitioner and members of her quilters group. You assess her mental state and document your contact with her. You discuss with Vivian the potential to talk though some of the issues she has raised with a Counsellor, which can be arranged by her General Practitioner. Vivian insists that life still isn’t worth living but has no active intent or plans of self-harm. The call is terminated after 30 minutes.</w:t>
            </w:r>
          </w:p>
        </w:tc>
      </w:tr>
    </w:tbl>
    <w:p w:rsidR="002768BB" w:rsidRPr="00921CAC" w:rsidRDefault="002768BB" w:rsidP="002768BB">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2768BB" w:rsidRPr="00921CAC" w:rsidTr="00806120">
        <w:trPr>
          <w:jc w:val="center"/>
        </w:trPr>
        <w:tc>
          <w:tcPr>
            <w:tcW w:w="1474" w:type="dxa"/>
          </w:tcPr>
          <w:p w:rsidR="002768BB" w:rsidRPr="00921CAC" w:rsidRDefault="002768BB" w:rsidP="002E78DC">
            <w:pPr>
              <w:spacing w:line="276" w:lineRule="auto"/>
            </w:pPr>
            <w:r>
              <w:t>A</w:t>
            </w:r>
            <w:r w:rsidRPr="00921CAC">
              <w:t>cute</w:t>
            </w:r>
          </w:p>
        </w:tc>
        <w:tc>
          <w:tcPr>
            <w:tcW w:w="1504" w:type="dxa"/>
          </w:tcPr>
          <w:p w:rsidR="002768BB" w:rsidRPr="00921CAC" w:rsidRDefault="002768BB" w:rsidP="002E78DC">
            <w:pPr>
              <w:spacing w:line="276" w:lineRule="auto"/>
            </w:pPr>
            <w:r>
              <w:t>Fu</w:t>
            </w:r>
            <w:r w:rsidRPr="00921CAC">
              <w:t xml:space="preserve">nctional gain </w:t>
            </w:r>
          </w:p>
        </w:tc>
        <w:tc>
          <w:tcPr>
            <w:tcW w:w="1543" w:type="dxa"/>
          </w:tcPr>
          <w:p w:rsidR="002768BB" w:rsidRPr="00921CAC" w:rsidRDefault="002768BB" w:rsidP="002E78DC">
            <w:pPr>
              <w:spacing w:line="276" w:lineRule="auto"/>
            </w:pPr>
            <w:r>
              <w:t>In</w:t>
            </w:r>
            <w:r w:rsidRPr="00921CAC">
              <w:t xml:space="preserve">tensive extended </w:t>
            </w:r>
          </w:p>
        </w:tc>
        <w:tc>
          <w:tcPr>
            <w:tcW w:w="1575" w:type="dxa"/>
          </w:tcPr>
          <w:p w:rsidR="002768BB" w:rsidRPr="00921CAC" w:rsidRDefault="002768BB" w:rsidP="002E78DC">
            <w:pPr>
              <w:spacing w:line="276" w:lineRule="auto"/>
            </w:pPr>
            <w:r>
              <w:t>C</w:t>
            </w:r>
            <w:r w:rsidRPr="00921CAC">
              <w:t xml:space="preserve">onsolidating gain </w:t>
            </w:r>
          </w:p>
        </w:tc>
        <w:tc>
          <w:tcPr>
            <w:tcW w:w="1418" w:type="dxa"/>
          </w:tcPr>
          <w:p w:rsidR="002768BB" w:rsidRPr="00921CAC" w:rsidRDefault="002768BB" w:rsidP="002E78DC">
            <w:pPr>
              <w:spacing w:line="276" w:lineRule="auto"/>
            </w:pPr>
            <w:r>
              <w:t>As</w:t>
            </w:r>
            <w:r w:rsidRPr="00921CAC">
              <w:t xml:space="preserve">sessment only  </w:t>
            </w:r>
          </w:p>
        </w:tc>
      </w:tr>
    </w:tbl>
    <w:p w:rsidR="002768BB" w:rsidRPr="00921CAC" w:rsidRDefault="002768BB" w:rsidP="002768BB">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2768BB"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Very Likely </w:t>
            </w:r>
          </w:p>
        </w:tc>
      </w:tr>
    </w:tbl>
    <w:p w:rsidR="00380BED" w:rsidRPr="00921CAC" w:rsidRDefault="00E9184D" w:rsidP="00AF6B7A">
      <w:pPr>
        <w:pageBreakBefore/>
        <w:spacing w:line="276" w:lineRule="auto"/>
        <w:rPr>
          <w:b/>
        </w:rPr>
      </w:pPr>
      <w:bookmarkStart w:id="168" w:name="_Toc458937626"/>
      <w:r w:rsidRPr="00921CAC">
        <w:rPr>
          <w:b/>
        </w:rPr>
        <w:t>Adult</w:t>
      </w:r>
      <w:r w:rsidR="00380BED" w:rsidRPr="00921CAC">
        <w:rPr>
          <w:b/>
        </w:rPr>
        <w:t>: Jo Beth</w:t>
      </w:r>
      <w:bookmarkEnd w:id="168"/>
      <w:r w:rsidR="00380BED" w:rsidRPr="00921CAC">
        <w:rPr>
          <w:b/>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Jo Beth"/>
      </w:tblPr>
      <w:tblGrid>
        <w:gridCol w:w="1560"/>
        <w:gridCol w:w="7938"/>
      </w:tblGrid>
      <w:tr w:rsidR="00380BED" w:rsidRPr="00921CAC" w:rsidTr="002768BB">
        <w:trPr>
          <w:trHeight w:val="525"/>
        </w:trPr>
        <w:tc>
          <w:tcPr>
            <w:tcW w:w="9498" w:type="dxa"/>
            <w:gridSpan w:val="2"/>
          </w:tcPr>
          <w:p w:rsidR="00380BED" w:rsidRPr="00921CAC" w:rsidRDefault="00380BED" w:rsidP="00373017">
            <w:pPr>
              <w:spacing w:line="276" w:lineRule="auto"/>
            </w:pPr>
            <w:r w:rsidRPr="00921CAC">
              <w:rPr>
                <w:b/>
              </w:rPr>
              <w:t>Name:</w:t>
            </w:r>
            <w:r w:rsidRPr="00921CAC">
              <w:t xml:space="preserve"> </w:t>
            </w:r>
            <w:r w:rsidRPr="00921CAC">
              <w:rPr>
                <w:b/>
              </w:rPr>
              <w:t>Jo Beth</w:t>
            </w:r>
            <w:r w:rsidR="00525C0D">
              <w:rPr>
                <w:b/>
              </w:rPr>
              <w:t>, 29</w:t>
            </w:r>
          </w:p>
          <w:p w:rsidR="00380BED" w:rsidRPr="00921CAC" w:rsidRDefault="00380BED" w:rsidP="00373017">
            <w:pPr>
              <w:spacing w:line="276" w:lineRule="auto"/>
            </w:pPr>
            <w:r w:rsidRPr="00921CAC">
              <w:t>Jo Beth is a 29 year old single woman, works as a Librarian at the University and lives with her boyfriend of 8 months.</w:t>
            </w:r>
          </w:p>
        </w:tc>
      </w:tr>
      <w:tr w:rsidR="00380BED" w:rsidRPr="00921CAC" w:rsidTr="002768BB">
        <w:trPr>
          <w:trHeight w:val="1800"/>
        </w:trPr>
        <w:tc>
          <w:tcPr>
            <w:tcW w:w="1560" w:type="dxa"/>
          </w:tcPr>
          <w:p w:rsidR="00380BED" w:rsidRPr="00921CAC" w:rsidRDefault="00380BED" w:rsidP="00373017">
            <w:pPr>
              <w:spacing w:line="276" w:lineRule="auto"/>
            </w:pPr>
            <w:r w:rsidRPr="00921CAC">
              <w:t>Behaviour</w:t>
            </w:r>
          </w:p>
        </w:tc>
        <w:tc>
          <w:tcPr>
            <w:tcW w:w="7938" w:type="dxa"/>
          </w:tcPr>
          <w:p w:rsidR="00380BED" w:rsidRPr="00921CAC" w:rsidRDefault="00380BED" w:rsidP="00373017">
            <w:pPr>
              <w:spacing w:after="120" w:line="276" w:lineRule="auto"/>
            </w:pPr>
            <w:r w:rsidRPr="00921CAC">
              <w:t xml:space="preserve">Jo Beth has a diagnosis of Obsessive Compulsive Disorder after attending a review at Beyond Blue two years ago. She is seen after attending a review appointment with her primary physician. She is well presented and immaculately groomed. Jo Beth sits fidgeting in her chair with her boyfriend next to her. She makes good eye contact when spoken to. She reports that she has not had any major ‘blow ups’ at work with her junior colleagues for some months and is proud of her achievements in this respect as it had been a source of some distress to her previously. </w:t>
            </w:r>
          </w:p>
        </w:tc>
      </w:tr>
      <w:tr w:rsidR="00380BED" w:rsidRPr="00921CAC" w:rsidTr="002768BB">
        <w:trPr>
          <w:trHeight w:val="1245"/>
        </w:trPr>
        <w:tc>
          <w:tcPr>
            <w:tcW w:w="1560" w:type="dxa"/>
          </w:tcPr>
          <w:p w:rsidR="00380BED" w:rsidRPr="00921CAC" w:rsidRDefault="00380BED" w:rsidP="00373017">
            <w:pPr>
              <w:spacing w:line="276" w:lineRule="auto"/>
            </w:pPr>
            <w:r w:rsidRPr="00921CAC">
              <w:t>Physical</w:t>
            </w:r>
          </w:p>
        </w:tc>
        <w:tc>
          <w:tcPr>
            <w:tcW w:w="7938" w:type="dxa"/>
          </w:tcPr>
          <w:p w:rsidR="00380BED" w:rsidRPr="00921CAC" w:rsidRDefault="00380BED" w:rsidP="00373017">
            <w:pPr>
              <w:spacing w:after="120" w:line="276" w:lineRule="auto"/>
            </w:pPr>
            <w:r w:rsidRPr="00921CAC">
              <w:t>Jo Beth looks well. She is normal weight for her height and has maintained this weight for some time after a period of some weight loss in the previous year. She says she sometimes gets ‘stress headaches’ but is trying to manage this with Rescue Remedy and some regular Pilates and Yoga. She is sleeping well, sometimes with the aid of a light hypnotic medication. She complains that her medication sometimes makes her nauseous in the mornings.</w:t>
            </w:r>
          </w:p>
        </w:tc>
      </w:tr>
      <w:tr w:rsidR="00380BED" w:rsidRPr="00921CAC" w:rsidTr="002768BB">
        <w:trPr>
          <w:trHeight w:val="1121"/>
        </w:trPr>
        <w:tc>
          <w:tcPr>
            <w:tcW w:w="1560" w:type="dxa"/>
          </w:tcPr>
          <w:p w:rsidR="00380BED" w:rsidRPr="00921CAC" w:rsidRDefault="00380BED" w:rsidP="00373017">
            <w:pPr>
              <w:spacing w:line="276" w:lineRule="auto"/>
            </w:pPr>
            <w:r w:rsidRPr="00921CAC">
              <w:t>Symptoms</w:t>
            </w:r>
          </w:p>
        </w:tc>
        <w:tc>
          <w:tcPr>
            <w:tcW w:w="7938" w:type="dxa"/>
          </w:tcPr>
          <w:p w:rsidR="00380BED" w:rsidRPr="00921CAC" w:rsidRDefault="00380BED" w:rsidP="00373017">
            <w:pPr>
              <w:spacing w:after="120" w:line="276" w:lineRule="auto"/>
            </w:pPr>
            <w:r w:rsidRPr="00921CAC">
              <w:t xml:space="preserve">Jo Beth reports that she feels mildly anxious most mornings and this settles throughout the day. She is still performing a number of self-soothing rituals prior to leaving work each afternoon and has managed to reduce the frequency and number of these rituals. She continues to count her steps to and from work but is not distressed by this. </w:t>
            </w:r>
          </w:p>
        </w:tc>
      </w:tr>
      <w:tr w:rsidR="00380BED" w:rsidRPr="00921CAC" w:rsidTr="002768BB">
        <w:trPr>
          <w:trHeight w:val="940"/>
        </w:trPr>
        <w:tc>
          <w:tcPr>
            <w:tcW w:w="1560" w:type="dxa"/>
          </w:tcPr>
          <w:p w:rsidR="00380BED" w:rsidRPr="00921CAC" w:rsidRDefault="00380BED" w:rsidP="00373017">
            <w:pPr>
              <w:spacing w:line="276" w:lineRule="auto"/>
            </w:pPr>
            <w:r w:rsidRPr="00921CAC">
              <w:t>Social</w:t>
            </w:r>
          </w:p>
        </w:tc>
        <w:tc>
          <w:tcPr>
            <w:tcW w:w="7938" w:type="dxa"/>
          </w:tcPr>
          <w:p w:rsidR="00380BED" w:rsidRPr="00921CAC" w:rsidRDefault="00380BED" w:rsidP="00373017">
            <w:pPr>
              <w:spacing w:after="120" w:line="276" w:lineRule="auto"/>
            </w:pPr>
            <w:r w:rsidRPr="00921CAC">
              <w:t>Jo Beth lives with her boyfriend, after asking him to move in with her. She found this step quite remarkable as she had never previously felt comfortable living with anyone since leaving home. She has some contact with her mother but tries to limit this by being the one ‘who does the visiting’ so she can leave when she feels she has ‘had enough’.</w:t>
            </w:r>
          </w:p>
        </w:tc>
      </w:tr>
      <w:tr w:rsidR="00380BED" w:rsidRPr="00921CAC" w:rsidTr="002768BB">
        <w:trPr>
          <w:trHeight w:val="1000"/>
        </w:trPr>
        <w:tc>
          <w:tcPr>
            <w:tcW w:w="1560"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 xml:space="preserve">Jo Beth’s medication regime is reviewed in consultation with her treating psychiatrist and she is encouraged to identify further goals to build on her identified successes in her work setting. Jo Beth is provided with information about a number of smart phone apps to help with stress management and relaxation. </w:t>
            </w:r>
          </w:p>
        </w:tc>
      </w:tr>
    </w:tbl>
    <w:p w:rsidR="002768BB" w:rsidRPr="00921CAC" w:rsidRDefault="002768BB" w:rsidP="002768BB">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2768BB" w:rsidRPr="00921CAC" w:rsidTr="00806120">
        <w:trPr>
          <w:jc w:val="center"/>
        </w:trPr>
        <w:tc>
          <w:tcPr>
            <w:tcW w:w="1474" w:type="dxa"/>
          </w:tcPr>
          <w:p w:rsidR="002768BB" w:rsidRPr="00921CAC" w:rsidRDefault="002768BB" w:rsidP="002E78DC">
            <w:pPr>
              <w:spacing w:line="276" w:lineRule="auto"/>
            </w:pPr>
            <w:r>
              <w:t>A</w:t>
            </w:r>
            <w:r w:rsidRPr="00921CAC">
              <w:t>cute</w:t>
            </w:r>
          </w:p>
        </w:tc>
        <w:tc>
          <w:tcPr>
            <w:tcW w:w="1504" w:type="dxa"/>
          </w:tcPr>
          <w:p w:rsidR="002768BB" w:rsidRPr="00921CAC" w:rsidRDefault="002768BB" w:rsidP="002E78DC">
            <w:pPr>
              <w:spacing w:line="276" w:lineRule="auto"/>
            </w:pPr>
            <w:r>
              <w:t>Fu</w:t>
            </w:r>
            <w:r w:rsidRPr="00921CAC">
              <w:t xml:space="preserve">nctional gain </w:t>
            </w:r>
          </w:p>
        </w:tc>
        <w:tc>
          <w:tcPr>
            <w:tcW w:w="1543" w:type="dxa"/>
          </w:tcPr>
          <w:p w:rsidR="002768BB" w:rsidRPr="00921CAC" w:rsidRDefault="002768BB" w:rsidP="002E78DC">
            <w:pPr>
              <w:spacing w:line="276" w:lineRule="auto"/>
            </w:pPr>
            <w:r>
              <w:t>In</w:t>
            </w:r>
            <w:r w:rsidRPr="00921CAC">
              <w:t xml:space="preserve">tensive extended </w:t>
            </w:r>
          </w:p>
        </w:tc>
        <w:tc>
          <w:tcPr>
            <w:tcW w:w="1575" w:type="dxa"/>
          </w:tcPr>
          <w:p w:rsidR="002768BB" w:rsidRPr="00921CAC" w:rsidRDefault="002768BB" w:rsidP="002E78DC">
            <w:pPr>
              <w:spacing w:line="276" w:lineRule="auto"/>
            </w:pPr>
            <w:r>
              <w:t>C</w:t>
            </w:r>
            <w:r w:rsidRPr="00921CAC">
              <w:t xml:space="preserve">onsolidating gain </w:t>
            </w:r>
          </w:p>
        </w:tc>
        <w:tc>
          <w:tcPr>
            <w:tcW w:w="1418" w:type="dxa"/>
          </w:tcPr>
          <w:p w:rsidR="002768BB" w:rsidRPr="00921CAC" w:rsidRDefault="002768BB" w:rsidP="002E78DC">
            <w:pPr>
              <w:spacing w:line="276" w:lineRule="auto"/>
            </w:pPr>
            <w:r>
              <w:t>As</w:t>
            </w:r>
            <w:r w:rsidRPr="00921CAC">
              <w:t xml:space="preserve">sessment only  </w:t>
            </w:r>
          </w:p>
        </w:tc>
      </w:tr>
    </w:tbl>
    <w:p w:rsidR="002768BB" w:rsidRDefault="002768BB">
      <w:r>
        <w:br w:type="page"/>
      </w:r>
    </w:p>
    <w:p w:rsidR="002768BB" w:rsidRPr="00921CAC" w:rsidRDefault="002768BB" w:rsidP="002768BB">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2768BB"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Very Likely </w:t>
            </w:r>
          </w:p>
        </w:tc>
      </w:tr>
    </w:tbl>
    <w:p w:rsidR="00380BED" w:rsidRPr="00921CAC" w:rsidRDefault="00380BED" w:rsidP="00373017">
      <w:pPr>
        <w:spacing w:line="276" w:lineRule="auto"/>
        <w:rPr>
          <w:b/>
        </w:rPr>
      </w:pPr>
      <w:r w:rsidRPr="00921CAC">
        <w:rPr>
          <w:b/>
        </w:rPr>
        <w:br w:type="page"/>
      </w:r>
    </w:p>
    <w:p w:rsidR="00380BED" w:rsidRPr="00921CAC" w:rsidRDefault="00E9184D" w:rsidP="00373017">
      <w:pPr>
        <w:spacing w:line="276" w:lineRule="auto"/>
        <w:rPr>
          <w:b/>
        </w:rPr>
      </w:pPr>
      <w:bookmarkStart w:id="169" w:name="_Toc458937627"/>
      <w:r w:rsidRPr="00921CAC">
        <w:rPr>
          <w:b/>
        </w:rPr>
        <w:t>Adult</w:t>
      </w:r>
      <w:r w:rsidR="00380BED" w:rsidRPr="00921CAC">
        <w:rPr>
          <w:b/>
        </w:rPr>
        <w:t>: Malcolm</w:t>
      </w:r>
      <w:bookmarkEnd w:id="169"/>
      <w:r w:rsidR="00380BED" w:rsidRPr="00921CAC">
        <w:rPr>
          <w:b/>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Adult vignette; Malcolm"/>
      </w:tblPr>
      <w:tblGrid>
        <w:gridCol w:w="1560"/>
        <w:gridCol w:w="7938"/>
      </w:tblGrid>
      <w:tr w:rsidR="00380BED" w:rsidRPr="00921CAC" w:rsidTr="002768BB">
        <w:trPr>
          <w:trHeight w:val="384"/>
        </w:trPr>
        <w:tc>
          <w:tcPr>
            <w:tcW w:w="9498" w:type="dxa"/>
            <w:gridSpan w:val="2"/>
          </w:tcPr>
          <w:p w:rsidR="00380BED" w:rsidRPr="00921CAC" w:rsidRDefault="00380BED" w:rsidP="00373017">
            <w:pPr>
              <w:spacing w:line="276" w:lineRule="auto"/>
              <w:rPr>
                <w:b/>
              </w:rPr>
            </w:pPr>
            <w:r w:rsidRPr="00921CAC">
              <w:rPr>
                <w:b/>
              </w:rPr>
              <w:t>Name: Malcolm, 57</w:t>
            </w:r>
          </w:p>
          <w:p w:rsidR="00380BED" w:rsidRPr="00921CAC" w:rsidRDefault="00380BED" w:rsidP="00373017">
            <w:pPr>
              <w:spacing w:line="276" w:lineRule="auto"/>
            </w:pPr>
            <w:r w:rsidRPr="00921CAC">
              <w:t xml:space="preserve">Malcolm is a 57 year old married man with three adult daughters. He works as a Chief Financial Officer with a large multinational merchant bank. </w:t>
            </w:r>
          </w:p>
        </w:tc>
      </w:tr>
      <w:tr w:rsidR="00380BED" w:rsidRPr="00921CAC" w:rsidTr="002768BB">
        <w:trPr>
          <w:trHeight w:val="1800"/>
        </w:trPr>
        <w:tc>
          <w:tcPr>
            <w:tcW w:w="1560" w:type="dxa"/>
          </w:tcPr>
          <w:p w:rsidR="00380BED" w:rsidRPr="00921CAC" w:rsidRDefault="00380BED" w:rsidP="00373017">
            <w:pPr>
              <w:spacing w:line="276" w:lineRule="auto"/>
            </w:pPr>
            <w:r w:rsidRPr="00921CAC">
              <w:t>Behaviour</w:t>
            </w:r>
          </w:p>
        </w:tc>
        <w:tc>
          <w:tcPr>
            <w:tcW w:w="7938" w:type="dxa"/>
          </w:tcPr>
          <w:p w:rsidR="00380BED" w:rsidRPr="00921CAC" w:rsidRDefault="00380BED" w:rsidP="00373017">
            <w:pPr>
              <w:spacing w:after="120" w:line="276" w:lineRule="auto"/>
            </w:pPr>
            <w:r w:rsidRPr="00921CAC">
              <w:t>Malcolm has presented on the strong advice of his eldest daughter after a significant late night domestic dispute with his wife. He has a history of depression and sits in the waiting area texting on his phone. He is smiling to himself and dismissive of his daughter who is trying to talk to him. He looks at his watch repeatedly while you are talking to him and answers questions with an elaborate vocabulary full of psychological jargon. He sits very still in his chair with his legs crossed and reports that he is ‘only here under the greatest of duress’. His daughter rolls her eyes when he says this. He says he is ‘only here to keep the princess happy.’</w:t>
            </w:r>
          </w:p>
        </w:tc>
      </w:tr>
      <w:tr w:rsidR="00380BED" w:rsidRPr="00921CAC" w:rsidTr="002768BB">
        <w:trPr>
          <w:trHeight w:val="359"/>
        </w:trPr>
        <w:tc>
          <w:tcPr>
            <w:tcW w:w="1560" w:type="dxa"/>
          </w:tcPr>
          <w:p w:rsidR="00380BED" w:rsidRPr="00921CAC" w:rsidRDefault="00380BED" w:rsidP="00373017">
            <w:pPr>
              <w:spacing w:line="276" w:lineRule="auto"/>
            </w:pPr>
            <w:r w:rsidRPr="00921CAC">
              <w:t>Physical</w:t>
            </w:r>
          </w:p>
        </w:tc>
        <w:tc>
          <w:tcPr>
            <w:tcW w:w="7938" w:type="dxa"/>
          </w:tcPr>
          <w:p w:rsidR="00380BED" w:rsidRPr="00921CAC" w:rsidRDefault="00380BED" w:rsidP="00525C0D">
            <w:pPr>
              <w:spacing w:after="120" w:line="276" w:lineRule="auto"/>
            </w:pPr>
            <w:r w:rsidRPr="00921CAC">
              <w:t>Malcolm is a powerfully built man with olive complexion and slight astigmatism to his left eye. He has hypertension but says ‘so does everyone I know’. He reports that he gets tension headaches ‘every Friday at about knock off time</w:t>
            </w:r>
            <w:r w:rsidR="00525C0D">
              <w:t>’</w:t>
            </w:r>
            <w:r w:rsidRPr="00921CAC">
              <w:t>. He drinks 1 bottle of wine every night.</w:t>
            </w:r>
          </w:p>
        </w:tc>
      </w:tr>
      <w:tr w:rsidR="00380BED" w:rsidRPr="00921CAC" w:rsidTr="002768BB">
        <w:trPr>
          <w:trHeight w:val="1121"/>
        </w:trPr>
        <w:tc>
          <w:tcPr>
            <w:tcW w:w="1560" w:type="dxa"/>
          </w:tcPr>
          <w:p w:rsidR="00380BED" w:rsidRPr="00921CAC" w:rsidRDefault="00380BED" w:rsidP="00373017">
            <w:pPr>
              <w:spacing w:line="276" w:lineRule="auto"/>
            </w:pPr>
            <w:r w:rsidRPr="00921CAC">
              <w:t>Symptoms</w:t>
            </w:r>
          </w:p>
        </w:tc>
        <w:tc>
          <w:tcPr>
            <w:tcW w:w="7938" w:type="dxa"/>
          </w:tcPr>
          <w:p w:rsidR="00380BED" w:rsidRPr="00921CAC" w:rsidRDefault="00380BED" w:rsidP="00525C0D">
            <w:pPr>
              <w:spacing w:after="120" w:line="276" w:lineRule="auto"/>
            </w:pPr>
            <w:r w:rsidRPr="00921CAC">
              <w:t>Malcolm reports that ‘everything is fine’ and believes his wife and daughters ‘are over- reacting’. He reports that he ‘knows more about this stuff than you do’. He denies feeling depressed and that the medication he takes ‘keeps me on the up and up</w:t>
            </w:r>
            <w:r w:rsidR="00525C0D">
              <w:t>’</w:t>
            </w:r>
            <w:r w:rsidRPr="00921CAC">
              <w:t>. He denies any thoughts of self-harm or harm to others. He says he is irritable ‘most of the time, especially when I’m losing money</w:t>
            </w:r>
            <w:r w:rsidR="00525C0D">
              <w:t>’</w:t>
            </w:r>
            <w:r w:rsidRPr="00921CAC">
              <w:t>.</w:t>
            </w:r>
          </w:p>
        </w:tc>
      </w:tr>
      <w:tr w:rsidR="00380BED" w:rsidRPr="00921CAC" w:rsidTr="002768BB">
        <w:trPr>
          <w:trHeight w:val="940"/>
        </w:trPr>
        <w:tc>
          <w:tcPr>
            <w:tcW w:w="1560" w:type="dxa"/>
          </w:tcPr>
          <w:p w:rsidR="00380BED" w:rsidRPr="00921CAC" w:rsidRDefault="00380BED" w:rsidP="00373017">
            <w:pPr>
              <w:spacing w:line="276" w:lineRule="auto"/>
            </w:pPr>
            <w:r w:rsidRPr="00921CAC">
              <w:t>Social</w:t>
            </w:r>
          </w:p>
        </w:tc>
        <w:tc>
          <w:tcPr>
            <w:tcW w:w="7938" w:type="dxa"/>
          </w:tcPr>
          <w:p w:rsidR="00380BED" w:rsidRPr="00921CAC" w:rsidRDefault="00380BED" w:rsidP="00525C0D">
            <w:pPr>
              <w:spacing w:after="120" w:line="276" w:lineRule="auto"/>
            </w:pPr>
            <w:r w:rsidRPr="00921CAC">
              <w:t>Malcolm lives in his own home on the waterfront with his wife, Lucille. He says he has a large circle of ‘so called friends’, but professes that he can ‘barely tolerate most of them because they are imbeciles’. He has a strong relationship with his daughters but ‘is no fan of their husbands</w:t>
            </w:r>
            <w:r w:rsidR="00525C0D">
              <w:t>’</w:t>
            </w:r>
            <w:r w:rsidRPr="00921CAC">
              <w:t>.</w:t>
            </w:r>
          </w:p>
        </w:tc>
      </w:tr>
      <w:tr w:rsidR="00380BED" w:rsidRPr="00921CAC" w:rsidTr="002768BB">
        <w:trPr>
          <w:trHeight w:val="572"/>
        </w:trPr>
        <w:tc>
          <w:tcPr>
            <w:tcW w:w="1560"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 xml:space="preserve">Malcolm is referred to his GP for review of his medications. A comprehensive documentation of his history and current circumstances are provided to his GP. </w:t>
            </w:r>
          </w:p>
        </w:tc>
      </w:tr>
    </w:tbl>
    <w:p w:rsidR="002768BB" w:rsidRPr="00921CAC" w:rsidRDefault="002768BB" w:rsidP="002768BB">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2768BB" w:rsidRPr="00921CAC" w:rsidTr="00806120">
        <w:trPr>
          <w:jc w:val="center"/>
        </w:trPr>
        <w:tc>
          <w:tcPr>
            <w:tcW w:w="1474" w:type="dxa"/>
          </w:tcPr>
          <w:p w:rsidR="002768BB" w:rsidRPr="00921CAC" w:rsidRDefault="002768BB" w:rsidP="002E78DC">
            <w:pPr>
              <w:spacing w:line="276" w:lineRule="auto"/>
            </w:pPr>
            <w:r>
              <w:t>A</w:t>
            </w:r>
            <w:r w:rsidRPr="00921CAC">
              <w:t>cute</w:t>
            </w:r>
          </w:p>
        </w:tc>
        <w:tc>
          <w:tcPr>
            <w:tcW w:w="1504" w:type="dxa"/>
          </w:tcPr>
          <w:p w:rsidR="002768BB" w:rsidRPr="00921CAC" w:rsidRDefault="002768BB" w:rsidP="002E78DC">
            <w:pPr>
              <w:spacing w:line="276" w:lineRule="auto"/>
            </w:pPr>
            <w:r>
              <w:t>Fu</w:t>
            </w:r>
            <w:r w:rsidRPr="00921CAC">
              <w:t xml:space="preserve">nctional gain </w:t>
            </w:r>
          </w:p>
        </w:tc>
        <w:tc>
          <w:tcPr>
            <w:tcW w:w="1543" w:type="dxa"/>
          </w:tcPr>
          <w:p w:rsidR="002768BB" w:rsidRPr="00921CAC" w:rsidRDefault="002768BB" w:rsidP="002E78DC">
            <w:pPr>
              <w:spacing w:line="276" w:lineRule="auto"/>
            </w:pPr>
            <w:r>
              <w:t>In</w:t>
            </w:r>
            <w:r w:rsidRPr="00921CAC">
              <w:t xml:space="preserve">tensive extended </w:t>
            </w:r>
          </w:p>
        </w:tc>
        <w:tc>
          <w:tcPr>
            <w:tcW w:w="1575" w:type="dxa"/>
          </w:tcPr>
          <w:p w:rsidR="002768BB" w:rsidRPr="00921CAC" w:rsidRDefault="002768BB" w:rsidP="002E78DC">
            <w:pPr>
              <w:spacing w:line="276" w:lineRule="auto"/>
            </w:pPr>
            <w:r>
              <w:t>C</w:t>
            </w:r>
            <w:r w:rsidRPr="00921CAC">
              <w:t xml:space="preserve">onsolidating gain </w:t>
            </w:r>
          </w:p>
        </w:tc>
        <w:tc>
          <w:tcPr>
            <w:tcW w:w="1418" w:type="dxa"/>
          </w:tcPr>
          <w:p w:rsidR="002768BB" w:rsidRPr="00921CAC" w:rsidRDefault="002768BB" w:rsidP="002E78DC">
            <w:pPr>
              <w:spacing w:line="276" w:lineRule="auto"/>
            </w:pPr>
            <w:r>
              <w:t>As</w:t>
            </w:r>
            <w:r w:rsidRPr="00921CAC">
              <w:t xml:space="preserve">sessment only  </w:t>
            </w:r>
          </w:p>
        </w:tc>
      </w:tr>
    </w:tbl>
    <w:p w:rsidR="002768BB" w:rsidRPr="00921CAC" w:rsidRDefault="002768BB" w:rsidP="002768BB">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2768BB"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Very Likely </w:t>
            </w:r>
          </w:p>
        </w:tc>
      </w:tr>
    </w:tbl>
    <w:p w:rsidR="00EB67F3" w:rsidRDefault="00EB67F3">
      <w:pPr>
        <w:rPr>
          <w:b/>
        </w:rPr>
      </w:pPr>
      <w:bookmarkStart w:id="170" w:name="_Toc458937628"/>
      <w:r>
        <w:rPr>
          <w:b/>
        </w:rPr>
        <w:br w:type="page"/>
      </w:r>
    </w:p>
    <w:p w:rsidR="00380BED" w:rsidRPr="00921CAC" w:rsidRDefault="00380BED" w:rsidP="00373017">
      <w:pPr>
        <w:spacing w:line="276" w:lineRule="auto"/>
        <w:rPr>
          <w:b/>
        </w:rPr>
      </w:pPr>
      <w:r w:rsidRPr="00921CAC">
        <w:rPr>
          <w:b/>
        </w:rPr>
        <w:t>O</w:t>
      </w:r>
      <w:r w:rsidR="00E9184D" w:rsidRPr="00921CAC">
        <w:rPr>
          <w:b/>
        </w:rPr>
        <w:t>lder Persons</w:t>
      </w:r>
      <w:r w:rsidRPr="00921CAC">
        <w:rPr>
          <w:b/>
        </w:rPr>
        <w:t>: Agnes</w:t>
      </w:r>
      <w:bookmarkEnd w:id="170"/>
      <w:r w:rsidRPr="00921CAC">
        <w:rPr>
          <w:b/>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Agnes"/>
      </w:tblPr>
      <w:tblGrid>
        <w:gridCol w:w="1560"/>
        <w:gridCol w:w="7938"/>
      </w:tblGrid>
      <w:tr w:rsidR="00380BED" w:rsidRPr="00921CAC" w:rsidTr="002768BB">
        <w:trPr>
          <w:trHeight w:val="384"/>
        </w:trPr>
        <w:tc>
          <w:tcPr>
            <w:tcW w:w="9498" w:type="dxa"/>
            <w:gridSpan w:val="2"/>
          </w:tcPr>
          <w:p w:rsidR="00380BED" w:rsidRPr="00921CAC" w:rsidRDefault="00380BED" w:rsidP="00373017">
            <w:pPr>
              <w:spacing w:line="276" w:lineRule="auto"/>
              <w:rPr>
                <w:b/>
              </w:rPr>
            </w:pPr>
            <w:r w:rsidRPr="00921CAC">
              <w:rPr>
                <w:b/>
              </w:rPr>
              <w:t>Name: Agnes, 82</w:t>
            </w:r>
          </w:p>
          <w:p w:rsidR="00380BED" w:rsidRPr="00921CAC" w:rsidRDefault="00380BED" w:rsidP="00373017">
            <w:pPr>
              <w:spacing w:line="276" w:lineRule="auto"/>
            </w:pPr>
            <w:r w:rsidRPr="00921CAC">
              <w:t>Agnes is an 82 year-old woman, who has been married to John for 61 years. She has presented to the accident and emergency department.</w:t>
            </w:r>
          </w:p>
        </w:tc>
      </w:tr>
      <w:tr w:rsidR="00380BED" w:rsidRPr="00921CAC" w:rsidTr="002768BB">
        <w:trPr>
          <w:trHeight w:val="1800"/>
        </w:trPr>
        <w:tc>
          <w:tcPr>
            <w:tcW w:w="1560" w:type="dxa"/>
          </w:tcPr>
          <w:p w:rsidR="00380BED" w:rsidRPr="00921CAC" w:rsidRDefault="00380BED" w:rsidP="00373017">
            <w:pPr>
              <w:spacing w:line="276" w:lineRule="auto"/>
            </w:pPr>
            <w:r w:rsidRPr="00921CAC">
              <w:t>Behaviour</w:t>
            </w:r>
          </w:p>
        </w:tc>
        <w:tc>
          <w:tcPr>
            <w:tcW w:w="7938" w:type="dxa"/>
          </w:tcPr>
          <w:p w:rsidR="00380BED" w:rsidRPr="00921CAC" w:rsidRDefault="00380BED" w:rsidP="00373017">
            <w:pPr>
              <w:spacing w:after="120" w:line="276" w:lineRule="auto"/>
            </w:pPr>
            <w:r w:rsidRPr="00921CAC">
              <w:t xml:space="preserve">Agnes has no reported history of mental health concerns beyond post-natal depression that she had more than 50 years ago. She has presented to accident and emergency because her daughter is concerned about a recent deterioration in her mental state. She is accompanied by her husband who appears somewhat frail. She appears to be picking at her clothing and examining what she sees closely. Agnes appears irritable and difficult to engage. She is having difficulty sitting still and appears to respond sharply to her husband when he tries to reassure her. She is speaking loudly at times and is seen to be calling out ‘Here </w:t>
            </w:r>
            <w:proofErr w:type="spellStart"/>
            <w:r w:rsidRPr="00921CAC">
              <w:t>Benji</w:t>
            </w:r>
            <w:proofErr w:type="spellEnd"/>
            <w:r w:rsidRPr="00921CAC">
              <w:t xml:space="preserve">’ over and over again. </w:t>
            </w:r>
          </w:p>
        </w:tc>
      </w:tr>
      <w:tr w:rsidR="00380BED" w:rsidRPr="00921CAC" w:rsidTr="002768BB">
        <w:trPr>
          <w:trHeight w:val="1245"/>
        </w:trPr>
        <w:tc>
          <w:tcPr>
            <w:tcW w:w="1560" w:type="dxa"/>
          </w:tcPr>
          <w:p w:rsidR="00380BED" w:rsidRPr="00921CAC" w:rsidRDefault="00380BED" w:rsidP="00373017">
            <w:pPr>
              <w:spacing w:line="276" w:lineRule="auto"/>
            </w:pPr>
            <w:r w:rsidRPr="00921CAC">
              <w:t>Physical</w:t>
            </w:r>
          </w:p>
        </w:tc>
        <w:tc>
          <w:tcPr>
            <w:tcW w:w="7938" w:type="dxa"/>
          </w:tcPr>
          <w:p w:rsidR="00380BED" w:rsidRPr="00921CAC" w:rsidRDefault="00380BED" w:rsidP="00373017">
            <w:pPr>
              <w:spacing w:after="120" w:line="276" w:lineRule="auto"/>
            </w:pPr>
            <w:r w:rsidRPr="00921CAC">
              <w:t>Agnes is a woman of medium build; her hair on one side of her head is pressed against her scalp and she appears to have dry mucous membranes; she is complaining of ‘having to pass water every ten minutes’ and has a flushed appearance. Her husband reports that she has appeared a little unsteady on her feet for the past three days.</w:t>
            </w:r>
          </w:p>
        </w:tc>
      </w:tr>
      <w:tr w:rsidR="00380BED" w:rsidRPr="00921CAC" w:rsidTr="002768BB">
        <w:trPr>
          <w:trHeight w:val="1121"/>
        </w:trPr>
        <w:tc>
          <w:tcPr>
            <w:tcW w:w="1560" w:type="dxa"/>
          </w:tcPr>
          <w:p w:rsidR="00380BED" w:rsidRPr="00921CAC" w:rsidRDefault="00380BED" w:rsidP="00373017">
            <w:pPr>
              <w:spacing w:line="276" w:lineRule="auto"/>
            </w:pPr>
            <w:r w:rsidRPr="00921CAC">
              <w:t>Symptoms</w:t>
            </w:r>
          </w:p>
        </w:tc>
        <w:tc>
          <w:tcPr>
            <w:tcW w:w="7938" w:type="dxa"/>
          </w:tcPr>
          <w:p w:rsidR="00380BED" w:rsidRPr="00921CAC" w:rsidRDefault="00380BED" w:rsidP="00373017">
            <w:pPr>
              <w:spacing w:after="120" w:line="276" w:lineRule="auto"/>
            </w:pPr>
            <w:r w:rsidRPr="00921CAC">
              <w:t>Agnes complains of feeling ‘hot all over’ and she appears disorientated to time and place; she appears to be having difficulty with her concentration and says she feels ‘dreadful’. She is sleeping poorly and has been up all night, walking around looking for her dog, who died 7 years previously.</w:t>
            </w:r>
          </w:p>
        </w:tc>
      </w:tr>
      <w:tr w:rsidR="00380BED" w:rsidRPr="00921CAC" w:rsidTr="002768BB">
        <w:trPr>
          <w:trHeight w:val="940"/>
        </w:trPr>
        <w:tc>
          <w:tcPr>
            <w:tcW w:w="1560" w:type="dxa"/>
          </w:tcPr>
          <w:p w:rsidR="00380BED" w:rsidRPr="00921CAC" w:rsidRDefault="00380BED" w:rsidP="00373017">
            <w:pPr>
              <w:spacing w:line="276" w:lineRule="auto"/>
            </w:pPr>
            <w:r w:rsidRPr="00921CAC">
              <w:t>Social</w:t>
            </w:r>
          </w:p>
        </w:tc>
        <w:tc>
          <w:tcPr>
            <w:tcW w:w="7938" w:type="dxa"/>
          </w:tcPr>
          <w:p w:rsidR="00380BED" w:rsidRPr="00921CAC" w:rsidRDefault="00380BED" w:rsidP="00373017">
            <w:pPr>
              <w:spacing w:after="120" w:line="276" w:lineRule="auto"/>
            </w:pPr>
            <w:r w:rsidRPr="00921CAC">
              <w:t>Agnes lives with her husband in their own home. She has frequent contact with her children, grandchildren and great grandchildren and is usually busy in her garden most days. She has a large circle of friends, many of whom she used to work with.</w:t>
            </w:r>
          </w:p>
        </w:tc>
      </w:tr>
      <w:tr w:rsidR="00380BED" w:rsidRPr="00921CAC" w:rsidTr="002768BB">
        <w:trPr>
          <w:trHeight w:val="1000"/>
        </w:trPr>
        <w:tc>
          <w:tcPr>
            <w:tcW w:w="1560"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A mental state examination is conducted and collateral history gathered from her husband and her GP who saw her a week ago where she seemed ‘fine’. The initial impression is that Agnes has a delirium and there is no evidence of a mental illness.</w:t>
            </w:r>
          </w:p>
        </w:tc>
      </w:tr>
    </w:tbl>
    <w:p w:rsidR="002768BB" w:rsidRPr="00921CAC" w:rsidRDefault="002768BB" w:rsidP="002768BB">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2768BB" w:rsidRPr="00921CAC" w:rsidTr="00806120">
        <w:trPr>
          <w:jc w:val="center"/>
        </w:trPr>
        <w:tc>
          <w:tcPr>
            <w:tcW w:w="1474" w:type="dxa"/>
          </w:tcPr>
          <w:p w:rsidR="002768BB" w:rsidRPr="00921CAC" w:rsidRDefault="002768BB" w:rsidP="002E78DC">
            <w:pPr>
              <w:spacing w:line="276" w:lineRule="auto"/>
            </w:pPr>
            <w:r>
              <w:t>A</w:t>
            </w:r>
            <w:r w:rsidRPr="00921CAC">
              <w:t>cute</w:t>
            </w:r>
          </w:p>
        </w:tc>
        <w:tc>
          <w:tcPr>
            <w:tcW w:w="1504" w:type="dxa"/>
          </w:tcPr>
          <w:p w:rsidR="002768BB" w:rsidRPr="00921CAC" w:rsidRDefault="002768BB" w:rsidP="002E78DC">
            <w:pPr>
              <w:spacing w:line="276" w:lineRule="auto"/>
            </w:pPr>
            <w:r>
              <w:t>Fu</w:t>
            </w:r>
            <w:r w:rsidRPr="00921CAC">
              <w:t xml:space="preserve">nctional gain </w:t>
            </w:r>
          </w:p>
        </w:tc>
        <w:tc>
          <w:tcPr>
            <w:tcW w:w="1543" w:type="dxa"/>
          </w:tcPr>
          <w:p w:rsidR="002768BB" w:rsidRPr="00921CAC" w:rsidRDefault="002768BB" w:rsidP="002E78DC">
            <w:pPr>
              <w:spacing w:line="276" w:lineRule="auto"/>
            </w:pPr>
            <w:r>
              <w:t>In</w:t>
            </w:r>
            <w:r w:rsidRPr="00921CAC">
              <w:t xml:space="preserve">tensive extended </w:t>
            </w:r>
          </w:p>
        </w:tc>
        <w:tc>
          <w:tcPr>
            <w:tcW w:w="1575" w:type="dxa"/>
          </w:tcPr>
          <w:p w:rsidR="002768BB" w:rsidRPr="00921CAC" w:rsidRDefault="002768BB" w:rsidP="002E78DC">
            <w:pPr>
              <w:spacing w:line="276" w:lineRule="auto"/>
            </w:pPr>
            <w:r>
              <w:t>C</w:t>
            </w:r>
            <w:r w:rsidRPr="00921CAC">
              <w:t xml:space="preserve">onsolidating gain </w:t>
            </w:r>
          </w:p>
        </w:tc>
        <w:tc>
          <w:tcPr>
            <w:tcW w:w="1418" w:type="dxa"/>
          </w:tcPr>
          <w:p w:rsidR="002768BB" w:rsidRPr="00921CAC" w:rsidRDefault="002768BB" w:rsidP="002E78DC">
            <w:pPr>
              <w:spacing w:line="276" w:lineRule="auto"/>
            </w:pPr>
            <w:r>
              <w:t>As</w:t>
            </w:r>
            <w:r w:rsidRPr="00921CAC">
              <w:t xml:space="preserve">sessment only  </w:t>
            </w:r>
          </w:p>
        </w:tc>
      </w:tr>
    </w:tbl>
    <w:p w:rsidR="002768BB" w:rsidRPr="00921CAC" w:rsidRDefault="002768BB" w:rsidP="002768BB">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2768BB"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Very Likely </w:t>
            </w:r>
          </w:p>
        </w:tc>
      </w:tr>
    </w:tbl>
    <w:p w:rsidR="00EB67F3" w:rsidRDefault="00EB67F3">
      <w:pPr>
        <w:rPr>
          <w:b/>
        </w:rPr>
      </w:pPr>
      <w:bookmarkStart w:id="171" w:name="_Toc458937629"/>
      <w:r>
        <w:rPr>
          <w:b/>
        </w:rPr>
        <w:br w:type="page"/>
      </w:r>
    </w:p>
    <w:p w:rsidR="00380BED" w:rsidRPr="00921CAC" w:rsidRDefault="00E9184D" w:rsidP="00373017">
      <w:pPr>
        <w:spacing w:line="276" w:lineRule="auto"/>
        <w:rPr>
          <w:b/>
        </w:rPr>
      </w:pPr>
      <w:r w:rsidRPr="00921CAC">
        <w:rPr>
          <w:b/>
        </w:rPr>
        <w:t xml:space="preserve">Older Persons: </w:t>
      </w:r>
      <w:r w:rsidR="00380BED" w:rsidRPr="00921CAC">
        <w:rPr>
          <w:b/>
        </w:rPr>
        <w:t>Doris</w:t>
      </w:r>
      <w:bookmarkEnd w:id="171"/>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Doris"/>
      </w:tblPr>
      <w:tblGrid>
        <w:gridCol w:w="1560"/>
        <w:gridCol w:w="7938"/>
      </w:tblGrid>
      <w:tr w:rsidR="00380BED" w:rsidRPr="00921CAC" w:rsidTr="002768BB">
        <w:trPr>
          <w:trHeight w:val="384"/>
        </w:trPr>
        <w:tc>
          <w:tcPr>
            <w:tcW w:w="9498" w:type="dxa"/>
            <w:gridSpan w:val="2"/>
          </w:tcPr>
          <w:p w:rsidR="00380BED" w:rsidRPr="00921CAC" w:rsidRDefault="00380BED" w:rsidP="00373017">
            <w:pPr>
              <w:spacing w:line="276" w:lineRule="auto"/>
              <w:rPr>
                <w:b/>
              </w:rPr>
            </w:pPr>
            <w:r w:rsidRPr="00921CAC">
              <w:rPr>
                <w:b/>
              </w:rPr>
              <w:t>Name: Doris, 71</w:t>
            </w:r>
          </w:p>
          <w:p w:rsidR="00380BED" w:rsidRPr="00921CAC" w:rsidRDefault="00380BED" w:rsidP="00373017">
            <w:pPr>
              <w:spacing w:line="276" w:lineRule="auto"/>
            </w:pPr>
            <w:r w:rsidRPr="00921CAC">
              <w:t>Doris is a 71 year-old woman, who has been married to John for 51 years. Doris was referred to your service by her GP. Some months ago she hospitalised for an acute delirium which has now abated. She was subsequently diagnosed with a depressive illness for which she has received appropriate treatment and care and her mood has lifted. She presents for a review appointment after you have not seen her for one month.</w:t>
            </w:r>
          </w:p>
        </w:tc>
      </w:tr>
      <w:tr w:rsidR="00380BED" w:rsidRPr="00921CAC" w:rsidTr="002768BB">
        <w:trPr>
          <w:trHeight w:val="1800"/>
        </w:trPr>
        <w:tc>
          <w:tcPr>
            <w:tcW w:w="1560" w:type="dxa"/>
          </w:tcPr>
          <w:p w:rsidR="00380BED" w:rsidRPr="00921CAC" w:rsidRDefault="00380BED" w:rsidP="00373017">
            <w:pPr>
              <w:spacing w:line="276" w:lineRule="auto"/>
            </w:pPr>
            <w:r w:rsidRPr="00921CAC">
              <w:t>Behaviour</w:t>
            </w:r>
          </w:p>
        </w:tc>
        <w:tc>
          <w:tcPr>
            <w:tcW w:w="7938" w:type="dxa"/>
          </w:tcPr>
          <w:p w:rsidR="00380BED" w:rsidRPr="00921CAC" w:rsidRDefault="00380BED" w:rsidP="00373017">
            <w:pPr>
              <w:spacing w:after="120" w:line="276" w:lineRule="auto"/>
            </w:pPr>
            <w:r w:rsidRPr="00921CAC">
              <w:t xml:space="preserve">Doris has no reported history of mental health concerns, beyond post- natal depression that she had more than 40 years ago. She has been treated for delirium in hospital after referral from your service some months ago. She has subsequently been treated for a depressive illness after her husband was diagnosed with oesophageal cancer. Doris is again accompanied by her husband who appears very frail. She sits quietly in the waiting room and holds her husband’s hand. She is talking quietly to him and he seems to be smiling at what she is saying. Doris has reported that she feels quite well at present, though feels as if there is ‘something churning away inside of me’ which she puts down to worry about John’s health. John reports he can tell when she is stressed, as she ‘snaps’ at him which is unlike her. </w:t>
            </w:r>
          </w:p>
        </w:tc>
      </w:tr>
      <w:tr w:rsidR="00380BED" w:rsidRPr="00921CAC" w:rsidTr="002768BB">
        <w:trPr>
          <w:trHeight w:val="1245"/>
        </w:trPr>
        <w:tc>
          <w:tcPr>
            <w:tcW w:w="1560" w:type="dxa"/>
          </w:tcPr>
          <w:p w:rsidR="00380BED" w:rsidRPr="00921CAC" w:rsidRDefault="00380BED" w:rsidP="00373017">
            <w:pPr>
              <w:spacing w:line="276" w:lineRule="auto"/>
            </w:pPr>
            <w:r w:rsidRPr="00921CAC">
              <w:t>Physical</w:t>
            </w:r>
          </w:p>
        </w:tc>
        <w:tc>
          <w:tcPr>
            <w:tcW w:w="7938" w:type="dxa"/>
          </w:tcPr>
          <w:p w:rsidR="00380BED" w:rsidRPr="00921CAC" w:rsidRDefault="00380BED" w:rsidP="00525C0D">
            <w:pPr>
              <w:spacing w:after="120" w:line="276" w:lineRule="auto"/>
            </w:pPr>
            <w:r w:rsidRPr="00921CAC">
              <w:t>Doris looks well. She is well dressed and well groomed. She walks with the aid of an antique walking stick that once belonged to her father, though she insists that she does not need it ‘all the time</w:t>
            </w:r>
            <w:r w:rsidR="00525C0D">
              <w:t>’</w:t>
            </w:r>
            <w:r w:rsidRPr="00921CAC">
              <w:t>. She reports that a change in her blood pressure medication makes her feel flushed in the mornings.</w:t>
            </w:r>
          </w:p>
        </w:tc>
      </w:tr>
      <w:tr w:rsidR="00380BED" w:rsidRPr="00921CAC" w:rsidTr="002768BB">
        <w:trPr>
          <w:trHeight w:val="1121"/>
        </w:trPr>
        <w:tc>
          <w:tcPr>
            <w:tcW w:w="1560" w:type="dxa"/>
          </w:tcPr>
          <w:p w:rsidR="00380BED" w:rsidRPr="00921CAC" w:rsidRDefault="00380BED" w:rsidP="00373017">
            <w:pPr>
              <w:spacing w:line="276" w:lineRule="auto"/>
            </w:pPr>
            <w:r w:rsidRPr="00921CAC">
              <w:t>Symptoms</w:t>
            </w:r>
          </w:p>
        </w:tc>
        <w:tc>
          <w:tcPr>
            <w:tcW w:w="7938" w:type="dxa"/>
          </w:tcPr>
          <w:p w:rsidR="00380BED" w:rsidRPr="00921CAC" w:rsidRDefault="00380BED" w:rsidP="00373017">
            <w:pPr>
              <w:spacing w:after="120" w:line="276" w:lineRule="auto"/>
            </w:pPr>
            <w:r w:rsidRPr="00921CAC">
              <w:t>Doris reports that for the past few weeks she has been feeling ‘like my old self again’. She is worried what would happen if John were to get sick again as he is due for two more doses of chemotherapy. She says she has been sleeping well at night with the aid of a relaxation CD. She denies any pervasive disturbance of her mood but says she sometimes feels anxious in the mornings.</w:t>
            </w:r>
          </w:p>
        </w:tc>
      </w:tr>
      <w:tr w:rsidR="00380BED" w:rsidRPr="00921CAC" w:rsidTr="002768BB">
        <w:trPr>
          <w:trHeight w:val="940"/>
        </w:trPr>
        <w:tc>
          <w:tcPr>
            <w:tcW w:w="1560" w:type="dxa"/>
          </w:tcPr>
          <w:p w:rsidR="00380BED" w:rsidRPr="00921CAC" w:rsidRDefault="00380BED" w:rsidP="00373017">
            <w:pPr>
              <w:spacing w:line="276" w:lineRule="auto"/>
            </w:pPr>
            <w:r w:rsidRPr="00921CAC">
              <w:t>Social</w:t>
            </w:r>
          </w:p>
        </w:tc>
        <w:tc>
          <w:tcPr>
            <w:tcW w:w="7938" w:type="dxa"/>
          </w:tcPr>
          <w:p w:rsidR="00380BED" w:rsidRPr="00921CAC" w:rsidRDefault="00380BED" w:rsidP="00373017">
            <w:pPr>
              <w:spacing w:after="120" w:line="276" w:lineRule="auto"/>
            </w:pPr>
            <w:r w:rsidRPr="00921CAC">
              <w:t>Doris lives with her husband in their own home. She has frequent contact with her children, grandchildren and great grandchildren and is usually busy in her garden most days. She has a large circle of friends, many of whom she used to work with.</w:t>
            </w:r>
          </w:p>
        </w:tc>
      </w:tr>
      <w:tr w:rsidR="00380BED" w:rsidRPr="00921CAC" w:rsidTr="002768BB">
        <w:trPr>
          <w:trHeight w:val="1000"/>
        </w:trPr>
        <w:tc>
          <w:tcPr>
            <w:tcW w:w="1560"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Doris’s medications have been reviewed and are unchanged. She is focused on managing her anxiety. She has been in contact with the social worker in the Cancer Care centre while John’s treatment is ongoing.</w:t>
            </w:r>
          </w:p>
        </w:tc>
      </w:tr>
    </w:tbl>
    <w:p w:rsidR="002768BB" w:rsidRPr="00921CAC" w:rsidRDefault="002768BB" w:rsidP="002768BB">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2768BB" w:rsidRPr="00921CAC" w:rsidTr="00806120">
        <w:trPr>
          <w:jc w:val="center"/>
        </w:trPr>
        <w:tc>
          <w:tcPr>
            <w:tcW w:w="1474" w:type="dxa"/>
          </w:tcPr>
          <w:p w:rsidR="002768BB" w:rsidRPr="00921CAC" w:rsidRDefault="002768BB" w:rsidP="002E78DC">
            <w:pPr>
              <w:spacing w:line="276" w:lineRule="auto"/>
            </w:pPr>
            <w:r>
              <w:t>A</w:t>
            </w:r>
            <w:r w:rsidRPr="00921CAC">
              <w:t>cute</w:t>
            </w:r>
          </w:p>
        </w:tc>
        <w:tc>
          <w:tcPr>
            <w:tcW w:w="1504" w:type="dxa"/>
          </w:tcPr>
          <w:p w:rsidR="002768BB" w:rsidRPr="00921CAC" w:rsidRDefault="002768BB" w:rsidP="002E78DC">
            <w:pPr>
              <w:spacing w:line="276" w:lineRule="auto"/>
            </w:pPr>
            <w:r>
              <w:t>Fu</w:t>
            </w:r>
            <w:r w:rsidRPr="00921CAC">
              <w:t xml:space="preserve">nctional gain </w:t>
            </w:r>
          </w:p>
        </w:tc>
        <w:tc>
          <w:tcPr>
            <w:tcW w:w="1543" w:type="dxa"/>
          </w:tcPr>
          <w:p w:rsidR="002768BB" w:rsidRPr="00921CAC" w:rsidRDefault="002768BB" w:rsidP="002E78DC">
            <w:pPr>
              <w:spacing w:line="276" w:lineRule="auto"/>
            </w:pPr>
            <w:r>
              <w:t>In</w:t>
            </w:r>
            <w:r w:rsidRPr="00921CAC">
              <w:t xml:space="preserve">tensive extended </w:t>
            </w:r>
          </w:p>
        </w:tc>
        <w:tc>
          <w:tcPr>
            <w:tcW w:w="1575" w:type="dxa"/>
          </w:tcPr>
          <w:p w:rsidR="002768BB" w:rsidRPr="00921CAC" w:rsidRDefault="002768BB" w:rsidP="002E78DC">
            <w:pPr>
              <w:spacing w:line="276" w:lineRule="auto"/>
            </w:pPr>
            <w:r>
              <w:t>C</w:t>
            </w:r>
            <w:r w:rsidRPr="00921CAC">
              <w:t xml:space="preserve">onsolidating gain </w:t>
            </w:r>
          </w:p>
        </w:tc>
        <w:tc>
          <w:tcPr>
            <w:tcW w:w="1418" w:type="dxa"/>
          </w:tcPr>
          <w:p w:rsidR="002768BB" w:rsidRPr="00921CAC" w:rsidRDefault="002768BB" w:rsidP="002E78DC">
            <w:pPr>
              <w:spacing w:line="276" w:lineRule="auto"/>
            </w:pPr>
            <w:r>
              <w:t>As</w:t>
            </w:r>
            <w:r w:rsidRPr="00921CAC">
              <w:t xml:space="preserve">sessment only  </w:t>
            </w:r>
          </w:p>
        </w:tc>
      </w:tr>
    </w:tbl>
    <w:p w:rsidR="00EB67F3" w:rsidRDefault="00EB67F3">
      <w:r>
        <w:br w:type="page"/>
      </w:r>
    </w:p>
    <w:p w:rsidR="002768BB" w:rsidRPr="00921CAC" w:rsidRDefault="002768BB" w:rsidP="002768BB">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2768BB"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2768BB" w:rsidRPr="00921CAC" w:rsidRDefault="002768BB" w:rsidP="002E78DC">
            <w:pPr>
              <w:spacing w:line="276" w:lineRule="auto"/>
            </w:pPr>
            <w:r w:rsidRPr="00921CAC">
              <w:t xml:space="preserve">Very Likely </w:t>
            </w:r>
          </w:p>
        </w:tc>
      </w:tr>
    </w:tbl>
    <w:p w:rsidR="008376F2" w:rsidRDefault="008376F2">
      <w:r>
        <w:br w:type="page"/>
      </w:r>
    </w:p>
    <w:p w:rsidR="00380BED" w:rsidRPr="00921CAC" w:rsidRDefault="00E9184D" w:rsidP="00373017">
      <w:pPr>
        <w:spacing w:line="276" w:lineRule="auto"/>
        <w:rPr>
          <w:b/>
        </w:rPr>
      </w:pPr>
      <w:bookmarkStart w:id="172" w:name="_Toc458937630"/>
      <w:r w:rsidRPr="00921CAC">
        <w:rPr>
          <w:b/>
        </w:rPr>
        <w:t>Older Persons</w:t>
      </w:r>
      <w:r w:rsidR="00380BED" w:rsidRPr="00921CAC">
        <w:rPr>
          <w:b/>
        </w:rPr>
        <w:t>: Eric</w:t>
      </w:r>
      <w:bookmarkEnd w:id="172"/>
      <w:r w:rsidR="00380BED" w:rsidRPr="00921CAC">
        <w:rPr>
          <w:b/>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Eric"/>
      </w:tblPr>
      <w:tblGrid>
        <w:gridCol w:w="1701"/>
        <w:gridCol w:w="7655"/>
      </w:tblGrid>
      <w:tr w:rsidR="00380BED" w:rsidRPr="00921CAC" w:rsidTr="008376F2">
        <w:trPr>
          <w:trHeight w:val="525"/>
        </w:trPr>
        <w:tc>
          <w:tcPr>
            <w:tcW w:w="9356" w:type="dxa"/>
            <w:gridSpan w:val="2"/>
          </w:tcPr>
          <w:p w:rsidR="00380BED" w:rsidRPr="00921CAC" w:rsidRDefault="00380BED" w:rsidP="00373017">
            <w:pPr>
              <w:spacing w:line="276" w:lineRule="auto"/>
            </w:pPr>
            <w:r w:rsidRPr="00921CAC">
              <w:rPr>
                <w:b/>
              </w:rPr>
              <w:t>Name:</w:t>
            </w:r>
            <w:r w:rsidRPr="00921CAC">
              <w:t xml:space="preserve"> </w:t>
            </w:r>
            <w:r w:rsidRPr="00921CAC">
              <w:rPr>
                <w:b/>
              </w:rPr>
              <w:t>Eric, 71</w:t>
            </w:r>
          </w:p>
          <w:p w:rsidR="00380BED" w:rsidRPr="00921CAC" w:rsidRDefault="00380BED" w:rsidP="00373017">
            <w:pPr>
              <w:spacing w:line="276" w:lineRule="auto"/>
            </w:pPr>
            <w:r w:rsidRPr="00921CAC">
              <w:t xml:space="preserve">Eric is a 71 year old widowed man, who lives in a self-contained ‘granny flat’ in the backyard of his eldest daughter’s house. </w:t>
            </w:r>
          </w:p>
        </w:tc>
      </w:tr>
      <w:tr w:rsidR="00380BED" w:rsidRPr="00921CAC" w:rsidTr="008376F2">
        <w:trPr>
          <w:trHeight w:val="1800"/>
        </w:trPr>
        <w:tc>
          <w:tcPr>
            <w:tcW w:w="1701" w:type="dxa"/>
          </w:tcPr>
          <w:p w:rsidR="00380BED" w:rsidRPr="00921CAC" w:rsidRDefault="00380BED" w:rsidP="00373017">
            <w:pPr>
              <w:spacing w:line="276" w:lineRule="auto"/>
            </w:pPr>
            <w:r w:rsidRPr="00921CAC">
              <w:t>Behaviour</w:t>
            </w:r>
          </w:p>
        </w:tc>
        <w:tc>
          <w:tcPr>
            <w:tcW w:w="7655" w:type="dxa"/>
          </w:tcPr>
          <w:p w:rsidR="00380BED" w:rsidRPr="00921CAC" w:rsidRDefault="00380BED" w:rsidP="00373017">
            <w:pPr>
              <w:spacing w:after="120" w:line="276" w:lineRule="auto"/>
            </w:pPr>
            <w:r w:rsidRPr="00921CAC">
              <w:t xml:space="preserve">Eric has been living in the granny flat for two years after a prolonged hospitalisation due to post-operative complications that triggered a severe psychotic episode, which required several months to settle. He presents with his granddaughter, Melanie, for a scheduled review. He is well dressed and groomed and is chatting happily with Melanie. Eric makes good eye contact and does not appear agitated or distressed. Eric engages with other clients in the waiting room prior to his review and is polite and friendly, talking with great pride about Melanie and her siblings, much to Melanie’s embarrassment. There are no reports of aggression towards his family and he denies any thoughts of harming himself. </w:t>
            </w:r>
          </w:p>
        </w:tc>
      </w:tr>
      <w:tr w:rsidR="00380BED" w:rsidRPr="00921CAC" w:rsidTr="008376F2">
        <w:trPr>
          <w:trHeight w:val="1245"/>
        </w:trPr>
        <w:tc>
          <w:tcPr>
            <w:tcW w:w="1701" w:type="dxa"/>
          </w:tcPr>
          <w:p w:rsidR="00380BED" w:rsidRPr="00921CAC" w:rsidRDefault="00380BED" w:rsidP="00373017">
            <w:pPr>
              <w:spacing w:line="276" w:lineRule="auto"/>
            </w:pPr>
            <w:r w:rsidRPr="00921CAC">
              <w:t>Physical</w:t>
            </w:r>
          </w:p>
        </w:tc>
        <w:tc>
          <w:tcPr>
            <w:tcW w:w="7655" w:type="dxa"/>
          </w:tcPr>
          <w:p w:rsidR="00380BED" w:rsidRPr="00921CAC" w:rsidRDefault="00380BED" w:rsidP="00525C0D">
            <w:pPr>
              <w:spacing w:after="120" w:line="276" w:lineRule="auto"/>
            </w:pPr>
            <w:r w:rsidRPr="00921CAC">
              <w:t>Eric is a moderately overweight man who has Type 2 diabetes, which is managed by diet and oral hypoglycaemic medication. He finds it hard to ‘stick to the diet’. He reports that he does not do much exercise other than ‘walk down to the shops every morning</w:t>
            </w:r>
            <w:r w:rsidR="00525C0D">
              <w:t>’</w:t>
            </w:r>
            <w:r w:rsidRPr="00921CAC">
              <w:t>, which he says makes him feel ‘fresh enough’. There are no further reported concerns post-surgery.</w:t>
            </w:r>
          </w:p>
        </w:tc>
      </w:tr>
      <w:tr w:rsidR="00380BED" w:rsidRPr="00921CAC" w:rsidTr="008376F2">
        <w:trPr>
          <w:trHeight w:val="1121"/>
        </w:trPr>
        <w:tc>
          <w:tcPr>
            <w:tcW w:w="1701" w:type="dxa"/>
          </w:tcPr>
          <w:p w:rsidR="00380BED" w:rsidRPr="00921CAC" w:rsidRDefault="00380BED" w:rsidP="00373017">
            <w:pPr>
              <w:spacing w:line="276" w:lineRule="auto"/>
            </w:pPr>
            <w:r w:rsidRPr="00921CAC">
              <w:t>Symptoms</w:t>
            </w:r>
          </w:p>
        </w:tc>
        <w:tc>
          <w:tcPr>
            <w:tcW w:w="7655" w:type="dxa"/>
          </w:tcPr>
          <w:p w:rsidR="00380BED" w:rsidRPr="00921CAC" w:rsidRDefault="00380BED" w:rsidP="00373017">
            <w:pPr>
              <w:spacing w:after="120" w:line="276" w:lineRule="auto"/>
            </w:pPr>
            <w:r w:rsidRPr="00921CAC">
              <w:t>Eric reports that he feels ‘pretty good’ especially when he looks back to his period of being very unwell after his surgery. Melanie says that she sometimes looks like he is talking to himself, but Eric says that he just ‘thinks aloud’. He expresses some anxiety that he is a burden on his daughter as he gets older and worries what will happen if he gets sick again.</w:t>
            </w:r>
          </w:p>
        </w:tc>
      </w:tr>
      <w:tr w:rsidR="00380BED" w:rsidRPr="00921CAC" w:rsidTr="008376F2">
        <w:trPr>
          <w:trHeight w:val="940"/>
        </w:trPr>
        <w:tc>
          <w:tcPr>
            <w:tcW w:w="1701" w:type="dxa"/>
          </w:tcPr>
          <w:p w:rsidR="00380BED" w:rsidRPr="00921CAC" w:rsidRDefault="00380BED" w:rsidP="00373017">
            <w:pPr>
              <w:spacing w:line="276" w:lineRule="auto"/>
            </w:pPr>
            <w:r w:rsidRPr="00921CAC">
              <w:t>Social</w:t>
            </w:r>
          </w:p>
        </w:tc>
        <w:tc>
          <w:tcPr>
            <w:tcW w:w="7655" w:type="dxa"/>
          </w:tcPr>
          <w:p w:rsidR="00380BED" w:rsidRPr="00921CAC" w:rsidRDefault="00380BED" w:rsidP="00525C0D">
            <w:pPr>
              <w:spacing w:after="120" w:line="276" w:lineRule="auto"/>
            </w:pPr>
            <w:r w:rsidRPr="00921CAC">
              <w:t>Eric enjoys teaching his granddaughter the guitar, for which he was famous for in his home country of Holland. He previously worked as a professional musician and has been thinking about trying to meet up with some other musicians and playing as he misses it. He says that most of his friends have now died and he primarily relies on his family for support and company. Eric feels that his daughter is not too sure what would be helpful and she is very ‘protective of him’ and ‘sometimes treats me like a baby</w:t>
            </w:r>
            <w:r w:rsidR="00525C0D">
              <w:t>’</w:t>
            </w:r>
            <w:r w:rsidRPr="00921CAC">
              <w:t>, but he says, ‘I suppose that’s just part of getting older</w:t>
            </w:r>
            <w:r w:rsidR="00525C0D">
              <w:t>’</w:t>
            </w:r>
            <w:r w:rsidRPr="00921CAC">
              <w:t>.</w:t>
            </w:r>
          </w:p>
        </w:tc>
      </w:tr>
      <w:tr w:rsidR="00380BED" w:rsidRPr="00921CAC" w:rsidTr="008376F2">
        <w:trPr>
          <w:trHeight w:val="1000"/>
        </w:trPr>
        <w:tc>
          <w:tcPr>
            <w:tcW w:w="1701" w:type="dxa"/>
          </w:tcPr>
          <w:p w:rsidR="00380BED" w:rsidRPr="00921CAC" w:rsidRDefault="00380BED" w:rsidP="00373017">
            <w:pPr>
              <w:spacing w:line="276" w:lineRule="auto"/>
            </w:pPr>
            <w:r w:rsidRPr="00921CAC">
              <w:t>Interventions</w:t>
            </w:r>
          </w:p>
        </w:tc>
        <w:tc>
          <w:tcPr>
            <w:tcW w:w="7655" w:type="dxa"/>
          </w:tcPr>
          <w:p w:rsidR="00380BED" w:rsidRPr="00921CAC" w:rsidRDefault="00380BED" w:rsidP="00373017">
            <w:pPr>
              <w:spacing w:after="120" w:line="276" w:lineRule="auto"/>
            </w:pPr>
            <w:r w:rsidRPr="00921CAC">
              <w:t>Eric’s medications are reviewed and his care plan continues to focus on wellness and improving his physical health with some regular exercise. His daughter is contacted and offered referral to a Carer Support group that meets at the community health centre. Eric is encouraged with his plans to meet up with fellow musicians, which he has indicated that this would give him great pleasure.</w:t>
            </w:r>
          </w:p>
        </w:tc>
      </w:tr>
    </w:tbl>
    <w:p w:rsidR="008376F2" w:rsidRDefault="008376F2">
      <w:r>
        <w:br w:type="page"/>
      </w:r>
    </w:p>
    <w:p w:rsidR="00B2394F" w:rsidRPr="00921CAC" w:rsidRDefault="00B2394F" w:rsidP="00B2394F">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2394F" w:rsidRPr="00921CAC" w:rsidTr="00806120">
        <w:trPr>
          <w:jc w:val="center"/>
        </w:trPr>
        <w:tc>
          <w:tcPr>
            <w:tcW w:w="1474" w:type="dxa"/>
          </w:tcPr>
          <w:p w:rsidR="00B2394F" w:rsidRPr="00921CAC" w:rsidRDefault="00B2394F" w:rsidP="002E78DC">
            <w:pPr>
              <w:spacing w:line="276" w:lineRule="auto"/>
            </w:pPr>
            <w:r>
              <w:t>A</w:t>
            </w:r>
            <w:r w:rsidRPr="00921CAC">
              <w:t>cute</w:t>
            </w:r>
          </w:p>
        </w:tc>
        <w:tc>
          <w:tcPr>
            <w:tcW w:w="1504" w:type="dxa"/>
          </w:tcPr>
          <w:p w:rsidR="00B2394F" w:rsidRPr="00921CAC" w:rsidRDefault="00B2394F" w:rsidP="002E78DC">
            <w:pPr>
              <w:spacing w:line="276" w:lineRule="auto"/>
            </w:pPr>
            <w:r>
              <w:t>Fu</w:t>
            </w:r>
            <w:r w:rsidRPr="00921CAC">
              <w:t xml:space="preserve">nctional gain </w:t>
            </w:r>
          </w:p>
        </w:tc>
        <w:tc>
          <w:tcPr>
            <w:tcW w:w="1543" w:type="dxa"/>
          </w:tcPr>
          <w:p w:rsidR="00B2394F" w:rsidRPr="00921CAC" w:rsidRDefault="00B2394F" w:rsidP="002E78DC">
            <w:pPr>
              <w:spacing w:line="276" w:lineRule="auto"/>
            </w:pPr>
            <w:r>
              <w:t>In</w:t>
            </w:r>
            <w:r w:rsidRPr="00921CAC">
              <w:t xml:space="preserve">tensive extended </w:t>
            </w:r>
          </w:p>
        </w:tc>
        <w:tc>
          <w:tcPr>
            <w:tcW w:w="1575" w:type="dxa"/>
          </w:tcPr>
          <w:p w:rsidR="00B2394F" w:rsidRPr="00921CAC" w:rsidRDefault="00B2394F" w:rsidP="002E78DC">
            <w:pPr>
              <w:spacing w:line="276" w:lineRule="auto"/>
            </w:pPr>
            <w:r>
              <w:t>C</w:t>
            </w:r>
            <w:r w:rsidRPr="00921CAC">
              <w:t xml:space="preserve">onsolidating gain </w:t>
            </w:r>
          </w:p>
        </w:tc>
        <w:tc>
          <w:tcPr>
            <w:tcW w:w="1418" w:type="dxa"/>
          </w:tcPr>
          <w:p w:rsidR="00B2394F" w:rsidRPr="00921CAC" w:rsidRDefault="00B2394F" w:rsidP="002E78DC">
            <w:pPr>
              <w:spacing w:line="276" w:lineRule="auto"/>
            </w:pPr>
            <w:r>
              <w:t>As</w:t>
            </w:r>
            <w:r w:rsidRPr="00921CAC">
              <w:t xml:space="preserve">sessment only  </w:t>
            </w:r>
          </w:p>
        </w:tc>
      </w:tr>
    </w:tbl>
    <w:p w:rsidR="00B2394F" w:rsidRPr="00921CAC" w:rsidRDefault="00B2394F" w:rsidP="00B2394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2394F"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Very Likely </w:t>
            </w:r>
          </w:p>
        </w:tc>
      </w:tr>
    </w:tbl>
    <w:p w:rsidR="00380BED" w:rsidRPr="00921CAC" w:rsidRDefault="00380BED" w:rsidP="00373017">
      <w:pPr>
        <w:spacing w:line="276" w:lineRule="auto"/>
        <w:rPr>
          <w:b/>
        </w:rPr>
      </w:pPr>
      <w:r w:rsidRPr="00921CAC">
        <w:rPr>
          <w:b/>
        </w:rPr>
        <w:br w:type="page"/>
      </w:r>
    </w:p>
    <w:p w:rsidR="00380BED" w:rsidRPr="00921CAC" w:rsidRDefault="00E9184D" w:rsidP="00373017">
      <w:pPr>
        <w:spacing w:line="276" w:lineRule="auto"/>
        <w:rPr>
          <w:b/>
        </w:rPr>
      </w:pPr>
      <w:bookmarkStart w:id="173" w:name="_Toc458937631"/>
      <w:r w:rsidRPr="00921CAC">
        <w:rPr>
          <w:b/>
        </w:rPr>
        <w:t>Older Persons</w:t>
      </w:r>
      <w:r w:rsidR="00380BED" w:rsidRPr="00921CAC">
        <w:rPr>
          <w:b/>
        </w:rPr>
        <w:t>: Donald</w:t>
      </w:r>
      <w:bookmarkEnd w:id="173"/>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Donald"/>
      </w:tblPr>
      <w:tblGrid>
        <w:gridCol w:w="1560"/>
        <w:gridCol w:w="7938"/>
      </w:tblGrid>
      <w:tr w:rsidR="00380BED" w:rsidRPr="00921CAC" w:rsidTr="00B2394F">
        <w:trPr>
          <w:trHeight w:val="525"/>
        </w:trPr>
        <w:tc>
          <w:tcPr>
            <w:tcW w:w="9498" w:type="dxa"/>
            <w:gridSpan w:val="2"/>
          </w:tcPr>
          <w:p w:rsidR="00380BED" w:rsidRPr="00921CAC" w:rsidRDefault="00380BED" w:rsidP="00373017">
            <w:pPr>
              <w:spacing w:line="276" w:lineRule="auto"/>
            </w:pPr>
            <w:r w:rsidRPr="00921CAC">
              <w:rPr>
                <w:b/>
              </w:rPr>
              <w:t>Name:</w:t>
            </w:r>
            <w:r w:rsidRPr="00921CAC">
              <w:t xml:space="preserve"> </w:t>
            </w:r>
            <w:r w:rsidRPr="00921CAC">
              <w:rPr>
                <w:b/>
              </w:rPr>
              <w:t>Donald, 71</w:t>
            </w:r>
          </w:p>
          <w:p w:rsidR="00380BED" w:rsidRPr="00921CAC" w:rsidRDefault="00380BED" w:rsidP="00373017">
            <w:pPr>
              <w:spacing w:line="276" w:lineRule="auto"/>
            </w:pPr>
            <w:r w:rsidRPr="00921CAC">
              <w:t xml:space="preserve">Donald is a 71 year old widowed man, who lives in a self-contained ‘granny flat’ in the backyard of his eldest daughter’s house. </w:t>
            </w:r>
          </w:p>
        </w:tc>
      </w:tr>
      <w:tr w:rsidR="00380BED" w:rsidRPr="00921CAC" w:rsidTr="00B2394F">
        <w:trPr>
          <w:trHeight w:val="1800"/>
        </w:trPr>
        <w:tc>
          <w:tcPr>
            <w:tcW w:w="1560" w:type="dxa"/>
          </w:tcPr>
          <w:p w:rsidR="00380BED" w:rsidRPr="00921CAC" w:rsidRDefault="00380BED" w:rsidP="00373017">
            <w:pPr>
              <w:spacing w:line="276" w:lineRule="auto"/>
            </w:pPr>
            <w:r w:rsidRPr="00921CAC">
              <w:t>Behaviour</w:t>
            </w:r>
          </w:p>
        </w:tc>
        <w:tc>
          <w:tcPr>
            <w:tcW w:w="7938" w:type="dxa"/>
          </w:tcPr>
          <w:p w:rsidR="00380BED" w:rsidRPr="00921CAC" w:rsidRDefault="00380BED" w:rsidP="00373017">
            <w:pPr>
              <w:spacing w:after="120" w:line="276" w:lineRule="auto"/>
            </w:pPr>
            <w:r w:rsidRPr="00921CAC">
              <w:t>Donald has been living there for three years after a prolonged hospitalisation due to post-operative complications that triggered a severe psychotic episode which required some months to settle. Donald enjoys teaching his granddaughter the guitar, for which he was famous for in his home country of Holland, but he has recently upset her when he smashed her guitar over the bannister of their home after a lesson. Donald is agitated and pacing out the front of his granny flat when you see him. He is talking to himself and gesticulating wildly. Attempts by his daughter to calm him are met with outright hostility and verbal abuse. He has not slept for two days as he says he has to ‘work on my opus unimpeded’, which means nothing to his daughter. He has reverted to speaking Dutch to his daughter for the past three days which is out of character for him.</w:t>
            </w:r>
          </w:p>
        </w:tc>
      </w:tr>
      <w:tr w:rsidR="00380BED" w:rsidRPr="00921CAC" w:rsidTr="00B2394F">
        <w:trPr>
          <w:trHeight w:val="80"/>
        </w:trPr>
        <w:tc>
          <w:tcPr>
            <w:tcW w:w="1560" w:type="dxa"/>
          </w:tcPr>
          <w:p w:rsidR="00380BED" w:rsidRPr="00921CAC" w:rsidRDefault="00380BED" w:rsidP="00373017">
            <w:pPr>
              <w:spacing w:line="276" w:lineRule="auto"/>
            </w:pPr>
            <w:r w:rsidRPr="00921CAC">
              <w:t>Physical</w:t>
            </w:r>
          </w:p>
        </w:tc>
        <w:tc>
          <w:tcPr>
            <w:tcW w:w="7938" w:type="dxa"/>
          </w:tcPr>
          <w:p w:rsidR="00380BED" w:rsidRPr="00921CAC" w:rsidRDefault="00380BED" w:rsidP="00373017">
            <w:pPr>
              <w:spacing w:after="120" w:line="276" w:lineRule="auto"/>
            </w:pPr>
            <w:r w:rsidRPr="00921CAC">
              <w:t xml:space="preserve">Donald is moderately overweight and has Type 2 diabetes that is managed by diet and oral hypoglycaemic medication. He finds it hard to ‘stick to the diet’ and has been drinking more alcohol lately. He is unshaven and has a mild coarse tremor. He is dressed in pyjama bottoms and a T-shirt that is covered with food stains. </w:t>
            </w:r>
          </w:p>
        </w:tc>
      </w:tr>
      <w:tr w:rsidR="00380BED" w:rsidRPr="00921CAC" w:rsidTr="00B2394F">
        <w:trPr>
          <w:trHeight w:val="117"/>
        </w:trPr>
        <w:tc>
          <w:tcPr>
            <w:tcW w:w="1560" w:type="dxa"/>
          </w:tcPr>
          <w:p w:rsidR="00380BED" w:rsidRPr="00921CAC" w:rsidRDefault="00380BED" w:rsidP="00373017">
            <w:pPr>
              <w:spacing w:line="276" w:lineRule="auto"/>
            </w:pPr>
            <w:r w:rsidRPr="00921CAC">
              <w:t>Symptoms</w:t>
            </w:r>
          </w:p>
        </w:tc>
        <w:tc>
          <w:tcPr>
            <w:tcW w:w="7938" w:type="dxa"/>
          </w:tcPr>
          <w:p w:rsidR="00380BED" w:rsidRPr="00921CAC" w:rsidRDefault="00380BED" w:rsidP="00525C0D">
            <w:pPr>
              <w:spacing w:after="120" w:line="276" w:lineRule="auto"/>
            </w:pPr>
            <w:r w:rsidRPr="00921CAC">
              <w:t>Donald is agitated with incoherent speech with increased content; he appears somewhat disordered in his thoughts and his speech is littered with grandiose themes. He says his neighbours are trying to steal his ‘musical genius</w:t>
            </w:r>
            <w:r w:rsidR="00525C0D">
              <w:t>’</w:t>
            </w:r>
            <w:r w:rsidRPr="00921CAC">
              <w:t>.</w:t>
            </w:r>
          </w:p>
        </w:tc>
      </w:tr>
      <w:tr w:rsidR="00380BED" w:rsidRPr="00921CAC" w:rsidTr="00B2394F">
        <w:trPr>
          <w:trHeight w:val="940"/>
        </w:trPr>
        <w:tc>
          <w:tcPr>
            <w:tcW w:w="1560" w:type="dxa"/>
          </w:tcPr>
          <w:p w:rsidR="00380BED" w:rsidRPr="00921CAC" w:rsidRDefault="00380BED" w:rsidP="00373017">
            <w:pPr>
              <w:spacing w:line="276" w:lineRule="auto"/>
            </w:pPr>
            <w:r w:rsidRPr="00921CAC">
              <w:t>Social</w:t>
            </w:r>
          </w:p>
        </w:tc>
        <w:tc>
          <w:tcPr>
            <w:tcW w:w="7938" w:type="dxa"/>
          </w:tcPr>
          <w:p w:rsidR="00380BED" w:rsidRPr="00921CAC" w:rsidRDefault="00380BED" w:rsidP="00525C0D">
            <w:pPr>
              <w:spacing w:after="120" w:line="276" w:lineRule="auto"/>
            </w:pPr>
            <w:r w:rsidRPr="00921CAC">
              <w:t>Donald had been playing with a local three-piece jazz band where he gained a level of local notoriety for his playing style and stage manner. However, he has recently been ejected from his favourite bar after abusing a fellow musician calling them a ‘three chord hack’. His daughter remains his primary support though he says she is ‘a little tired of putting out the fires</w:t>
            </w:r>
            <w:r w:rsidR="00525C0D">
              <w:t>’</w:t>
            </w:r>
            <w:r w:rsidRPr="00921CAC">
              <w:t>.</w:t>
            </w:r>
          </w:p>
        </w:tc>
      </w:tr>
      <w:tr w:rsidR="00380BED" w:rsidRPr="00921CAC" w:rsidTr="00B2394F">
        <w:trPr>
          <w:trHeight w:val="80"/>
        </w:trPr>
        <w:tc>
          <w:tcPr>
            <w:tcW w:w="1560"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 xml:space="preserve">Donald requires hospitalisation under the Mental Health Act due to risk of harm to himself, his reputation and others; he requires a medication review as well as further care and observation in the least restrictive environment possible. </w:t>
            </w:r>
          </w:p>
        </w:tc>
      </w:tr>
    </w:tbl>
    <w:p w:rsidR="00B2394F" w:rsidRPr="00921CAC" w:rsidRDefault="00B2394F" w:rsidP="00B2394F">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2394F" w:rsidRPr="00921CAC" w:rsidTr="00806120">
        <w:trPr>
          <w:jc w:val="center"/>
        </w:trPr>
        <w:tc>
          <w:tcPr>
            <w:tcW w:w="1474" w:type="dxa"/>
          </w:tcPr>
          <w:p w:rsidR="00B2394F" w:rsidRPr="00921CAC" w:rsidRDefault="00B2394F" w:rsidP="002E78DC">
            <w:pPr>
              <w:spacing w:line="276" w:lineRule="auto"/>
            </w:pPr>
            <w:r>
              <w:t>A</w:t>
            </w:r>
            <w:r w:rsidRPr="00921CAC">
              <w:t>cute</w:t>
            </w:r>
          </w:p>
        </w:tc>
        <w:tc>
          <w:tcPr>
            <w:tcW w:w="1504" w:type="dxa"/>
          </w:tcPr>
          <w:p w:rsidR="00B2394F" w:rsidRPr="00921CAC" w:rsidRDefault="00B2394F" w:rsidP="002E78DC">
            <w:pPr>
              <w:spacing w:line="276" w:lineRule="auto"/>
            </w:pPr>
            <w:r>
              <w:t>Fu</w:t>
            </w:r>
            <w:r w:rsidRPr="00921CAC">
              <w:t xml:space="preserve">nctional gain </w:t>
            </w:r>
          </w:p>
        </w:tc>
        <w:tc>
          <w:tcPr>
            <w:tcW w:w="1543" w:type="dxa"/>
          </w:tcPr>
          <w:p w:rsidR="00B2394F" w:rsidRPr="00921CAC" w:rsidRDefault="00B2394F" w:rsidP="002E78DC">
            <w:pPr>
              <w:spacing w:line="276" w:lineRule="auto"/>
            </w:pPr>
            <w:r>
              <w:t>In</w:t>
            </w:r>
            <w:r w:rsidRPr="00921CAC">
              <w:t xml:space="preserve">tensive extended </w:t>
            </w:r>
          </w:p>
        </w:tc>
        <w:tc>
          <w:tcPr>
            <w:tcW w:w="1575" w:type="dxa"/>
          </w:tcPr>
          <w:p w:rsidR="00B2394F" w:rsidRPr="00921CAC" w:rsidRDefault="00B2394F" w:rsidP="002E78DC">
            <w:pPr>
              <w:spacing w:line="276" w:lineRule="auto"/>
            </w:pPr>
            <w:r>
              <w:t>C</w:t>
            </w:r>
            <w:r w:rsidRPr="00921CAC">
              <w:t xml:space="preserve">onsolidating gain </w:t>
            </w:r>
          </w:p>
        </w:tc>
        <w:tc>
          <w:tcPr>
            <w:tcW w:w="1418" w:type="dxa"/>
          </w:tcPr>
          <w:p w:rsidR="00B2394F" w:rsidRPr="00921CAC" w:rsidRDefault="00B2394F" w:rsidP="002E78DC">
            <w:pPr>
              <w:spacing w:line="276" w:lineRule="auto"/>
            </w:pPr>
            <w:r>
              <w:t>As</w:t>
            </w:r>
            <w:r w:rsidRPr="00921CAC">
              <w:t xml:space="preserve">sessment only  </w:t>
            </w:r>
          </w:p>
        </w:tc>
      </w:tr>
    </w:tbl>
    <w:p w:rsidR="00B2394F" w:rsidRDefault="00B2394F">
      <w:r>
        <w:br w:type="page"/>
      </w:r>
    </w:p>
    <w:p w:rsidR="00B2394F" w:rsidRPr="00921CAC" w:rsidRDefault="00B2394F" w:rsidP="00B2394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2394F"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Very Likely </w:t>
            </w:r>
          </w:p>
        </w:tc>
      </w:tr>
    </w:tbl>
    <w:p w:rsidR="008376F2" w:rsidRDefault="008376F2">
      <w:pPr>
        <w:rPr>
          <w:b/>
        </w:rPr>
      </w:pPr>
      <w:bookmarkStart w:id="174" w:name="_Toc458937632"/>
      <w:r>
        <w:rPr>
          <w:b/>
        </w:rPr>
        <w:br w:type="page"/>
      </w:r>
    </w:p>
    <w:p w:rsidR="00380BED" w:rsidRPr="00921CAC" w:rsidRDefault="00E9184D" w:rsidP="00373017">
      <w:pPr>
        <w:spacing w:line="276" w:lineRule="auto"/>
        <w:rPr>
          <w:b/>
        </w:rPr>
      </w:pPr>
      <w:r w:rsidRPr="00921CAC">
        <w:rPr>
          <w:b/>
        </w:rPr>
        <w:t>Older Persons</w:t>
      </w:r>
      <w:r w:rsidR="00380BED" w:rsidRPr="00921CAC">
        <w:rPr>
          <w:b/>
        </w:rPr>
        <w:t>: Jo</w:t>
      </w:r>
      <w:bookmarkEnd w:id="174"/>
      <w:r w:rsidR="00380BED" w:rsidRPr="00921CAC">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Jo"/>
      </w:tblPr>
      <w:tblGrid>
        <w:gridCol w:w="1560"/>
        <w:gridCol w:w="7796"/>
      </w:tblGrid>
      <w:tr w:rsidR="00380BED" w:rsidRPr="00921CAC" w:rsidTr="00B2394F">
        <w:trPr>
          <w:trHeight w:val="525"/>
        </w:trPr>
        <w:tc>
          <w:tcPr>
            <w:tcW w:w="9356" w:type="dxa"/>
            <w:gridSpan w:val="2"/>
          </w:tcPr>
          <w:p w:rsidR="00380BED" w:rsidRPr="00921CAC" w:rsidRDefault="00380BED" w:rsidP="00373017">
            <w:pPr>
              <w:spacing w:line="276" w:lineRule="auto"/>
            </w:pPr>
            <w:r w:rsidRPr="00921CAC">
              <w:rPr>
                <w:b/>
              </w:rPr>
              <w:t>Name:</w:t>
            </w:r>
            <w:r w:rsidRPr="00921CAC">
              <w:t xml:space="preserve"> </w:t>
            </w:r>
            <w:r w:rsidRPr="00921CAC">
              <w:rPr>
                <w:b/>
              </w:rPr>
              <w:t>Jo, 67</w:t>
            </w:r>
          </w:p>
          <w:p w:rsidR="00380BED" w:rsidRPr="00921CAC" w:rsidRDefault="00380BED" w:rsidP="00373017">
            <w:pPr>
              <w:spacing w:line="276" w:lineRule="auto"/>
            </w:pPr>
            <w:r w:rsidRPr="00921CAC">
              <w:t>Jo is a 67 year old woman who lives in rental accommodation with her long-term partner.</w:t>
            </w:r>
          </w:p>
        </w:tc>
      </w:tr>
      <w:tr w:rsidR="00380BED" w:rsidRPr="00921CAC" w:rsidTr="00B2394F">
        <w:trPr>
          <w:trHeight w:val="1800"/>
        </w:trPr>
        <w:tc>
          <w:tcPr>
            <w:tcW w:w="1560" w:type="dxa"/>
          </w:tcPr>
          <w:p w:rsidR="00380BED" w:rsidRPr="00921CAC" w:rsidRDefault="00380BED" w:rsidP="00373017">
            <w:pPr>
              <w:spacing w:line="276" w:lineRule="auto"/>
            </w:pPr>
            <w:r w:rsidRPr="00921CAC">
              <w:t>Behaviour</w:t>
            </w:r>
          </w:p>
        </w:tc>
        <w:tc>
          <w:tcPr>
            <w:tcW w:w="7796" w:type="dxa"/>
          </w:tcPr>
          <w:p w:rsidR="00380BED" w:rsidRPr="00921CAC" w:rsidRDefault="00380BED" w:rsidP="00525C0D">
            <w:pPr>
              <w:spacing w:after="120" w:line="276" w:lineRule="auto"/>
            </w:pPr>
            <w:r w:rsidRPr="00921CAC">
              <w:t>Jo has an intellectual disability. She has been previously diagnosed with a Generalised Anxiety Disorder and has had long standing difficulties with benzodiazepine dependence. She is distressed and agitated after being brought in by police after being found in her bathroom by her partner holding scissors to her neck, threatening to ‘end it all’. She appears mildly intoxicated and smells of alcohol. Jo is having difficulty articulating her concerns beyond saying that the ‘medication does nothing’ and that she is ‘beyond help</w:t>
            </w:r>
            <w:r w:rsidR="00525C0D">
              <w:t>’</w:t>
            </w:r>
            <w:r w:rsidRPr="00921CAC">
              <w:t>. Her partner reports that she has struck him with a wet tea towel earlier in the day, when he made her tea without milk.</w:t>
            </w:r>
          </w:p>
        </w:tc>
      </w:tr>
      <w:tr w:rsidR="00380BED" w:rsidRPr="00921CAC" w:rsidTr="00B2394F">
        <w:trPr>
          <w:trHeight w:val="902"/>
        </w:trPr>
        <w:tc>
          <w:tcPr>
            <w:tcW w:w="1560" w:type="dxa"/>
          </w:tcPr>
          <w:p w:rsidR="00380BED" w:rsidRPr="00921CAC" w:rsidRDefault="00380BED" w:rsidP="00373017">
            <w:pPr>
              <w:spacing w:line="276" w:lineRule="auto"/>
            </w:pPr>
            <w:r w:rsidRPr="00921CAC">
              <w:t>Physical</w:t>
            </w:r>
          </w:p>
        </w:tc>
        <w:tc>
          <w:tcPr>
            <w:tcW w:w="7796" w:type="dxa"/>
          </w:tcPr>
          <w:p w:rsidR="00380BED" w:rsidRPr="00921CAC" w:rsidRDefault="00380BED" w:rsidP="00373017">
            <w:pPr>
              <w:spacing w:after="120" w:line="276" w:lineRule="auto"/>
            </w:pPr>
            <w:r w:rsidRPr="00921CAC">
              <w:t xml:space="preserve">Jo is a tall slim woman who is neatly and stylishly dressed. She reports that her asthma has been ‘playing up with the change in the weather’. She continues to smoke roll-your-own cigarettes. Jo says she has to wear orthotics in her shoes due to chronic plantar fasciitis. </w:t>
            </w:r>
          </w:p>
        </w:tc>
      </w:tr>
      <w:tr w:rsidR="00380BED" w:rsidRPr="00921CAC" w:rsidTr="00B2394F">
        <w:trPr>
          <w:trHeight w:val="1121"/>
        </w:trPr>
        <w:tc>
          <w:tcPr>
            <w:tcW w:w="1560" w:type="dxa"/>
          </w:tcPr>
          <w:p w:rsidR="00380BED" w:rsidRPr="00921CAC" w:rsidRDefault="00380BED" w:rsidP="00373017">
            <w:pPr>
              <w:spacing w:line="276" w:lineRule="auto"/>
            </w:pPr>
            <w:r w:rsidRPr="00921CAC">
              <w:t>Symptoms</w:t>
            </w:r>
          </w:p>
        </w:tc>
        <w:tc>
          <w:tcPr>
            <w:tcW w:w="7796" w:type="dxa"/>
          </w:tcPr>
          <w:p w:rsidR="00380BED" w:rsidRPr="00921CAC" w:rsidRDefault="00380BED" w:rsidP="00525C0D">
            <w:pPr>
              <w:spacing w:after="120" w:line="276" w:lineRule="auto"/>
            </w:pPr>
            <w:r w:rsidRPr="00921CAC">
              <w:t>Jo is agitated and distressed; she reports that she has persistent thoughts of harming herself and she has a plan to save up all her medications and overdose on them ‘as soon as I get out of here</w:t>
            </w:r>
            <w:r w:rsidR="00525C0D">
              <w:t>’</w:t>
            </w:r>
            <w:r w:rsidRPr="00921CAC">
              <w:t xml:space="preserve">. Jo’s sleep is poor as she wakes at 0300 most days and cannot get back to sleep due to ‘worrying about everything’. </w:t>
            </w:r>
          </w:p>
        </w:tc>
      </w:tr>
      <w:tr w:rsidR="00380BED" w:rsidRPr="00921CAC" w:rsidTr="00B2394F">
        <w:trPr>
          <w:trHeight w:val="940"/>
        </w:trPr>
        <w:tc>
          <w:tcPr>
            <w:tcW w:w="1560" w:type="dxa"/>
          </w:tcPr>
          <w:p w:rsidR="00380BED" w:rsidRPr="00921CAC" w:rsidRDefault="00380BED" w:rsidP="00373017">
            <w:pPr>
              <w:spacing w:line="276" w:lineRule="auto"/>
            </w:pPr>
            <w:r w:rsidRPr="00921CAC">
              <w:t>Social</w:t>
            </w:r>
          </w:p>
        </w:tc>
        <w:tc>
          <w:tcPr>
            <w:tcW w:w="7796" w:type="dxa"/>
          </w:tcPr>
          <w:p w:rsidR="00380BED" w:rsidRPr="00921CAC" w:rsidRDefault="00380BED" w:rsidP="00525C0D">
            <w:pPr>
              <w:spacing w:after="120" w:line="276" w:lineRule="auto"/>
            </w:pPr>
            <w:r w:rsidRPr="00921CAC">
              <w:t>Jo lives in a Department of Housing unit with her long term partner and receives the Disability Support Pension. She works part-time at a local hairdresser, which she enjoys. She reports that her sons do not come and visit her as often as she likes, because ‘they don’t like where I live and they’re snobs</w:t>
            </w:r>
            <w:r w:rsidR="00525C0D">
              <w:t>’</w:t>
            </w:r>
            <w:r w:rsidRPr="00921CAC">
              <w:t>.</w:t>
            </w:r>
          </w:p>
        </w:tc>
      </w:tr>
      <w:tr w:rsidR="00380BED" w:rsidRPr="00921CAC" w:rsidTr="00B2394F">
        <w:trPr>
          <w:trHeight w:val="1000"/>
        </w:trPr>
        <w:tc>
          <w:tcPr>
            <w:tcW w:w="1560" w:type="dxa"/>
          </w:tcPr>
          <w:p w:rsidR="00380BED" w:rsidRPr="00921CAC" w:rsidRDefault="00380BED" w:rsidP="00373017">
            <w:pPr>
              <w:spacing w:line="276" w:lineRule="auto"/>
            </w:pPr>
            <w:r w:rsidRPr="00921CAC">
              <w:t>Interventions</w:t>
            </w:r>
          </w:p>
        </w:tc>
        <w:tc>
          <w:tcPr>
            <w:tcW w:w="7796" w:type="dxa"/>
          </w:tcPr>
          <w:p w:rsidR="00380BED" w:rsidRPr="00921CAC" w:rsidRDefault="00380BED" w:rsidP="00373017">
            <w:pPr>
              <w:spacing w:after="120" w:line="276" w:lineRule="auto"/>
            </w:pPr>
            <w:r w:rsidRPr="00921CAC">
              <w:t>Jo is contained in a safe place until she is sober and then offered oral medication to help her settle as she remains agitated. She is admitted briefly to the Psychiatric Emergency Care Centre (PECC) for further observation and care planning.</w:t>
            </w:r>
          </w:p>
        </w:tc>
      </w:tr>
    </w:tbl>
    <w:p w:rsidR="00B2394F" w:rsidRPr="00921CAC" w:rsidRDefault="00B2394F" w:rsidP="00B2394F">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2394F" w:rsidRPr="00921CAC" w:rsidTr="00806120">
        <w:trPr>
          <w:jc w:val="center"/>
        </w:trPr>
        <w:tc>
          <w:tcPr>
            <w:tcW w:w="1474" w:type="dxa"/>
          </w:tcPr>
          <w:p w:rsidR="00B2394F" w:rsidRPr="00921CAC" w:rsidRDefault="00B2394F" w:rsidP="002E78DC">
            <w:pPr>
              <w:spacing w:line="276" w:lineRule="auto"/>
            </w:pPr>
            <w:r>
              <w:t>A</w:t>
            </w:r>
            <w:r w:rsidRPr="00921CAC">
              <w:t>cute</w:t>
            </w:r>
          </w:p>
        </w:tc>
        <w:tc>
          <w:tcPr>
            <w:tcW w:w="1504" w:type="dxa"/>
          </w:tcPr>
          <w:p w:rsidR="00B2394F" w:rsidRPr="00921CAC" w:rsidRDefault="00B2394F" w:rsidP="002E78DC">
            <w:pPr>
              <w:spacing w:line="276" w:lineRule="auto"/>
            </w:pPr>
            <w:r>
              <w:t>Fu</w:t>
            </w:r>
            <w:r w:rsidRPr="00921CAC">
              <w:t xml:space="preserve">nctional gain </w:t>
            </w:r>
          </w:p>
        </w:tc>
        <w:tc>
          <w:tcPr>
            <w:tcW w:w="1543" w:type="dxa"/>
          </w:tcPr>
          <w:p w:rsidR="00B2394F" w:rsidRPr="00921CAC" w:rsidRDefault="00B2394F" w:rsidP="002E78DC">
            <w:pPr>
              <w:spacing w:line="276" w:lineRule="auto"/>
            </w:pPr>
            <w:r>
              <w:t>In</w:t>
            </w:r>
            <w:r w:rsidRPr="00921CAC">
              <w:t xml:space="preserve">tensive extended </w:t>
            </w:r>
          </w:p>
        </w:tc>
        <w:tc>
          <w:tcPr>
            <w:tcW w:w="1575" w:type="dxa"/>
          </w:tcPr>
          <w:p w:rsidR="00B2394F" w:rsidRPr="00921CAC" w:rsidRDefault="00B2394F" w:rsidP="002E78DC">
            <w:pPr>
              <w:spacing w:line="276" w:lineRule="auto"/>
            </w:pPr>
            <w:r>
              <w:t>C</w:t>
            </w:r>
            <w:r w:rsidRPr="00921CAC">
              <w:t xml:space="preserve">onsolidating gain </w:t>
            </w:r>
          </w:p>
        </w:tc>
        <w:tc>
          <w:tcPr>
            <w:tcW w:w="1418" w:type="dxa"/>
          </w:tcPr>
          <w:p w:rsidR="00B2394F" w:rsidRPr="00921CAC" w:rsidRDefault="00B2394F" w:rsidP="002E78DC">
            <w:pPr>
              <w:spacing w:line="276" w:lineRule="auto"/>
            </w:pPr>
            <w:r>
              <w:t>As</w:t>
            </w:r>
            <w:r w:rsidRPr="00921CAC">
              <w:t xml:space="preserve">sessment only  </w:t>
            </w:r>
          </w:p>
        </w:tc>
      </w:tr>
    </w:tbl>
    <w:p w:rsidR="00B2394F" w:rsidRPr="00921CAC" w:rsidRDefault="00B2394F" w:rsidP="00B2394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2394F"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Very Likely </w:t>
            </w:r>
          </w:p>
        </w:tc>
      </w:tr>
    </w:tbl>
    <w:p w:rsidR="008376F2" w:rsidRDefault="008376F2">
      <w:r>
        <w:br w:type="page"/>
      </w:r>
    </w:p>
    <w:p w:rsidR="00380BED" w:rsidRPr="00921CAC" w:rsidRDefault="00E9184D" w:rsidP="00373017">
      <w:pPr>
        <w:spacing w:line="276" w:lineRule="auto"/>
        <w:rPr>
          <w:b/>
        </w:rPr>
      </w:pPr>
      <w:r w:rsidRPr="00921CAC">
        <w:rPr>
          <w:b/>
        </w:rPr>
        <w:t xml:space="preserve">Older Persons: </w:t>
      </w:r>
      <w:r w:rsidR="00380BED" w:rsidRPr="00921CAC">
        <w:rPr>
          <w:b/>
        </w:rPr>
        <w:t>Rose</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Rose"/>
      </w:tblPr>
      <w:tblGrid>
        <w:gridCol w:w="1560"/>
        <w:gridCol w:w="7938"/>
      </w:tblGrid>
      <w:tr w:rsidR="00380BED" w:rsidRPr="00921CAC" w:rsidTr="00B2394F">
        <w:trPr>
          <w:trHeight w:val="525"/>
        </w:trPr>
        <w:tc>
          <w:tcPr>
            <w:tcW w:w="9498" w:type="dxa"/>
            <w:gridSpan w:val="2"/>
          </w:tcPr>
          <w:p w:rsidR="00380BED" w:rsidRPr="00921CAC" w:rsidRDefault="00380BED" w:rsidP="00373017">
            <w:pPr>
              <w:spacing w:line="276" w:lineRule="auto"/>
            </w:pPr>
            <w:r w:rsidRPr="00921CAC">
              <w:rPr>
                <w:b/>
              </w:rPr>
              <w:t>Name:</w:t>
            </w:r>
            <w:r w:rsidRPr="00921CAC">
              <w:t xml:space="preserve"> </w:t>
            </w:r>
            <w:r w:rsidRPr="00921CAC">
              <w:rPr>
                <w:b/>
              </w:rPr>
              <w:t>Rose, 67</w:t>
            </w:r>
          </w:p>
          <w:p w:rsidR="00380BED" w:rsidRPr="00921CAC" w:rsidRDefault="00380BED" w:rsidP="00373017">
            <w:pPr>
              <w:spacing w:line="276" w:lineRule="auto"/>
            </w:pPr>
            <w:r w:rsidRPr="00921CAC">
              <w:t>Rose is a 67 year old woman who lives in rental accommodation with her long-term partner.</w:t>
            </w:r>
          </w:p>
        </w:tc>
      </w:tr>
      <w:tr w:rsidR="00380BED" w:rsidRPr="00921CAC" w:rsidTr="00B2394F">
        <w:trPr>
          <w:trHeight w:val="1800"/>
        </w:trPr>
        <w:tc>
          <w:tcPr>
            <w:tcW w:w="1560" w:type="dxa"/>
          </w:tcPr>
          <w:p w:rsidR="00380BED" w:rsidRPr="00921CAC" w:rsidRDefault="00380BED" w:rsidP="00373017">
            <w:pPr>
              <w:spacing w:line="276" w:lineRule="auto"/>
            </w:pPr>
            <w:r w:rsidRPr="00921CAC">
              <w:t>Behaviour</w:t>
            </w:r>
          </w:p>
        </w:tc>
        <w:tc>
          <w:tcPr>
            <w:tcW w:w="7938" w:type="dxa"/>
          </w:tcPr>
          <w:p w:rsidR="00380BED" w:rsidRPr="00921CAC" w:rsidRDefault="00380BED" w:rsidP="00373017">
            <w:pPr>
              <w:spacing w:after="120" w:line="276" w:lineRule="auto"/>
            </w:pPr>
            <w:r w:rsidRPr="00921CAC">
              <w:t>Rose has an intellectual disability. She has been previously diagnosed with a Generalised Anxiety Disorder and has had long standing difficulties with benzodiazepine dependence. Rose has been involved with the Drug and Alcohol Service and has completed a supported home detox. She is in regular contact with her two adult sons who live nearby. Rose reports that she is having some difficulty negotiating time to herself with her partner who has become more dependent on her since his brother died. She says she feels like she is ‘trapped’. Rose reports that she feels irritable a lot of the time and from time to time has thoughts of her own death. These are only in passing and she denies any plans or intent to harm herself.</w:t>
            </w:r>
          </w:p>
        </w:tc>
      </w:tr>
      <w:tr w:rsidR="00380BED" w:rsidRPr="00921CAC" w:rsidTr="00B2394F">
        <w:trPr>
          <w:trHeight w:val="1245"/>
        </w:trPr>
        <w:tc>
          <w:tcPr>
            <w:tcW w:w="1560" w:type="dxa"/>
          </w:tcPr>
          <w:p w:rsidR="00380BED" w:rsidRPr="00921CAC" w:rsidRDefault="00380BED" w:rsidP="00373017">
            <w:pPr>
              <w:spacing w:line="276" w:lineRule="auto"/>
            </w:pPr>
            <w:r w:rsidRPr="00921CAC">
              <w:t>Physical</w:t>
            </w:r>
          </w:p>
        </w:tc>
        <w:tc>
          <w:tcPr>
            <w:tcW w:w="7938" w:type="dxa"/>
          </w:tcPr>
          <w:p w:rsidR="00380BED" w:rsidRPr="00921CAC" w:rsidRDefault="00380BED" w:rsidP="00373017">
            <w:pPr>
              <w:spacing w:after="120" w:line="276" w:lineRule="auto"/>
            </w:pPr>
            <w:r w:rsidRPr="00921CAC">
              <w:t>Rose reports that she is trying to give up smoking and her asthma has improved; in addition, she has had a physical health check with her GP in preparation for her plans to compete in the Masters Games next year. She would like to improve her diet and level of fitness between now and then. She reports that the pain in her foot is of some concern and her orthotics ‘don’t work anymore since I have started to power walk.’</w:t>
            </w:r>
          </w:p>
        </w:tc>
      </w:tr>
      <w:tr w:rsidR="00380BED" w:rsidRPr="00921CAC" w:rsidTr="00B2394F">
        <w:trPr>
          <w:trHeight w:val="80"/>
        </w:trPr>
        <w:tc>
          <w:tcPr>
            <w:tcW w:w="1560" w:type="dxa"/>
          </w:tcPr>
          <w:p w:rsidR="00380BED" w:rsidRPr="00921CAC" w:rsidRDefault="00380BED" w:rsidP="00373017">
            <w:pPr>
              <w:spacing w:line="276" w:lineRule="auto"/>
            </w:pPr>
            <w:r w:rsidRPr="00921CAC">
              <w:t>Symptoms</w:t>
            </w:r>
          </w:p>
        </w:tc>
        <w:tc>
          <w:tcPr>
            <w:tcW w:w="7938" w:type="dxa"/>
          </w:tcPr>
          <w:p w:rsidR="00380BED" w:rsidRPr="00921CAC" w:rsidRDefault="00380BED" w:rsidP="00525C0D">
            <w:pPr>
              <w:spacing w:after="120" w:line="276" w:lineRule="auto"/>
            </w:pPr>
            <w:r w:rsidRPr="00921CAC">
              <w:t>Rose remains mildly anxious with some difficulty sleeping at night. She denies thoughts of harming herself and describes her mood as ‘getting there</w:t>
            </w:r>
            <w:r w:rsidR="00525C0D">
              <w:t>’</w:t>
            </w:r>
            <w:r w:rsidRPr="00921CAC">
              <w:t xml:space="preserve">. There is no evidence of psychosis. She says that she feels tired in the mornings. </w:t>
            </w:r>
          </w:p>
        </w:tc>
      </w:tr>
      <w:tr w:rsidR="00380BED" w:rsidRPr="00921CAC" w:rsidTr="00B2394F">
        <w:trPr>
          <w:trHeight w:val="940"/>
        </w:trPr>
        <w:tc>
          <w:tcPr>
            <w:tcW w:w="1560" w:type="dxa"/>
          </w:tcPr>
          <w:p w:rsidR="00380BED" w:rsidRPr="00921CAC" w:rsidRDefault="00380BED" w:rsidP="00373017">
            <w:pPr>
              <w:spacing w:line="276" w:lineRule="auto"/>
            </w:pPr>
            <w:r w:rsidRPr="00921CAC">
              <w:t>Social</w:t>
            </w:r>
          </w:p>
        </w:tc>
        <w:tc>
          <w:tcPr>
            <w:tcW w:w="7938" w:type="dxa"/>
          </w:tcPr>
          <w:p w:rsidR="00380BED" w:rsidRPr="00921CAC" w:rsidRDefault="00380BED" w:rsidP="00373017">
            <w:pPr>
              <w:spacing w:after="120" w:line="276" w:lineRule="auto"/>
            </w:pPr>
            <w:r w:rsidRPr="00921CAC">
              <w:t>Rose has increased her hours at the local hairdresser and thinks this is one of the things that have upset her partner. She has started to meet with her sons in local cafes and restaurants as they seem more comfortable with this.</w:t>
            </w:r>
          </w:p>
        </w:tc>
      </w:tr>
      <w:tr w:rsidR="00380BED" w:rsidRPr="00921CAC" w:rsidTr="00B2394F">
        <w:trPr>
          <w:trHeight w:val="1000"/>
        </w:trPr>
        <w:tc>
          <w:tcPr>
            <w:tcW w:w="1560"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Rose is engaged with a local sports nutritionist and supported to enrol in a local boot camp for older women, near her home. Rose is also referred to a podiatrist to review her plantar fasciitis and her need for orthotics. She meets with her case worker regularly to review her progress. Her partner is enrolled in a local social group to give Rose some time out.</w:t>
            </w:r>
          </w:p>
        </w:tc>
      </w:tr>
    </w:tbl>
    <w:p w:rsidR="00B2394F" w:rsidRPr="00921CAC" w:rsidRDefault="00B2394F" w:rsidP="00B2394F">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2394F" w:rsidRPr="00921CAC" w:rsidTr="00806120">
        <w:trPr>
          <w:jc w:val="center"/>
        </w:trPr>
        <w:tc>
          <w:tcPr>
            <w:tcW w:w="1474" w:type="dxa"/>
          </w:tcPr>
          <w:p w:rsidR="00B2394F" w:rsidRPr="00921CAC" w:rsidRDefault="00B2394F" w:rsidP="002E78DC">
            <w:pPr>
              <w:spacing w:line="276" w:lineRule="auto"/>
            </w:pPr>
            <w:r>
              <w:t>A</w:t>
            </w:r>
            <w:r w:rsidRPr="00921CAC">
              <w:t>cute</w:t>
            </w:r>
          </w:p>
        </w:tc>
        <w:tc>
          <w:tcPr>
            <w:tcW w:w="1504" w:type="dxa"/>
          </w:tcPr>
          <w:p w:rsidR="00B2394F" w:rsidRPr="00921CAC" w:rsidRDefault="00B2394F" w:rsidP="002E78DC">
            <w:pPr>
              <w:spacing w:line="276" w:lineRule="auto"/>
            </w:pPr>
            <w:r>
              <w:t>Fu</w:t>
            </w:r>
            <w:r w:rsidRPr="00921CAC">
              <w:t xml:space="preserve">nctional gain </w:t>
            </w:r>
          </w:p>
        </w:tc>
        <w:tc>
          <w:tcPr>
            <w:tcW w:w="1543" w:type="dxa"/>
          </w:tcPr>
          <w:p w:rsidR="00B2394F" w:rsidRPr="00921CAC" w:rsidRDefault="00B2394F" w:rsidP="002E78DC">
            <w:pPr>
              <w:spacing w:line="276" w:lineRule="auto"/>
            </w:pPr>
            <w:r>
              <w:t>In</w:t>
            </w:r>
            <w:r w:rsidRPr="00921CAC">
              <w:t xml:space="preserve">tensive extended </w:t>
            </w:r>
          </w:p>
        </w:tc>
        <w:tc>
          <w:tcPr>
            <w:tcW w:w="1575" w:type="dxa"/>
          </w:tcPr>
          <w:p w:rsidR="00B2394F" w:rsidRPr="00921CAC" w:rsidRDefault="00B2394F" w:rsidP="002E78DC">
            <w:pPr>
              <w:spacing w:line="276" w:lineRule="auto"/>
            </w:pPr>
            <w:r>
              <w:t>C</w:t>
            </w:r>
            <w:r w:rsidRPr="00921CAC">
              <w:t xml:space="preserve">onsolidating gain </w:t>
            </w:r>
          </w:p>
        </w:tc>
        <w:tc>
          <w:tcPr>
            <w:tcW w:w="1418" w:type="dxa"/>
          </w:tcPr>
          <w:p w:rsidR="00B2394F" w:rsidRPr="00921CAC" w:rsidRDefault="00B2394F" w:rsidP="002E78DC">
            <w:pPr>
              <w:spacing w:line="276" w:lineRule="auto"/>
            </w:pPr>
            <w:r>
              <w:t>As</w:t>
            </w:r>
            <w:r w:rsidRPr="00921CAC">
              <w:t xml:space="preserve">sessment only  </w:t>
            </w:r>
          </w:p>
        </w:tc>
      </w:tr>
    </w:tbl>
    <w:p w:rsidR="00B2394F" w:rsidRPr="00921CAC" w:rsidRDefault="00B2394F" w:rsidP="00B2394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2394F"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Very Likely </w:t>
            </w:r>
          </w:p>
        </w:tc>
      </w:tr>
    </w:tbl>
    <w:p w:rsidR="00EB67F3" w:rsidRDefault="00EB67F3">
      <w:pPr>
        <w:rPr>
          <w:b/>
        </w:rPr>
      </w:pPr>
      <w:bookmarkStart w:id="175" w:name="_Toc458937633"/>
      <w:r>
        <w:rPr>
          <w:b/>
        </w:rPr>
        <w:br w:type="page"/>
      </w:r>
    </w:p>
    <w:p w:rsidR="00380BED" w:rsidRPr="00921CAC" w:rsidRDefault="00E9184D" w:rsidP="00373017">
      <w:pPr>
        <w:spacing w:line="276" w:lineRule="auto"/>
        <w:rPr>
          <w:b/>
        </w:rPr>
      </w:pPr>
      <w:r w:rsidRPr="00921CAC">
        <w:rPr>
          <w:b/>
        </w:rPr>
        <w:t xml:space="preserve">Older Persons: </w:t>
      </w:r>
      <w:r w:rsidR="00380BED" w:rsidRPr="00921CAC">
        <w:rPr>
          <w:b/>
        </w:rPr>
        <w:t>Mara</w:t>
      </w:r>
      <w:bookmarkEnd w:id="175"/>
      <w:r w:rsidR="00380BED" w:rsidRPr="00921CAC">
        <w:rPr>
          <w:b/>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Mara"/>
      </w:tblPr>
      <w:tblGrid>
        <w:gridCol w:w="1701"/>
        <w:gridCol w:w="7655"/>
      </w:tblGrid>
      <w:tr w:rsidR="00380BED" w:rsidRPr="00921CAC" w:rsidTr="008376F2">
        <w:trPr>
          <w:trHeight w:val="525"/>
        </w:trPr>
        <w:tc>
          <w:tcPr>
            <w:tcW w:w="9356" w:type="dxa"/>
            <w:gridSpan w:val="2"/>
          </w:tcPr>
          <w:p w:rsidR="00380BED" w:rsidRPr="00921CAC" w:rsidRDefault="00380BED" w:rsidP="00373017">
            <w:pPr>
              <w:spacing w:line="276" w:lineRule="auto"/>
            </w:pPr>
            <w:r w:rsidRPr="00921CAC">
              <w:rPr>
                <w:b/>
              </w:rPr>
              <w:t>Name:</w:t>
            </w:r>
            <w:r w:rsidRPr="00921CAC">
              <w:t xml:space="preserve"> </w:t>
            </w:r>
            <w:r w:rsidRPr="00921CAC">
              <w:rPr>
                <w:b/>
              </w:rPr>
              <w:t>Mara, 69</w:t>
            </w:r>
          </w:p>
          <w:p w:rsidR="00380BED" w:rsidRPr="00921CAC" w:rsidRDefault="00380BED" w:rsidP="00373017">
            <w:pPr>
              <w:spacing w:line="276" w:lineRule="auto"/>
            </w:pPr>
            <w:r w:rsidRPr="00921CAC">
              <w:t xml:space="preserve">Mara is a 69 year old, recently widowed woman of Italian heritage. Her husband of 48 years, Roberto, has died 8 months ago after battling a long illness. She lives alone, around the corner from her youngest daughter. </w:t>
            </w:r>
          </w:p>
        </w:tc>
      </w:tr>
      <w:tr w:rsidR="00380BED" w:rsidRPr="00921CAC" w:rsidTr="008376F2">
        <w:trPr>
          <w:trHeight w:val="1800"/>
        </w:trPr>
        <w:tc>
          <w:tcPr>
            <w:tcW w:w="1701" w:type="dxa"/>
          </w:tcPr>
          <w:p w:rsidR="00380BED" w:rsidRPr="00921CAC" w:rsidRDefault="00380BED" w:rsidP="00373017">
            <w:pPr>
              <w:spacing w:line="276" w:lineRule="auto"/>
            </w:pPr>
            <w:r w:rsidRPr="00921CAC">
              <w:t>Behaviour</w:t>
            </w:r>
          </w:p>
        </w:tc>
        <w:tc>
          <w:tcPr>
            <w:tcW w:w="7655" w:type="dxa"/>
          </w:tcPr>
          <w:p w:rsidR="00380BED" w:rsidRPr="00921CAC" w:rsidRDefault="00380BED" w:rsidP="00373017">
            <w:pPr>
              <w:spacing w:after="120" w:line="276" w:lineRule="auto"/>
            </w:pPr>
            <w:r w:rsidRPr="00921CAC">
              <w:t xml:space="preserve">Mara is a current client of the Older Persons Community MH team and is under active case management. Mara has a long history of Bipolar Affective Disorder (BPAD), first diagnosed when she arrived in Australia from Sicily. During her husband’s illness, Mara was hospitalised for mania three times and her treatment is now made more challenging as she has developed chronic renal failure. Mara is a friendly, somewhat overfamiliar woman who looks older than her stated age. She is dressed in black and smiles often when questioned.  She claims that she cannot understand English very well (though her daughter disputes this). For over a month she has been seen walking in the very early hours of the morning, muttering to herself. More recently, she struck her youngest grandson as she claims he ‘disrespected’ her. She says she often ‘wishes for death’ so she could be with her beloved husband. </w:t>
            </w:r>
          </w:p>
        </w:tc>
      </w:tr>
      <w:tr w:rsidR="00380BED" w:rsidRPr="00921CAC" w:rsidTr="008376F2">
        <w:trPr>
          <w:trHeight w:val="1245"/>
        </w:trPr>
        <w:tc>
          <w:tcPr>
            <w:tcW w:w="1701" w:type="dxa"/>
          </w:tcPr>
          <w:p w:rsidR="00380BED" w:rsidRPr="00921CAC" w:rsidRDefault="00380BED" w:rsidP="00373017">
            <w:pPr>
              <w:spacing w:line="276" w:lineRule="auto"/>
            </w:pPr>
            <w:r w:rsidRPr="00921CAC">
              <w:t>Physical</w:t>
            </w:r>
          </w:p>
        </w:tc>
        <w:tc>
          <w:tcPr>
            <w:tcW w:w="7655" w:type="dxa"/>
          </w:tcPr>
          <w:p w:rsidR="00380BED" w:rsidRPr="00921CAC" w:rsidRDefault="00380BED" w:rsidP="00373017">
            <w:pPr>
              <w:spacing w:after="120" w:line="276" w:lineRule="auto"/>
            </w:pPr>
            <w:r w:rsidRPr="00921CAC">
              <w:t>Mara is a small statured woman, slim build but has been putting on weight since she was diagnosed with ‘the kidney troubles’ about which she appears to have a poor understanding. She frequently feels nauseous in the mornings and blames this on her change of medications in the past few months. She has refused out-right to alter her diet to control her kidney disease. She likes to drink wine with dinner every night.</w:t>
            </w:r>
          </w:p>
        </w:tc>
      </w:tr>
      <w:tr w:rsidR="00380BED" w:rsidRPr="00921CAC" w:rsidTr="008376F2">
        <w:trPr>
          <w:trHeight w:val="1121"/>
        </w:trPr>
        <w:tc>
          <w:tcPr>
            <w:tcW w:w="1701" w:type="dxa"/>
          </w:tcPr>
          <w:p w:rsidR="00380BED" w:rsidRPr="00921CAC" w:rsidRDefault="00380BED" w:rsidP="00373017">
            <w:pPr>
              <w:spacing w:line="276" w:lineRule="auto"/>
            </w:pPr>
            <w:r w:rsidRPr="00921CAC">
              <w:t>Symptoms</w:t>
            </w:r>
          </w:p>
        </w:tc>
        <w:tc>
          <w:tcPr>
            <w:tcW w:w="7655" w:type="dxa"/>
          </w:tcPr>
          <w:p w:rsidR="00380BED" w:rsidRPr="00921CAC" w:rsidRDefault="00380BED" w:rsidP="00373017">
            <w:pPr>
              <w:spacing w:after="120" w:line="276" w:lineRule="auto"/>
            </w:pPr>
            <w:r w:rsidRPr="00921CAC">
              <w:t xml:space="preserve">Mara is slightly elevated in mood and is very talkative. Her daughter reports that since her husband died, she is not sure if Mara is taking her tablets or not. Mara dismisses the concerns of her daughter. She says three months ago she was ‘very depressed’ but now feels fine. She is sleeping with the aid of hypnotics at night. She denies suicidal thoughts as ‘it is a sin’ and she has strong religious beliefs. </w:t>
            </w:r>
          </w:p>
        </w:tc>
      </w:tr>
      <w:tr w:rsidR="00380BED" w:rsidRPr="00921CAC" w:rsidTr="008376F2">
        <w:trPr>
          <w:trHeight w:val="940"/>
        </w:trPr>
        <w:tc>
          <w:tcPr>
            <w:tcW w:w="1701" w:type="dxa"/>
          </w:tcPr>
          <w:p w:rsidR="00380BED" w:rsidRPr="00921CAC" w:rsidRDefault="00380BED" w:rsidP="00373017">
            <w:pPr>
              <w:spacing w:line="276" w:lineRule="auto"/>
            </w:pPr>
            <w:r w:rsidRPr="00921CAC">
              <w:t>Social</w:t>
            </w:r>
          </w:p>
        </w:tc>
        <w:tc>
          <w:tcPr>
            <w:tcW w:w="7655" w:type="dxa"/>
          </w:tcPr>
          <w:p w:rsidR="00380BED" w:rsidRPr="00921CAC" w:rsidRDefault="00380BED" w:rsidP="00525C0D">
            <w:pPr>
              <w:spacing w:after="120" w:line="276" w:lineRule="auto"/>
            </w:pPr>
            <w:r w:rsidRPr="00921CAC">
              <w:t>Mara’s daughter has also been diagnose</w:t>
            </w:r>
            <w:r w:rsidR="00525C0D">
              <w:t>d</w:t>
            </w:r>
            <w:r w:rsidRPr="00921CAC">
              <w:t xml:space="preserve"> with BPAD. Mara lives about 500 metres from her daughter’s house, in her own home. She has a large circle of friends from the local Italian community and plays cards each Saturday afternoon at the local club. Mara and her daughter ‘clash’ often to the point where Mara will refuse to speak to her for weeks at a time over some perceived slight.</w:t>
            </w:r>
          </w:p>
        </w:tc>
      </w:tr>
      <w:tr w:rsidR="00380BED" w:rsidRPr="00921CAC" w:rsidTr="008376F2">
        <w:trPr>
          <w:trHeight w:val="1000"/>
        </w:trPr>
        <w:tc>
          <w:tcPr>
            <w:tcW w:w="1701" w:type="dxa"/>
          </w:tcPr>
          <w:p w:rsidR="00380BED" w:rsidRPr="00921CAC" w:rsidRDefault="00380BED" w:rsidP="00373017">
            <w:pPr>
              <w:spacing w:line="276" w:lineRule="auto"/>
            </w:pPr>
            <w:r w:rsidRPr="00921CAC">
              <w:t>Interventions</w:t>
            </w:r>
          </w:p>
        </w:tc>
        <w:tc>
          <w:tcPr>
            <w:tcW w:w="7655" w:type="dxa"/>
          </w:tcPr>
          <w:p w:rsidR="00380BED" w:rsidRPr="00921CAC" w:rsidRDefault="00380BED" w:rsidP="00373017">
            <w:pPr>
              <w:spacing w:after="120" w:line="276" w:lineRule="auto"/>
            </w:pPr>
            <w:r w:rsidRPr="00921CAC">
              <w:t>The Case Manager with the Older Persons’ Community Team has been closely monitoring of Mara’s mental state and physical health status. Her medication regime requires close monitoring due to her renal disease. Mara is visited at home weekly due to her high likelihood of relapse.</w:t>
            </w:r>
          </w:p>
        </w:tc>
      </w:tr>
    </w:tbl>
    <w:p w:rsidR="00EB67F3" w:rsidRDefault="00EB67F3">
      <w:r>
        <w:br w:type="page"/>
      </w:r>
    </w:p>
    <w:p w:rsidR="00B2394F" w:rsidRPr="00921CAC" w:rsidRDefault="00B2394F" w:rsidP="00B2394F">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2394F" w:rsidRPr="00921CAC" w:rsidTr="00806120">
        <w:trPr>
          <w:jc w:val="center"/>
        </w:trPr>
        <w:tc>
          <w:tcPr>
            <w:tcW w:w="1474" w:type="dxa"/>
          </w:tcPr>
          <w:p w:rsidR="00B2394F" w:rsidRPr="00921CAC" w:rsidRDefault="00B2394F" w:rsidP="002E78DC">
            <w:pPr>
              <w:spacing w:line="276" w:lineRule="auto"/>
            </w:pPr>
            <w:r>
              <w:t>A</w:t>
            </w:r>
            <w:r w:rsidRPr="00921CAC">
              <w:t>cute</w:t>
            </w:r>
          </w:p>
        </w:tc>
        <w:tc>
          <w:tcPr>
            <w:tcW w:w="1504" w:type="dxa"/>
          </w:tcPr>
          <w:p w:rsidR="00B2394F" w:rsidRPr="00921CAC" w:rsidRDefault="00B2394F" w:rsidP="002E78DC">
            <w:pPr>
              <w:spacing w:line="276" w:lineRule="auto"/>
            </w:pPr>
            <w:r>
              <w:t>Fu</w:t>
            </w:r>
            <w:r w:rsidRPr="00921CAC">
              <w:t xml:space="preserve">nctional gain </w:t>
            </w:r>
          </w:p>
        </w:tc>
        <w:tc>
          <w:tcPr>
            <w:tcW w:w="1543" w:type="dxa"/>
          </w:tcPr>
          <w:p w:rsidR="00B2394F" w:rsidRPr="00921CAC" w:rsidRDefault="00B2394F" w:rsidP="002E78DC">
            <w:pPr>
              <w:spacing w:line="276" w:lineRule="auto"/>
            </w:pPr>
            <w:r>
              <w:t>In</w:t>
            </w:r>
            <w:r w:rsidRPr="00921CAC">
              <w:t xml:space="preserve">tensive extended </w:t>
            </w:r>
          </w:p>
        </w:tc>
        <w:tc>
          <w:tcPr>
            <w:tcW w:w="1575" w:type="dxa"/>
          </w:tcPr>
          <w:p w:rsidR="00B2394F" w:rsidRPr="00921CAC" w:rsidRDefault="00B2394F" w:rsidP="002E78DC">
            <w:pPr>
              <w:spacing w:line="276" w:lineRule="auto"/>
            </w:pPr>
            <w:r>
              <w:t>C</w:t>
            </w:r>
            <w:r w:rsidRPr="00921CAC">
              <w:t xml:space="preserve">onsolidating gain </w:t>
            </w:r>
          </w:p>
        </w:tc>
        <w:tc>
          <w:tcPr>
            <w:tcW w:w="1418" w:type="dxa"/>
          </w:tcPr>
          <w:p w:rsidR="00B2394F" w:rsidRPr="00921CAC" w:rsidRDefault="00B2394F" w:rsidP="002E78DC">
            <w:pPr>
              <w:spacing w:line="276" w:lineRule="auto"/>
            </w:pPr>
            <w:r>
              <w:t>As</w:t>
            </w:r>
            <w:r w:rsidRPr="00921CAC">
              <w:t xml:space="preserve">sessment only  </w:t>
            </w:r>
          </w:p>
        </w:tc>
      </w:tr>
    </w:tbl>
    <w:p w:rsidR="00B2394F" w:rsidRPr="00921CAC" w:rsidRDefault="00B2394F" w:rsidP="00B2394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2394F"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Very Likely </w:t>
            </w:r>
          </w:p>
        </w:tc>
      </w:tr>
    </w:tbl>
    <w:p w:rsidR="00380BED" w:rsidRPr="00921CAC" w:rsidRDefault="00380BED" w:rsidP="00373017">
      <w:pPr>
        <w:spacing w:line="276" w:lineRule="auto"/>
        <w:rPr>
          <w:b/>
        </w:rPr>
      </w:pPr>
      <w:r w:rsidRPr="00921CAC">
        <w:rPr>
          <w:b/>
        </w:rPr>
        <w:br w:type="page"/>
      </w:r>
    </w:p>
    <w:p w:rsidR="00380BED" w:rsidRPr="00921CAC" w:rsidRDefault="00E9184D" w:rsidP="00373017">
      <w:pPr>
        <w:spacing w:line="276" w:lineRule="auto"/>
        <w:rPr>
          <w:b/>
        </w:rPr>
      </w:pPr>
      <w:bookmarkStart w:id="176" w:name="_Toc458937634"/>
      <w:r w:rsidRPr="00921CAC">
        <w:rPr>
          <w:b/>
        </w:rPr>
        <w:t xml:space="preserve">Older Persons: </w:t>
      </w:r>
      <w:r w:rsidR="00380BED" w:rsidRPr="00921CAC">
        <w:rPr>
          <w:b/>
        </w:rPr>
        <w:t>Angelina</w:t>
      </w:r>
      <w:bookmarkEnd w:id="176"/>
      <w:r w:rsidR="00380BED" w:rsidRPr="00921CAC">
        <w:rPr>
          <w:b/>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Angelina"/>
      </w:tblPr>
      <w:tblGrid>
        <w:gridCol w:w="1701"/>
        <w:gridCol w:w="7655"/>
      </w:tblGrid>
      <w:tr w:rsidR="00380BED" w:rsidRPr="00921CAC" w:rsidTr="008376F2">
        <w:trPr>
          <w:trHeight w:val="525"/>
        </w:trPr>
        <w:tc>
          <w:tcPr>
            <w:tcW w:w="9356" w:type="dxa"/>
            <w:gridSpan w:val="2"/>
          </w:tcPr>
          <w:p w:rsidR="00380BED" w:rsidRPr="00921CAC" w:rsidRDefault="00380BED" w:rsidP="00373017">
            <w:pPr>
              <w:spacing w:line="276" w:lineRule="auto"/>
            </w:pPr>
            <w:r w:rsidRPr="00921CAC">
              <w:rPr>
                <w:b/>
              </w:rPr>
              <w:t>Name:</w:t>
            </w:r>
            <w:r w:rsidRPr="00921CAC">
              <w:t xml:space="preserve"> </w:t>
            </w:r>
            <w:r w:rsidRPr="00921CAC">
              <w:rPr>
                <w:b/>
              </w:rPr>
              <w:t>Angelina, 69</w:t>
            </w:r>
          </w:p>
          <w:p w:rsidR="00380BED" w:rsidRPr="00921CAC" w:rsidRDefault="00380BED" w:rsidP="00373017">
            <w:pPr>
              <w:spacing w:line="276" w:lineRule="auto"/>
            </w:pPr>
            <w:r w:rsidRPr="00921CAC">
              <w:t>Angelina is a 69 year old, widowed woman of Italian heritage. Her husband of 48 years, Greg, has died 18 months ago after battling a long illness. She lives alone, around the corner from her youngest daughter. Her care is coordinated by her General Practitioner.</w:t>
            </w:r>
          </w:p>
        </w:tc>
      </w:tr>
      <w:tr w:rsidR="00380BED" w:rsidRPr="00921CAC" w:rsidTr="008376F2">
        <w:trPr>
          <w:trHeight w:val="1800"/>
        </w:trPr>
        <w:tc>
          <w:tcPr>
            <w:tcW w:w="1701" w:type="dxa"/>
          </w:tcPr>
          <w:p w:rsidR="00380BED" w:rsidRPr="00921CAC" w:rsidRDefault="00380BED" w:rsidP="00373017">
            <w:pPr>
              <w:spacing w:line="276" w:lineRule="auto"/>
            </w:pPr>
            <w:r w:rsidRPr="00921CAC">
              <w:t>Behaviour</w:t>
            </w:r>
          </w:p>
        </w:tc>
        <w:tc>
          <w:tcPr>
            <w:tcW w:w="7655" w:type="dxa"/>
          </w:tcPr>
          <w:p w:rsidR="00380BED" w:rsidRPr="00921CAC" w:rsidRDefault="00380BED" w:rsidP="00373017">
            <w:pPr>
              <w:spacing w:after="120" w:line="276" w:lineRule="auto"/>
            </w:pPr>
            <w:r w:rsidRPr="00921CAC">
              <w:t xml:space="preserve">Angelina has a long </w:t>
            </w:r>
            <w:r w:rsidR="00525C0D" w:rsidRPr="00921CAC">
              <w:t xml:space="preserve">history </w:t>
            </w:r>
            <w:r w:rsidRPr="00921CAC">
              <w:t xml:space="preserve">of Bipolar Affective Disorder, first diagnosed when she arrived in Australia from Sicily. During her husband’s illness, Angelina was hospitalised for mania three times and her treatment is now made more challenging as she has developed chronic renal failure. Angelina is first seen sitting in her lounge room where she is wringing her hands and rocking gently in her chair. She is speaking to herself in Italian and looking at a document in front of her on the coffee table. She has called you because she has received a notification from the Australian Taxation Office about an unpaid tax liability from her late husband’s small business and cannot read English well enough to comprehend its meaning. </w:t>
            </w:r>
          </w:p>
        </w:tc>
      </w:tr>
      <w:tr w:rsidR="00380BED" w:rsidRPr="00921CAC" w:rsidTr="008376F2">
        <w:trPr>
          <w:trHeight w:val="764"/>
        </w:trPr>
        <w:tc>
          <w:tcPr>
            <w:tcW w:w="1701" w:type="dxa"/>
          </w:tcPr>
          <w:p w:rsidR="00380BED" w:rsidRPr="00921CAC" w:rsidRDefault="00380BED" w:rsidP="00373017">
            <w:pPr>
              <w:spacing w:line="276" w:lineRule="auto"/>
            </w:pPr>
            <w:r w:rsidRPr="00921CAC">
              <w:t>Physical</w:t>
            </w:r>
          </w:p>
        </w:tc>
        <w:tc>
          <w:tcPr>
            <w:tcW w:w="7655" w:type="dxa"/>
          </w:tcPr>
          <w:p w:rsidR="00380BED" w:rsidRPr="00921CAC" w:rsidRDefault="00380BED" w:rsidP="00373017">
            <w:pPr>
              <w:spacing w:after="120" w:line="276" w:lineRule="auto"/>
            </w:pPr>
            <w:r w:rsidRPr="00921CAC">
              <w:t xml:space="preserve">Angelina has gained some weight in the past 8 months though she says she ‘eats like a bird’. It’s apparent that she has fluid retention due to her renal disease. She wears a brace on her left wrist after a fall some weeks ago. </w:t>
            </w:r>
          </w:p>
        </w:tc>
      </w:tr>
      <w:tr w:rsidR="00380BED" w:rsidRPr="00921CAC" w:rsidTr="008376F2">
        <w:trPr>
          <w:trHeight w:val="1121"/>
        </w:trPr>
        <w:tc>
          <w:tcPr>
            <w:tcW w:w="1701" w:type="dxa"/>
          </w:tcPr>
          <w:p w:rsidR="00380BED" w:rsidRPr="00921CAC" w:rsidRDefault="00380BED" w:rsidP="00373017">
            <w:pPr>
              <w:spacing w:line="276" w:lineRule="auto"/>
            </w:pPr>
            <w:r w:rsidRPr="00921CAC">
              <w:t>Symptoms</w:t>
            </w:r>
          </w:p>
        </w:tc>
        <w:tc>
          <w:tcPr>
            <w:tcW w:w="7655" w:type="dxa"/>
          </w:tcPr>
          <w:p w:rsidR="00380BED" w:rsidRPr="00921CAC" w:rsidRDefault="00380BED" w:rsidP="00373017">
            <w:pPr>
              <w:spacing w:after="120" w:line="276" w:lineRule="auto"/>
            </w:pPr>
            <w:r w:rsidRPr="00921CAC">
              <w:t>Angelina appears moderately anxious and reports that she ‘is going to jail’ after reading the ATO assessment notice. Before receiving this notice two days ago, she had been feeling ‘very well, all things considered’. She has had some difficulty sleeping last night. She denies any thoughts of self-harm and there is no evidence of a pervasive change to her mood.</w:t>
            </w:r>
          </w:p>
        </w:tc>
      </w:tr>
      <w:tr w:rsidR="00380BED" w:rsidRPr="00921CAC" w:rsidTr="008376F2">
        <w:trPr>
          <w:trHeight w:val="940"/>
        </w:trPr>
        <w:tc>
          <w:tcPr>
            <w:tcW w:w="1701" w:type="dxa"/>
          </w:tcPr>
          <w:p w:rsidR="00380BED" w:rsidRPr="00921CAC" w:rsidRDefault="00380BED" w:rsidP="00373017">
            <w:pPr>
              <w:spacing w:line="276" w:lineRule="auto"/>
            </w:pPr>
            <w:r w:rsidRPr="00921CAC">
              <w:t>Social</w:t>
            </w:r>
          </w:p>
        </w:tc>
        <w:tc>
          <w:tcPr>
            <w:tcW w:w="7655" w:type="dxa"/>
          </w:tcPr>
          <w:p w:rsidR="00380BED" w:rsidRPr="00921CAC" w:rsidRDefault="00380BED" w:rsidP="00373017">
            <w:pPr>
              <w:spacing w:after="120" w:line="276" w:lineRule="auto"/>
            </w:pPr>
            <w:r w:rsidRPr="00921CAC">
              <w:t xml:space="preserve">Angelina’s daughter has also been diagnosed with Bipolar Affective Disorder. Angelina lives about 500 metres from her daughter’s house, in her own home. She has a large circle of friends from the local Italian community and plays cards each Saturday afternoon at the local club. Angelina reports that she and her daughter are getting on better since Angelina agreed to look after her granddaughter two afternoons a week, which she enjoys. </w:t>
            </w:r>
          </w:p>
        </w:tc>
      </w:tr>
      <w:tr w:rsidR="00380BED" w:rsidRPr="00921CAC" w:rsidTr="008376F2">
        <w:trPr>
          <w:trHeight w:val="1000"/>
        </w:trPr>
        <w:tc>
          <w:tcPr>
            <w:tcW w:w="1701" w:type="dxa"/>
          </w:tcPr>
          <w:p w:rsidR="00380BED" w:rsidRPr="00921CAC" w:rsidRDefault="00380BED" w:rsidP="00373017">
            <w:pPr>
              <w:spacing w:line="276" w:lineRule="auto"/>
            </w:pPr>
            <w:r w:rsidRPr="00921CAC">
              <w:t>Interventions</w:t>
            </w:r>
          </w:p>
        </w:tc>
        <w:tc>
          <w:tcPr>
            <w:tcW w:w="7655" w:type="dxa"/>
          </w:tcPr>
          <w:p w:rsidR="00380BED" w:rsidRPr="00921CAC" w:rsidRDefault="00380BED" w:rsidP="00373017">
            <w:pPr>
              <w:spacing w:after="120" w:line="276" w:lineRule="auto"/>
            </w:pPr>
            <w:r w:rsidRPr="00921CAC">
              <w:t>An Italian interpreter is contacted to attend Angelina’s home with you and the Australian Taxation Office assessment notice is explained in clear and simple language. Her GP is provided with a letter about her current concerns and her daughter contacted to make appointment with the family accountant.</w:t>
            </w:r>
          </w:p>
        </w:tc>
      </w:tr>
    </w:tbl>
    <w:p w:rsidR="008376F2" w:rsidRDefault="008376F2">
      <w:r>
        <w:br w:type="page"/>
      </w:r>
    </w:p>
    <w:p w:rsidR="00B2394F" w:rsidRPr="00921CAC" w:rsidRDefault="00B2394F" w:rsidP="00B2394F">
      <w:pPr>
        <w:spacing w:before="120" w:after="120" w:line="276" w:lineRule="auto"/>
      </w:pPr>
      <w:bookmarkStart w:id="177" w:name="_Toc458937635"/>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2394F" w:rsidRPr="00921CAC" w:rsidTr="00806120">
        <w:trPr>
          <w:jc w:val="center"/>
        </w:trPr>
        <w:tc>
          <w:tcPr>
            <w:tcW w:w="1474" w:type="dxa"/>
          </w:tcPr>
          <w:p w:rsidR="00B2394F" w:rsidRPr="00921CAC" w:rsidRDefault="00B2394F" w:rsidP="002E78DC">
            <w:pPr>
              <w:spacing w:line="276" w:lineRule="auto"/>
            </w:pPr>
            <w:r>
              <w:t>A</w:t>
            </w:r>
            <w:r w:rsidRPr="00921CAC">
              <w:t>cute</w:t>
            </w:r>
          </w:p>
        </w:tc>
        <w:tc>
          <w:tcPr>
            <w:tcW w:w="1504" w:type="dxa"/>
          </w:tcPr>
          <w:p w:rsidR="00B2394F" w:rsidRPr="00921CAC" w:rsidRDefault="00B2394F" w:rsidP="002E78DC">
            <w:pPr>
              <w:spacing w:line="276" w:lineRule="auto"/>
            </w:pPr>
            <w:r>
              <w:t>Fu</w:t>
            </w:r>
            <w:r w:rsidRPr="00921CAC">
              <w:t xml:space="preserve">nctional gain </w:t>
            </w:r>
          </w:p>
        </w:tc>
        <w:tc>
          <w:tcPr>
            <w:tcW w:w="1543" w:type="dxa"/>
          </w:tcPr>
          <w:p w:rsidR="00B2394F" w:rsidRPr="00921CAC" w:rsidRDefault="00B2394F" w:rsidP="002E78DC">
            <w:pPr>
              <w:spacing w:line="276" w:lineRule="auto"/>
            </w:pPr>
            <w:r>
              <w:t>In</w:t>
            </w:r>
            <w:r w:rsidRPr="00921CAC">
              <w:t xml:space="preserve">tensive extended </w:t>
            </w:r>
          </w:p>
        </w:tc>
        <w:tc>
          <w:tcPr>
            <w:tcW w:w="1575" w:type="dxa"/>
          </w:tcPr>
          <w:p w:rsidR="00B2394F" w:rsidRPr="00921CAC" w:rsidRDefault="00B2394F" w:rsidP="002E78DC">
            <w:pPr>
              <w:spacing w:line="276" w:lineRule="auto"/>
            </w:pPr>
            <w:r>
              <w:t>C</w:t>
            </w:r>
            <w:r w:rsidRPr="00921CAC">
              <w:t xml:space="preserve">onsolidating gain </w:t>
            </w:r>
          </w:p>
        </w:tc>
        <w:tc>
          <w:tcPr>
            <w:tcW w:w="1418" w:type="dxa"/>
          </w:tcPr>
          <w:p w:rsidR="00B2394F" w:rsidRPr="00921CAC" w:rsidRDefault="00B2394F" w:rsidP="002E78DC">
            <w:pPr>
              <w:spacing w:line="276" w:lineRule="auto"/>
            </w:pPr>
            <w:r>
              <w:t>As</w:t>
            </w:r>
            <w:r w:rsidRPr="00921CAC">
              <w:t xml:space="preserve">sessment only  </w:t>
            </w:r>
          </w:p>
        </w:tc>
      </w:tr>
    </w:tbl>
    <w:p w:rsidR="00B2394F" w:rsidRPr="00921CAC" w:rsidRDefault="00B2394F" w:rsidP="00B2394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2394F"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Very Likely </w:t>
            </w:r>
          </w:p>
        </w:tc>
      </w:tr>
    </w:tbl>
    <w:p w:rsidR="00B2394F" w:rsidRDefault="00B2394F">
      <w:pPr>
        <w:rPr>
          <w:b/>
        </w:rPr>
      </w:pPr>
      <w:r>
        <w:rPr>
          <w:b/>
        </w:rPr>
        <w:br w:type="page"/>
      </w:r>
    </w:p>
    <w:p w:rsidR="00380BED" w:rsidRPr="00921CAC" w:rsidRDefault="00E9184D" w:rsidP="00373017">
      <w:pPr>
        <w:spacing w:line="276" w:lineRule="auto"/>
        <w:rPr>
          <w:b/>
        </w:rPr>
      </w:pPr>
      <w:r w:rsidRPr="00921CAC">
        <w:rPr>
          <w:b/>
        </w:rPr>
        <w:t xml:space="preserve">Older Persons: </w:t>
      </w:r>
      <w:r w:rsidR="00380BED" w:rsidRPr="00921CAC">
        <w:rPr>
          <w:b/>
        </w:rPr>
        <w:t>Peter</w:t>
      </w:r>
      <w:bookmarkEnd w:id="177"/>
      <w:r w:rsidR="00380BED" w:rsidRPr="00921CAC">
        <w:rPr>
          <w:b/>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Peter"/>
      </w:tblPr>
      <w:tblGrid>
        <w:gridCol w:w="1701"/>
        <w:gridCol w:w="7655"/>
      </w:tblGrid>
      <w:tr w:rsidR="00380BED" w:rsidRPr="00921CAC" w:rsidTr="008376F2">
        <w:trPr>
          <w:trHeight w:val="525"/>
        </w:trPr>
        <w:tc>
          <w:tcPr>
            <w:tcW w:w="9356" w:type="dxa"/>
            <w:gridSpan w:val="2"/>
          </w:tcPr>
          <w:p w:rsidR="00380BED" w:rsidRPr="00921CAC" w:rsidRDefault="00380BED" w:rsidP="00373017">
            <w:pPr>
              <w:spacing w:line="276" w:lineRule="auto"/>
            </w:pPr>
            <w:r w:rsidRPr="00921CAC">
              <w:rPr>
                <w:b/>
              </w:rPr>
              <w:t>Name</w:t>
            </w:r>
            <w:r w:rsidRPr="00921CAC">
              <w:t xml:space="preserve">: </w:t>
            </w:r>
            <w:r w:rsidRPr="00921CAC">
              <w:rPr>
                <w:b/>
              </w:rPr>
              <w:t>Peter, 85</w:t>
            </w:r>
          </w:p>
          <w:p w:rsidR="00380BED" w:rsidRPr="00921CAC" w:rsidRDefault="00380BED" w:rsidP="00373017">
            <w:pPr>
              <w:spacing w:line="276" w:lineRule="auto"/>
            </w:pPr>
            <w:r w:rsidRPr="00921CAC">
              <w:t xml:space="preserve">Peter is an 85 year old man, married to his second wife, Minnie, for 11 years who is 23 years his junior. They live in their own second storey unit. He has two children from his previous marriage who live overseas. </w:t>
            </w:r>
          </w:p>
        </w:tc>
      </w:tr>
      <w:tr w:rsidR="00380BED" w:rsidRPr="00921CAC" w:rsidTr="008376F2">
        <w:trPr>
          <w:trHeight w:val="1800"/>
        </w:trPr>
        <w:tc>
          <w:tcPr>
            <w:tcW w:w="1701" w:type="dxa"/>
          </w:tcPr>
          <w:p w:rsidR="00380BED" w:rsidRPr="00921CAC" w:rsidRDefault="00380BED" w:rsidP="00373017">
            <w:pPr>
              <w:spacing w:line="276" w:lineRule="auto"/>
            </w:pPr>
            <w:r w:rsidRPr="00921CAC">
              <w:t>Behaviour</w:t>
            </w:r>
          </w:p>
        </w:tc>
        <w:tc>
          <w:tcPr>
            <w:tcW w:w="7655" w:type="dxa"/>
          </w:tcPr>
          <w:p w:rsidR="00380BED" w:rsidRPr="00921CAC" w:rsidRDefault="00380BED" w:rsidP="00373017">
            <w:pPr>
              <w:spacing w:after="120" w:line="276" w:lineRule="auto"/>
            </w:pPr>
            <w:r w:rsidRPr="00921CAC">
              <w:t xml:space="preserve">Peter suffered a stroke a few months ago has subsequently developed a major depressive illness, for which he has been treated with a combination of medication and supportive psychotherapy. He was previously a very active man who ran the local ‘Men’s Shed’ in his area, which he misses a great deal. He presents in company of his wife. Peter appears irritable and dismissive with his wife, when you see them. He reports that he feels as if he is ‘trapped under her feet 24/7’ to which she nods vigorously. He has tended to try to avoid her for the past few weeks by keeping to himself in the spare room where he has been building model planes. Minnie appears anxious to placate him at all times. He is cooperative with the interview but keeps looking at his watch. </w:t>
            </w:r>
          </w:p>
        </w:tc>
      </w:tr>
      <w:tr w:rsidR="00380BED" w:rsidRPr="00921CAC" w:rsidTr="008376F2">
        <w:trPr>
          <w:trHeight w:val="1245"/>
        </w:trPr>
        <w:tc>
          <w:tcPr>
            <w:tcW w:w="1701" w:type="dxa"/>
          </w:tcPr>
          <w:p w:rsidR="00380BED" w:rsidRPr="00921CAC" w:rsidRDefault="00380BED" w:rsidP="00373017">
            <w:pPr>
              <w:spacing w:line="276" w:lineRule="auto"/>
            </w:pPr>
            <w:r w:rsidRPr="00921CAC">
              <w:t>Physical</w:t>
            </w:r>
          </w:p>
        </w:tc>
        <w:tc>
          <w:tcPr>
            <w:tcW w:w="7655" w:type="dxa"/>
          </w:tcPr>
          <w:p w:rsidR="00380BED" w:rsidRPr="00921CAC" w:rsidRDefault="00380BED" w:rsidP="00D121EE">
            <w:pPr>
              <w:spacing w:after="120" w:line="276" w:lineRule="auto"/>
            </w:pPr>
            <w:r w:rsidRPr="00921CAC">
              <w:t>Peter is a tall, slim man who walks with the aid of a four prong stick and has a residual paresis of his left side which he says he is ‘working on like I’m told’. He has some problems with urinary frequency at night. He reports that his appetite is good and he enjoys cooking ‘when Minnie lets me</w:t>
            </w:r>
            <w:r w:rsidR="00D121EE">
              <w:t>’</w:t>
            </w:r>
            <w:r w:rsidRPr="00921CAC">
              <w:t xml:space="preserve">. He denies any other major physical concerns. </w:t>
            </w:r>
          </w:p>
        </w:tc>
      </w:tr>
      <w:tr w:rsidR="00380BED" w:rsidRPr="00921CAC" w:rsidTr="008376F2">
        <w:trPr>
          <w:trHeight w:val="814"/>
        </w:trPr>
        <w:tc>
          <w:tcPr>
            <w:tcW w:w="1701" w:type="dxa"/>
          </w:tcPr>
          <w:p w:rsidR="00380BED" w:rsidRPr="00921CAC" w:rsidRDefault="00380BED" w:rsidP="00373017">
            <w:pPr>
              <w:spacing w:line="276" w:lineRule="auto"/>
            </w:pPr>
            <w:r w:rsidRPr="00921CAC">
              <w:t>Symptoms</w:t>
            </w:r>
          </w:p>
        </w:tc>
        <w:tc>
          <w:tcPr>
            <w:tcW w:w="7655" w:type="dxa"/>
          </w:tcPr>
          <w:p w:rsidR="00380BED" w:rsidRPr="00921CAC" w:rsidRDefault="00380BED" w:rsidP="00373017">
            <w:pPr>
              <w:spacing w:after="120" w:line="276" w:lineRule="auto"/>
            </w:pPr>
            <w:r w:rsidRPr="00921CAC">
              <w:t>Peter reports that his mood is about ‘6/10’ and thinks he might not get much better than that. He has negative thoughts about his future and fears that Minnie will leave him. He has some trouble sleeping due to his urinary frequency. His speech is animated and articulate.</w:t>
            </w:r>
          </w:p>
        </w:tc>
      </w:tr>
      <w:tr w:rsidR="00380BED" w:rsidRPr="00921CAC" w:rsidTr="008376F2">
        <w:trPr>
          <w:trHeight w:val="940"/>
        </w:trPr>
        <w:tc>
          <w:tcPr>
            <w:tcW w:w="1701" w:type="dxa"/>
          </w:tcPr>
          <w:p w:rsidR="00380BED" w:rsidRPr="00921CAC" w:rsidRDefault="00380BED" w:rsidP="00373017">
            <w:pPr>
              <w:spacing w:line="276" w:lineRule="auto"/>
            </w:pPr>
            <w:r w:rsidRPr="00921CAC">
              <w:t>Social</w:t>
            </w:r>
          </w:p>
        </w:tc>
        <w:tc>
          <w:tcPr>
            <w:tcW w:w="7655" w:type="dxa"/>
          </w:tcPr>
          <w:p w:rsidR="00380BED" w:rsidRPr="00921CAC" w:rsidRDefault="00380BED" w:rsidP="00373017">
            <w:pPr>
              <w:spacing w:after="120" w:line="276" w:lineRule="auto"/>
            </w:pPr>
            <w:r w:rsidRPr="00921CAC">
              <w:t>Peter and Minnie report that they are having difficulty negotiating the stairs to their second storey unit. She says that Peter is very reluctant to let his friends from the Men’s Shed visit him at home as he feels ‘embarrassed’. Peter has also been avoiding speaking to his two children when they call, which upsets Minnie a great deal as she thinks they will blame her for this ‘as they have never really liked me’.</w:t>
            </w:r>
          </w:p>
        </w:tc>
      </w:tr>
      <w:tr w:rsidR="00380BED" w:rsidRPr="00921CAC" w:rsidTr="008376F2">
        <w:trPr>
          <w:trHeight w:val="1000"/>
        </w:trPr>
        <w:tc>
          <w:tcPr>
            <w:tcW w:w="1701" w:type="dxa"/>
          </w:tcPr>
          <w:p w:rsidR="00380BED" w:rsidRPr="00921CAC" w:rsidRDefault="00380BED" w:rsidP="00373017">
            <w:pPr>
              <w:spacing w:line="276" w:lineRule="auto"/>
            </w:pPr>
            <w:r w:rsidRPr="00921CAC">
              <w:t>Interventions</w:t>
            </w:r>
          </w:p>
        </w:tc>
        <w:tc>
          <w:tcPr>
            <w:tcW w:w="7655" w:type="dxa"/>
          </w:tcPr>
          <w:p w:rsidR="00380BED" w:rsidRPr="00921CAC" w:rsidRDefault="00380BED" w:rsidP="00373017">
            <w:pPr>
              <w:spacing w:after="120" w:line="276" w:lineRule="auto"/>
            </w:pPr>
            <w:r w:rsidRPr="00921CAC">
              <w:t>Peter and his wife are working with the mental health case manager to assist with Peter getting back into his preferred community activity – the Men’s Shed. His accommodation is assessed by an Occupational Therapist for modifications to help with mobility and he is enrolled in a swim class at the local leisure centre to help with his physical recovery. His children are also contacted with consent and advised on his progress.</w:t>
            </w:r>
          </w:p>
        </w:tc>
      </w:tr>
    </w:tbl>
    <w:p w:rsidR="008376F2" w:rsidRDefault="008376F2">
      <w:r>
        <w:br w:type="page"/>
      </w:r>
    </w:p>
    <w:p w:rsidR="00B2394F" w:rsidRPr="00921CAC" w:rsidRDefault="00B2394F" w:rsidP="00B2394F">
      <w:pPr>
        <w:spacing w:before="120" w:after="120" w:line="276" w:lineRule="auto"/>
      </w:pPr>
      <w:bookmarkStart w:id="178" w:name="_Toc458937636"/>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2394F" w:rsidRPr="00921CAC" w:rsidTr="00806120">
        <w:trPr>
          <w:jc w:val="center"/>
        </w:trPr>
        <w:tc>
          <w:tcPr>
            <w:tcW w:w="1474" w:type="dxa"/>
          </w:tcPr>
          <w:p w:rsidR="00B2394F" w:rsidRPr="00921CAC" w:rsidRDefault="00B2394F" w:rsidP="002E78DC">
            <w:pPr>
              <w:spacing w:line="276" w:lineRule="auto"/>
            </w:pPr>
            <w:r>
              <w:t>A</w:t>
            </w:r>
            <w:r w:rsidRPr="00921CAC">
              <w:t>cute</w:t>
            </w:r>
          </w:p>
        </w:tc>
        <w:tc>
          <w:tcPr>
            <w:tcW w:w="1504" w:type="dxa"/>
          </w:tcPr>
          <w:p w:rsidR="00B2394F" w:rsidRPr="00921CAC" w:rsidRDefault="00B2394F" w:rsidP="002E78DC">
            <w:pPr>
              <w:spacing w:line="276" w:lineRule="auto"/>
            </w:pPr>
            <w:r>
              <w:t>Fu</w:t>
            </w:r>
            <w:r w:rsidRPr="00921CAC">
              <w:t xml:space="preserve">nctional gain </w:t>
            </w:r>
          </w:p>
        </w:tc>
        <w:tc>
          <w:tcPr>
            <w:tcW w:w="1543" w:type="dxa"/>
          </w:tcPr>
          <w:p w:rsidR="00B2394F" w:rsidRPr="00921CAC" w:rsidRDefault="00B2394F" w:rsidP="002E78DC">
            <w:pPr>
              <w:spacing w:line="276" w:lineRule="auto"/>
            </w:pPr>
            <w:r>
              <w:t>In</w:t>
            </w:r>
            <w:r w:rsidRPr="00921CAC">
              <w:t xml:space="preserve">tensive extended </w:t>
            </w:r>
          </w:p>
        </w:tc>
        <w:tc>
          <w:tcPr>
            <w:tcW w:w="1575" w:type="dxa"/>
          </w:tcPr>
          <w:p w:rsidR="00B2394F" w:rsidRPr="00921CAC" w:rsidRDefault="00B2394F" w:rsidP="002E78DC">
            <w:pPr>
              <w:spacing w:line="276" w:lineRule="auto"/>
            </w:pPr>
            <w:r>
              <w:t>C</w:t>
            </w:r>
            <w:r w:rsidRPr="00921CAC">
              <w:t xml:space="preserve">onsolidating gain </w:t>
            </w:r>
          </w:p>
        </w:tc>
        <w:tc>
          <w:tcPr>
            <w:tcW w:w="1418" w:type="dxa"/>
          </w:tcPr>
          <w:p w:rsidR="00B2394F" w:rsidRPr="00921CAC" w:rsidRDefault="00B2394F" w:rsidP="002E78DC">
            <w:pPr>
              <w:spacing w:line="276" w:lineRule="auto"/>
            </w:pPr>
            <w:r>
              <w:t>As</w:t>
            </w:r>
            <w:r w:rsidRPr="00921CAC">
              <w:t xml:space="preserve">sessment only  </w:t>
            </w:r>
          </w:p>
        </w:tc>
      </w:tr>
    </w:tbl>
    <w:p w:rsidR="00B2394F" w:rsidRPr="00921CAC" w:rsidRDefault="00B2394F" w:rsidP="00B2394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2394F"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Very Likely </w:t>
            </w:r>
          </w:p>
        </w:tc>
      </w:tr>
    </w:tbl>
    <w:p w:rsidR="00B2394F" w:rsidRDefault="00B2394F">
      <w:pPr>
        <w:rPr>
          <w:b/>
        </w:rPr>
      </w:pPr>
      <w:r>
        <w:rPr>
          <w:b/>
        </w:rPr>
        <w:br w:type="page"/>
      </w:r>
    </w:p>
    <w:p w:rsidR="00380BED" w:rsidRPr="00921CAC" w:rsidRDefault="00E9184D" w:rsidP="00373017">
      <w:pPr>
        <w:spacing w:line="276" w:lineRule="auto"/>
        <w:rPr>
          <w:b/>
        </w:rPr>
      </w:pPr>
      <w:r w:rsidRPr="00921CAC">
        <w:rPr>
          <w:b/>
        </w:rPr>
        <w:t xml:space="preserve">Older Persons: </w:t>
      </w:r>
      <w:r w:rsidR="00380BED" w:rsidRPr="00921CAC">
        <w:rPr>
          <w:b/>
        </w:rPr>
        <w:t>William</w:t>
      </w:r>
      <w:bookmarkEnd w:id="17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William"/>
      </w:tblPr>
      <w:tblGrid>
        <w:gridCol w:w="1560"/>
        <w:gridCol w:w="8080"/>
      </w:tblGrid>
      <w:tr w:rsidR="00380BED" w:rsidRPr="00921CAC" w:rsidTr="00B32C15">
        <w:trPr>
          <w:trHeight w:val="525"/>
        </w:trPr>
        <w:tc>
          <w:tcPr>
            <w:tcW w:w="9640" w:type="dxa"/>
            <w:gridSpan w:val="2"/>
          </w:tcPr>
          <w:p w:rsidR="00380BED" w:rsidRPr="00921CAC" w:rsidRDefault="00380BED" w:rsidP="00373017">
            <w:pPr>
              <w:spacing w:line="276" w:lineRule="auto"/>
            </w:pPr>
            <w:r w:rsidRPr="00921CAC">
              <w:rPr>
                <w:b/>
              </w:rPr>
              <w:t>Name</w:t>
            </w:r>
            <w:r w:rsidRPr="00921CAC">
              <w:t xml:space="preserve">: </w:t>
            </w:r>
            <w:r w:rsidRPr="00921CAC">
              <w:rPr>
                <w:b/>
              </w:rPr>
              <w:t>William, 85</w:t>
            </w:r>
          </w:p>
          <w:p w:rsidR="00380BED" w:rsidRPr="00921CAC" w:rsidRDefault="00380BED" w:rsidP="00373017">
            <w:pPr>
              <w:spacing w:line="276" w:lineRule="auto"/>
            </w:pPr>
            <w:r w:rsidRPr="00921CAC">
              <w:t xml:space="preserve">William is an 85 year old man, married to his second wife, June, for 11 years who is 23 years his junior. They have recently moved to a ground floor unit. He has two children from his previous marriage who live overseas. </w:t>
            </w:r>
          </w:p>
        </w:tc>
      </w:tr>
      <w:tr w:rsidR="00380BED" w:rsidRPr="00921CAC" w:rsidTr="00B32C15">
        <w:trPr>
          <w:trHeight w:val="1800"/>
        </w:trPr>
        <w:tc>
          <w:tcPr>
            <w:tcW w:w="1560" w:type="dxa"/>
          </w:tcPr>
          <w:p w:rsidR="00380BED" w:rsidRPr="00921CAC" w:rsidRDefault="00380BED" w:rsidP="00373017">
            <w:pPr>
              <w:spacing w:line="276" w:lineRule="auto"/>
            </w:pPr>
            <w:r w:rsidRPr="00921CAC">
              <w:t>Behaviour</w:t>
            </w:r>
          </w:p>
        </w:tc>
        <w:tc>
          <w:tcPr>
            <w:tcW w:w="8080" w:type="dxa"/>
          </w:tcPr>
          <w:p w:rsidR="00380BED" w:rsidRPr="00921CAC" w:rsidRDefault="00380BED" w:rsidP="00D121EE">
            <w:pPr>
              <w:spacing w:after="120" w:line="276" w:lineRule="auto"/>
            </w:pPr>
            <w:r w:rsidRPr="00921CAC">
              <w:t>William has recently suffered a stroke and subsequently developed a major depressive illness, for which he has been treated with a combination of medication and supportive psychotherapy. He was previously a very active man who ran the local ‘Men’s Shed’ in his area, which he misses a great deal. William appears upset and mildly agitated when he is seen at home. He is difficult to engage and reports that he has had been thinking about his mortality for some weeks. William and his wife, June, separated 4 weeks ago. She has gone to stay with his sister in Liverpool, after he waved his walking stick at her ‘one too many times</w:t>
            </w:r>
            <w:r w:rsidR="00D121EE">
              <w:t>’</w:t>
            </w:r>
            <w:r w:rsidRPr="00921CAC">
              <w:t xml:space="preserve">. He is spending a lot of time in bed now. </w:t>
            </w:r>
          </w:p>
        </w:tc>
      </w:tr>
      <w:tr w:rsidR="00380BED" w:rsidRPr="00921CAC" w:rsidTr="00B32C15">
        <w:trPr>
          <w:trHeight w:val="1245"/>
        </w:trPr>
        <w:tc>
          <w:tcPr>
            <w:tcW w:w="1560" w:type="dxa"/>
          </w:tcPr>
          <w:p w:rsidR="00380BED" w:rsidRPr="00921CAC" w:rsidRDefault="00380BED" w:rsidP="00373017">
            <w:pPr>
              <w:spacing w:line="276" w:lineRule="auto"/>
            </w:pPr>
            <w:r w:rsidRPr="00921CAC">
              <w:t>Physical</w:t>
            </w:r>
          </w:p>
        </w:tc>
        <w:tc>
          <w:tcPr>
            <w:tcW w:w="8080" w:type="dxa"/>
          </w:tcPr>
          <w:p w:rsidR="00380BED" w:rsidRPr="00921CAC" w:rsidRDefault="00380BED" w:rsidP="00D121EE">
            <w:pPr>
              <w:spacing w:after="120" w:line="276" w:lineRule="auto"/>
            </w:pPr>
            <w:r w:rsidRPr="00921CAC">
              <w:t>William is a tall, slim man who walks with the aid of a four prong stick and has a residual paresis of his left side. He has stopped attending outpatient rehab since June left, and appears to have ‘stiffened up’ given a lack of activity. He has not shaved for several days as he says ‘no one is going to see me anyway</w:t>
            </w:r>
            <w:r w:rsidR="00D121EE">
              <w:t>’</w:t>
            </w:r>
            <w:r w:rsidRPr="00921CAC">
              <w:t xml:space="preserve">. </w:t>
            </w:r>
          </w:p>
        </w:tc>
      </w:tr>
      <w:tr w:rsidR="00380BED" w:rsidRPr="00921CAC" w:rsidTr="00B32C15">
        <w:trPr>
          <w:trHeight w:val="334"/>
        </w:trPr>
        <w:tc>
          <w:tcPr>
            <w:tcW w:w="1560" w:type="dxa"/>
          </w:tcPr>
          <w:p w:rsidR="00380BED" w:rsidRPr="00921CAC" w:rsidRDefault="00380BED" w:rsidP="00373017">
            <w:pPr>
              <w:spacing w:line="276" w:lineRule="auto"/>
            </w:pPr>
            <w:r w:rsidRPr="00921CAC">
              <w:t>Symptoms</w:t>
            </w:r>
          </w:p>
        </w:tc>
        <w:tc>
          <w:tcPr>
            <w:tcW w:w="8080" w:type="dxa"/>
          </w:tcPr>
          <w:p w:rsidR="00380BED" w:rsidRPr="00921CAC" w:rsidRDefault="00380BED" w:rsidP="00D121EE">
            <w:pPr>
              <w:spacing w:after="120" w:line="276" w:lineRule="auto"/>
            </w:pPr>
            <w:r w:rsidRPr="00921CAC">
              <w:t>William reports a loss of interest in the things he normally enjoys, such as the Men’s Shed. He says the other men there avoid him ‘because they don’t like to be told what’s what.’ He reports feeling tired all the time and worries that June will not come back to him and ‘where would I be without her</w:t>
            </w:r>
            <w:r w:rsidR="00D121EE">
              <w:t>’</w:t>
            </w:r>
            <w:r w:rsidRPr="00921CAC">
              <w:t>. He reports that he has no appetite, although he does prepare food, “because you have to eat”. He denies thoughts of self-harm.</w:t>
            </w:r>
          </w:p>
        </w:tc>
      </w:tr>
      <w:tr w:rsidR="00380BED" w:rsidRPr="00921CAC" w:rsidTr="00B32C15">
        <w:trPr>
          <w:trHeight w:val="940"/>
        </w:trPr>
        <w:tc>
          <w:tcPr>
            <w:tcW w:w="1560" w:type="dxa"/>
          </w:tcPr>
          <w:p w:rsidR="00380BED" w:rsidRPr="00921CAC" w:rsidRDefault="00380BED" w:rsidP="00373017">
            <w:pPr>
              <w:spacing w:line="276" w:lineRule="auto"/>
            </w:pPr>
            <w:r w:rsidRPr="00921CAC">
              <w:t>Social</w:t>
            </w:r>
          </w:p>
        </w:tc>
        <w:tc>
          <w:tcPr>
            <w:tcW w:w="8080" w:type="dxa"/>
          </w:tcPr>
          <w:p w:rsidR="00380BED" w:rsidRPr="00921CAC" w:rsidRDefault="00380BED" w:rsidP="00373017">
            <w:pPr>
              <w:spacing w:after="120" w:line="276" w:lineRule="auto"/>
            </w:pPr>
            <w:r w:rsidRPr="00921CAC">
              <w:t>William and June have been separated for four weeks. His sons have been calling on William now that June is not in the home and believe that their father ‘is under her spell’. William has not been attending the Men’s Shed for two weeks.</w:t>
            </w:r>
          </w:p>
        </w:tc>
      </w:tr>
      <w:tr w:rsidR="00380BED" w:rsidRPr="00921CAC" w:rsidTr="00B32C15">
        <w:trPr>
          <w:trHeight w:val="1000"/>
        </w:trPr>
        <w:tc>
          <w:tcPr>
            <w:tcW w:w="1560" w:type="dxa"/>
          </w:tcPr>
          <w:p w:rsidR="00380BED" w:rsidRPr="00921CAC" w:rsidRDefault="00380BED" w:rsidP="00373017">
            <w:pPr>
              <w:spacing w:line="276" w:lineRule="auto"/>
            </w:pPr>
            <w:r w:rsidRPr="00921CAC">
              <w:t>Interventions</w:t>
            </w:r>
          </w:p>
        </w:tc>
        <w:tc>
          <w:tcPr>
            <w:tcW w:w="8080" w:type="dxa"/>
          </w:tcPr>
          <w:p w:rsidR="00380BED" w:rsidRPr="00921CAC" w:rsidRDefault="00380BED" w:rsidP="00373017">
            <w:pPr>
              <w:spacing w:after="120" w:line="276" w:lineRule="auto"/>
            </w:pPr>
            <w:r w:rsidRPr="00921CAC">
              <w:t>William is seen regularly. His medication is being closely monitored. Contact is made with June and some relationship counselling is organised with her local church. An NGO is organised so that William is taken to his Outpatient Rehabilitation appointments to ensure that he gets the physical health care he needs.</w:t>
            </w:r>
          </w:p>
        </w:tc>
      </w:tr>
    </w:tbl>
    <w:p w:rsidR="00B2394F" w:rsidRPr="00921CAC" w:rsidRDefault="00B2394F" w:rsidP="00B2394F">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2394F" w:rsidRPr="00921CAC" w:rsidTr="00806120">
        <w:trPr>
          <w:jc w:val="center"/>
        </w:trPr>
        <w:tc>
          <w:tcPr>
            <w:tcW w:w="1474" w:type="dxa"/>
          </w:tcPr>
          <w:p w:rsidR="00B2394F" w:rsidRPr="00921CAC" w:rsidRDefault="00B2394F" w:rsidP="002E78DC">
            <w:pPr>
              <w:spacing w:line="276" w:lineRule="auto"/>
            </w:pPr>
            <w:r>
              <w:t>A</w:t>
            </w:r>
            <w:r w:rsidRPr="00921CAC">
              <w:t>cute</w:t>
            </w:r>
          </w:p>
        </w:tc>
        <w:tc>
          <w:tcPr>
            <w:tcW w:w="1504" w:type="dxa"/>
          </w:tcPr>
          <w:p w:rsidR="00B2394F" w:rsidRPr="00921CAC" w:rsidRDefault="00B2394F" w:rsidP="002E78DC">
            <w:pPr>
              <w:spacing w:line="276" w:lineRule="auto"/>
            </w:pPr>
            <w:r>
              <w:t>Fu</w:t>
            </w:r>
            <w:r w:rsidRPr="00921CAC">
              <w:t xml:space="preserve">nctional gain </w:t>
            </w:r>
          </w:p>
        </w:tc>
        <w:tc>
          <w:tcPr>
            <w:tcW w:w="1543" w:type="dxa"/>
          </w:tcPr>
          <w:p w:rsidR="00B2394F" w:rsidRPr="00921CAC" w:rsidRDefault="00B2394F" w:rsidP="002E78DC">
            <w:pPr>
              <w:spacing w:line="276" w:lineRule="auto"/>
            </w:pPr>
            <w:r>
              <w:t>In</w:t>
            </w:r>
            <w:r w:rsidRPr="00921CAC">
              <w:t xml:space="preserve">tensive extended </w:t>
            </w:r>
          </w:p>
        </w:tc>
        <w:tc>
          <w:tcPr>
            <w:tcW w:w="1575" w:type="dxa"/>
          </w:tcPr>
          <w:p w:rsidR="00B2394F" w:rsidRPr="00921CAC" w:rsidRDefault="00B2394F" w:rsidP="002E78DC">
            <w:pPr>
              <w:spacing w:line="276" w:lineRule="auto"/>
            </w:pPr>
            <w:r>
              <w:t>C</w:t>
            </w:r>
            <w:r w:rsidRPr="00921CAC">
              <w:t xml:space="preserve">onsolidating gain </w:t>
            </w:r>
          </w:p>
        </w:tc>
        <w:tc>
          <w:tcPr>
            <w:tcW w:w="1418" w:type="dxa"/>
          </w:tcPr>
          <w:p w:rsidR="00B2394F" w:rsidRPr="00921CAC" w:rsidRDefault="00B2394F" w:rsidP="002E78DC">
            <w:pPr>
              <w:spacing w:line="276" w:lineRule="auto"/>
            </w:pPr>
            <w:r>
              <w:t>As</w:t>
            </w:r>
            <w:r w:rsidRPr="00921CAC">
              <w:t xml:space="preserve">sessment only  </w:t>
            </w:r>
          </w:p>
        </w:tc>
      </w:tr>
    </w:tbl>
    <w:p w:rsidR="00B2394F" w:rsidRPr="00921CAC" w:rsidRDefault="00B2394F" w:rsidP="00B2394F">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2394F"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2394F" w:rsidRPr="00921CAC" w:rsidRDefault="00B2394F" w:rsidP="002E78DC">
            <w:pPr>
              <w:spacing w:line="276" w:lineRule="auto"/>
            </w:pPr>
            <w:r w:rsidRPr="00921CAC">
              <w:t xml:space="preserve">Very Likely </w:t>
            </w:r>
          </w:p>
        </w:tc>
      </w:tr>
    </w:tbl>
    <w:p w:rsidR="00380BED" w:rsidRPr="00921CAC" w:rsidRDefault="00E9184D" w:rsidP="00AF6B7A">
      <w:pPr>
        <w:pageBreakBefore/>
        <w:spacing w:line="276" w:lineRule="auto"/>
        <w:rPr>
          <w:b/>
        </w:rPr>
      </w:pPr>
      <w:bookmarkStart w:id="179" w:name="_Toc458937637"/>
      <w:r w:rsidRPr="00921CAC">
        <w:rPr>
          <w:b/>
        </w:rPr>
        <w:t xml:space="preserve">Older Persons: </w:t>
      </w:r>
      <w:r w:rsidR="00380BED" w:rsidRPr="00921CAC">
        <w:rPr>
          <w:b/>
        </w:rPr>
        <w:t>Antonina</w:t>
      </w:r>
      <w:bookmarkEnd w:id="179"/>
      <w:r w:rsidR="00380BED" w:rsidRPr="00921CAC">
        <w:rPr>
          <w:b/>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Antonina"/>
      </w:tblPr>
      <w:tblGrid>
        <w:gridCol w:w="1560"/>
        <w:gridCol w:w="7938"/>
      </w:tblGrid>
      <w:tr w:rsidR="00380BED" w:rsidRPr="00921CAC" w:rsidTr="00B32C15">
        <w:trPr>
          <w:trHeight w:val="525"/>
        </w:trPr>
        <w:tc>
          <w:tcPr>
            <w:tcW w:w="9498" w:type="dxa"/>
            <w:gridSpan w:val="2"/>
          </w:tcPr>
          <w:p w:rsidR="00380BED" w:rsidRPr="00921CAC" w:rsidRDefault="00380BED" w:rsidP="00373017">
            <w:pPr>
              <w:spacing w:line="276" w:lineRule="auto"/>
            </w:pPr>
            <w:r w:rsidRPr="00921CAC">
              <w:rPr>
                <w:b/>
              </w:rPr>
              <w:t>Name: Antonina, 66</w:t>
            </w:r>
          </w:p>
          <w:p w:rsidR="00380BED" w:rsidRPr="00921CAC" w:rsidRDefault="00380BED" w:rsidP="00373017">
            <w:pPr>
              <w:spacing w:line="276" w:lineRule="auto"/>
            </w:pPr>
            <w:r w:rsidRPr="00921CAC">
              <w:t xml:space="preserve">Antonina is a 66 year old Filipino woman, who has worked as a foster carer for FACS for many years. She has recently separated from her second husband after reported domestic violence. Her husband has subsequently been diagnosed with an aggressive brain tumour which has accounted for his aggressive behaviour and Antonina reports feeling very guilty about leaving him. Antonina has been previously treated for depression throughout her life but feels that she manages this well.  </w:t>
            </w:r>
          </w:p>
        </w:tc>
      </w:tr>
      <w:tr w:rsidR="00380BED" w:rsidRPr="00921CAC" w:rsidTr="00B32C15">
        <w:trPr>
          <w:trHeight w:val="1800"/>
        </w:trPr>
        <w:tc>
          <w:tcPr>
            <w:tcW w:w="1560" w:type="dxa"/>
          </w:tcPr>
          <w:p w:rsidR="00380BED" w:rsidRPr="00921CAC" w:rsidRDefault="00380BED" w:rsidP="00373017">
            <w:pPr>
              <w:spacing w:line="276" w:lineRule="auto"/>
            </w:pPr>
            <w:r w:rsidRPr="00921CAC">
              <w:t>Behaviour</w:t>
            </w:r>
          </w:p>
        </w:tc>
        <w:tc>
          <w:tcPr>
            <w:tcW w:w="7938" w:type="dxa"/>
          </w:tcPr>
          <w:p w:rsidR="00380BED" w:rsidRPr="00921CAC" w:rsidRDefault="00380BED" w:rsidP="00D121EE">
            <w:pPr>
              <w:spacing w:after="120" w:line="276" w:lineRule="auto"/>
            </w:pPr>
            <w:r w:rsidRPr="00921CAC">
              <w:t>Antonina presents in company of her sister; they appear to be identical twins. She is polite and friendly though she appears ‘eager to please’ and will defer to her sister at times to answer any queries. When Antonina’s sister goes out of the room to answer her phone, Antonina reports that she feels irritated with her sister and has always found it difficult to ‘stick up for myself around her</w:t>
            </w:r>
            <w:r w:rsidR="00D121EE">
              <w:t>’</w:t>
            </w:r>
            <w:r w:rsidRPr="00921CAC">
              <w:t xml:space="preserve">. She reports that she has had fleeting thoughts of self-harm but with no intent or pre-made plans. </w:t>
            </w:r>
          </w:p>
        </w:tc>
      </w:tr>
      <w:tr w:rsidR="00380BED" w:rsidRPr="00921CAC" w:rsidTr="00B32C15">
        <w:trPr>
          <w:trHeight w:val="80"/>
        </w:trPr>
        <w:tc>
          <w:tcPr>
            <w:tcW w:w="1560" w:type="dxa"/>
          </w:tcPr>
          <w:p w:rsidR="00380BED" w:rsidRPr="00921CAC" w:rsidRDefault="00380BED" w:rsidP="00373017">
            <w:pPr>
              <w:spacing w:line="276" w:lineRule="auto"/>
            </w:pPr>
            <w:r w:rsidRPr="00921CAC">
              <w:t>Physical</w:t>
            </w:r>
          </w:p>
        </w:tc>
        <w:tc>
          <w:tcPr>
            <w:tcW w:w="7938" w:type="dxa"/>
          </w:tcPr>
          <w:p w:rsidR="00380BED" w:rsidRPr="00921CAC" w:rsidRDefault="00380BED" w:rsidP="00373017">
            <w:pPr>
              <w:spacing w:after="120" w:line="276" w:lineRule="auto"/>
            </w:pPr>
            <w:r w:rsidRPr="00921CAC">
              <w:t>Antonina reports that she feels well. She is accustomed to regular exercise and yoga but has let this fall away since her sister arrived. She reports that she experiences mild tension headaches on some afternoons and takes analgesia for this. She is not on any routine medications.</w:t>
            </w:r>
          </w:p>
        </w:tc>
      </w:tr>
      <w:tr w:rsidR="00380BED" w:rsidRPr="00921CAC" w:rsidTr="00B32C15">
        <w:trPr>
          <w:trHeight w:val="1121"/>
        </w:trPr>
        <w:tc>
          <w:tcPr>
            <w:tcW w:w="1560" w:type="dxa"/>
          </w:tcPr>
          <w:p w:rsidR="00380BED" w:rsidRPr="00921CAC" w:rsidRDefault="00380BED" w:rsidP="00373017">
            <w:pPr>
              <w:spacing w:line="276" w:lineRule="auto"/>
            </w:pPr>
            <w:r w:rsidRPr="00921CAC">
              <w:t>Symptoms</w:t>
            </w:r>
          </w:p>
        </w:tc>
        <w:tc>
          <w:tcPr>
            <w:tcW w:w="7938" w:type="dxa"/>
          </w:tcPr>
          <w:p w:rsidR="00380BED" w:rsidRPr="00921CAC" w:rsidRDefault="00380BED" w:rsidP="00373017">
            <w:pPr>
              <w:spacing w:after="120" w:line="276" w:lineRule="auto"/>
            </w:pPr>
            <w:r w:rsidRPr="00921CAC">
              <w:t>Antonia describes a loss of confidence in herself and has been ‘second guessing’ herself in relation to reconciliation with her partner.  She feels as if she is no longer a ‘good person’ and does not feel she would be able to take in any foster children at this time, which she misses a great deal. She has some trouble sleeping.</w:t>
            </w:r>
          </w:p>
        </w:tc>
      </w:tr>
      <w:tr w:rsidR="00380BED" w:rsidRPr="00921CAC" w:rsidTr="00B32C15">
        <w:trPr>
          <w:trHeight w:val="940"/>
        </w:trPr>
        <w:tc>
          <w:tcPr>
            <w:tcW w:w="1560" w:type="dxa"/>
          </w:tcPr>
          <w:p w:rsidR="00380BED" w:rsidRPr="00921CAC" w:rsidRDefault="00380BED" w:rsidP="00373017">
            <w:pPr>
              <w:spacing w:line="276" w:lineRule="auto"/>
            </w:pPr>
            <w:r w:rsidRPr="00921CAC">
              <w:t>Social</w:t>
            </w:r>
          </w:p>
        </w:tc>
        <w:tc>
          <w:tcPr>
            <w:tcW w:w="7938" w:type="dxa"/>
          </w:tcPr>
          <w:p w:rsidR="00380BED" w:rsidRPr="00921CAC" w:rsidRDefault="00380BED" w:rsidP="00373017">
            <w:pPr>
              <w:spacing w:after="120" w:line="276" w:lineRule="auto"/>
            </w:pPr>
            <w:r w:rsidRPr="00921CAC">
              <w:t>Antonina has a wide circle of friends and has been involved in a voice choir singing group at her local church which she enjoys. Her sister, who has arrived from the Philippines to stay with her, is discouraging when Antonina expresses a wish to try and reconcile with her husband. Her sister feels that she should instead ‘look after herself’. Her sister is currently staying with her for an indefinite period of time. Antonina’s husband lives just around the corner, after having recovered from recent surgery. He frequently drops round and Antonina pretends she is not home.</w:t>
            </w:r>
          </w:p>
        </w:tc>
      </w:tr>
      <w:tr w:rsidR="00380BED" w:rsidRPr="00921CAC" w:rsidTr="00B32C15">
        <w:trPr>
          <w:trHeight w:val="1000"/>
        </w:trPr>
        <w:tc>
          <w:tcPr>
            <w:tcW w:w="1560" w:type="dxa"/>
          </w:tcPr>
          <w:p w:rsidR="00380BED" w:rsidRPr="00921CAC" w:rsidRDefault="00380BED" w:rsidP="00373017">
            <w:pPr>
              <w:spacing w:line="276" w:lineRule="auto"/>
            </w:pPr>
            <w:r w:rsidRPr="00921CAC">
              <w:t>Interventions</w:t>
            </w:r>
          </w:p>
        </w:tc>
        <w:tc>
          <w:tcPr>
            <w:tcW w:w="7938" w:type="dxa"/>
          </w:tcPr>
          <w:p w:rsidR="00380BED" w:rsidRPr="00921CAC" w:rsidRDefault="00380BED" w:rsidP="00373017">
            <w:pPr>
              <w:spacing w:after="120" w:line="276" w:lineRule="auto"/>
            </w:pPr>
            <w:r w:rsidRPr="00921CAC">
              <w:t xml:space="preserve">Antonina is referred to the social worker on your team for support to help her manage her anxiety and for some supportive counselling. With Antonina’s help, her sister engages with a Filipino support worker to enable Antonina to comfortably express her strong desire to continue fostering children and resume having some close contact with her husband. </w:t>
            </w:r>
          </w:p>
        </w:tc>
      </w:tr>
    </w:tbl>
    <w:p w:rsidR="00B32C15" w:rsidRPr="00921CAC" w:rsidRDefault="00B32C15" w:rsidP="00B32C15">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32C15" w:rsidRPr="00921CAC" w:rsidTr="00806120">
        <w:trPr>
          <w:jc w:val="center"/>
        </w:trPr>
        <w:tc>
          <w:tcPr>
            <w:tcW w:w="1474" w:type="dxa"/>
          </w:tcPr>
          <w:p w:rsidR="00B32C15" w:rsidRPr="00921CAC" w:rsidRDefault="00B32C15" w:rsidP="002E78DC">
            <w:pPr>
              <w:spacing w:line="276" w:lineRule="auto"/>
            </w:pPr>
            <w:r>
              <w:t>A</w:t>
            </w:r>
            <w:r w:rsidRPr="00921CAC">
              <w:t>cute</w:t>
            </w:r>
          </w:p>
        </w:tc>
        <w:tc>
          <w:tcPr>
            <w:tcW w:w="1504" w:type="dxa"/>
          </w:tcPr>
          <w:p w:rsidR="00B32C15" w:rsidRPr="00921CAC" w:rsidRDefault="00B32C15" w:rsidP="002E78DC">
            <w:pPr>
              <w:spacing w:line="276" w:lineRule="auto"/>
            </w:pPr>
            <w:r>
              <w:t>Fu</w:t>
            </w:r>
            <w:r w:rsidRPr="00921CAC">
              <w:t xml:space="preserve">nctional gain </w:t>
            </w:r>
          </w:p>
        </w:tc>
        <w:tc>
          <w:tcPr>
            <w:tcW w:w="1543" w:type="dxa"/>
          </w:tcPr>
          <w:p w:rsidR="00B32C15" w:rsidRPr="00921CAC" w:rsidRDefault="00B32C15" w:rsidP="002E78DC">
            <w:pPr>
              <w:spacing w:line="276" w:lineRule="auto"/>
            </w:pPr>
            <w:r>
              <w:t>In</w:t>
            </w:r>
            <w:r w:rsidRPr="00921CAC">
              <w:t xml:space="preserve">tensive extended </w:t>
            </w:r>
          </w:p>
        </w:tc>
        <w:tc>
          <w:tcPr>
            <w:tcW w:w="1575" w:type="dxa"/>
          </w:tcPr>
          <w:p w:rsidR="00B32C15" w:rsidRPr="00921CAC" w:rsidRDefault="00B32C15" w:rsidP="002E78DC">
            <w:pPr>
              <w:spacing w:line="276" w:lineRule="auto"/>
            </w:pPr>
            <w:r>
              <w:t>C</w:t>
            </w:r>
            <w:r w:rsidRPr="00921CAC">
              <w:t xml:space="preserve">onsolidating gain </w:t>
            </w:r>
          </w:p>
        </w:tc>
        <w:tc>
          <w:tcPr>
            <w:tcW w:w="1418" w:type="dxa"/>
          </w:tcPr>
          <w:p w:rsidR="00B32C15" w:rsidRPr="00921CAC" w:rsidRDefault="00B32C15" w:rsidP="002E78DC">
            <w:pPr>
              <w:spacing w:line="276" w:lineRule="auto"/>
            </w:pPr>
            <w:r>
              <w:t>As</w:t>
            </w:r>
            <w:r w:rsidRPr="00921CAC">
              <w:t xml:space="preserve">sessment only  </w:t>
            </w:r>
          </w:p>
        </w:tc>
      </w:tr>
    </w:tbl>
    <w:p w:rsidR="00806120" w:rsidRDefault="00806120">
      <w:r>
        <w:br w:type="page"/>
      </w:r>
    </w:p>
    <w:p w:rsidR="00B32C15" w:rsidRPr="00921CAC" w:rsidRDefault="00B32C15" w:rsidP="00B32C15">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32C15"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 xml:space="preserve">Very Likely </w:t>
            </w:r>
          </w:p>
        </w:tc>
      </w:tr>
    </w:tbl>
    <w:p w:rsidR="00B32C15" w:rsidRDefault="00B32C15">
      <w:pPr>
        <w:rPr>
          <w:b/>
        </w:rPr>
      </w:pPr>
      <w:bookmarkStart w:id="180" w:name="_Toc458937638"/>
      <w:r>
        <w:rPr>
          <w:b/>
        </w:rPr>
        <w:br w:type="page"/>
      </w:r>
    </w:p>
    <w:p w:rsidR="00380BED" w:rsidRPr="00921CAC" w:rsidRDefault="00E9184D" w:rsidP="00373017">
      <w:pPr>
        <w:spacing w:line="276" w:lineRule="auto"/>
        <w:rPr>
          <w:b/>
        </w:rPr>
      </w:pPr>
      <w:r w:rsidRPr="00921CAC">
        <w:rPr>
          <w:b/>
        </w:rPr>
        <w:t xml:space="preserve">Older Persons: </w:t>
      </w:r>
      <w:r w:rsidR="00380BED" w:rsidRPr="00921CAC">
        <w:rPr>
          <w:b/>
        </w:rPr>
        <w:t>Edward</w:t>
      </w:r>
      <w:bookmarkEnd w:id="180"/>
      <w:r w:rsidR="00380BED" w:rsidRPr="00921CAC">
        <w:rPr>
          <w:b/>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Appendix 2: Older persons vignette; Edward"/>
      </w:tblPr>
      <w:tblGrid>
        <w:gridCol w:w="1560"/>
        <w:gridCol w:w="8080"/>
      </w:tblGrid>
      <w:tr w:rsidR="00380BED" w:rsidRPr="00921CAC" w:rsidTr="00DD41D1">
        <w:trPr>
          <w:trHeight w:val="525"/>
        </w:trPr>
        <w:tc>
          <w:tcPr>
            <w:tcW w:w="9640" w:type="dxa"/>
            <w:gridSpan w:val="2"/>
          </w:tcPr>
          <w:p w:rsidR="00380BED" w:rsidRPr="00921CAC" w:rsidRDefault="00380BED" w:rsidP="00373017">
            <w:pPr>
              <w:spacing w:line="276" w:lineRule="auto"/>
            </w:pPr>
            <w:r w:rsidRPr="00921CAC">
              <w:rPr>
                <w:b/>
              </w:rPr>
              <w:t>Name:</w:t>
            </w:r>
            <w:r w:rsidRPr="00921CAC">
              <w:t xml:space="preserve"> </w:t>
            </w:r>
            <w:r w:rsidRPr="00921CAC">
              <w:rPr>
                <w:b/>
              </w:rPr>
              <w:t>Edward, 73</w:t>
            </w:r>
          </w:p>
          <w:p w:rsidR="00380BED" w:rsidRPr="00921CAC" w:rsidRDefault="00380BED" w:rsidP="00373017">
            <w:pPr>
              <w:spacing w:line="276" w:lineRule="auto"/>
            </w:pPr>
            <w:r w:rsidRPr="00921CAC">
              <w:t xml:space="preserve">Edward is a 73 year old man who has been with his same sex partner, Gerald, for 41 years. They live in their own unit. Edward has no previous history of mental health concerns. </w:t>
            </w:r>
            <w:r w:rsidR="00030933" w:rsidRPr="00921CAC">
              <w:t>Gerald</w:t>
            </w:r>
            <w:r w:rsidRPr="00921CAC">
              <w:t xml:space="preserve"> has recently been admitted to ICU, post-surgery, and </w:t>
            </w:r>
            <w:r w:rsidR="00030933" w:rsidRPr="00921CAC">
              <w:t>Edward</w:t>
            </w:r>
            <w:r w:rsidRPr="00921CAC">
              <w:t xml:space="preserve"> has been referred to your service by the ICU social worker due to concerns about his mental health and his ability to look after himself. </w:t>
            </w:r>
          </w:p>
        </w:tc>
      </w:tr>
      <w:tr w:rsidR="00380BED" w:rsidRPr="00921CAC" w:rsidTr="00B32C15">
        <w:trPr>
          <w:trHeight w:val="1014"/>
        </w:trPr>
        <w:tc>
          <w:tcPr>
            <w:tcW w:w="1560" w:type="dxa"/>
          </w:tcPr>
          <w:p w:rsidR="00380BED" w:rsidRPr="00921CAC" w:rsidRDefault="00380BED" w:rsidP="00373017">
            <w:pPr>
              <w:spacing w:line="276" w:lineRule="auto"/>
            </w:pPr>
            <w:r w:rsidRPr="00921CAC">
              <w:t>Behaviour</w:t>
            </w:r>
          </w:p>
        </w:tc>
        <w:tc>
          <w:tcPr>
            <w:tcW w:w="8080" w:type="dxa"/>
          </w:tcPr>
          <w:p w:rsidR="00380BED" w:rsidRPr="00921CAC" w:rsidRDefault="00380BED" w:rsidP="00D121EE">
            <w:pPr>
              <w:spacing w:after="120" w:line="276" w:lineRule="auto"/>
            </w:pPr>
            <w:r w:rsidRPr="00921CAC">
              <w:t>Edward sits slumped in his chair, staring at the floor; he picks repeatedly at the cuticle on his left index finger, where he has a gold ring. He does not make eye contact when he is spoken to. He has acted with frustration towards the social worker who has referred him to your service and says he is only here ‘under sufferance’. He reports that if Gerald does not get better he ‘can’t really see any point in carrying on</w:t>
            </w:r>
            <w:r w:rsidR="00D121EE">
              <w:t>’</w:t>
            </w:r>
            <w:r w:rsidRPr="00921CAC">
              <w:t xml:space="preserve">. </w:t>
            </w:r>
          </w:p>
        </w:tc>
      </w:tr>
      <w:tr w:rsidR="00380BED" w:rsidRPr="00921CAC" w:rsidTr="00B32C15">
        <w:trPr>
          <w:trHeight w:val="1245"/>
        </w:trPr>
        <w:tc>
          <w:tcPr>
            <w:tcW w:w="1560" w:type="dxa"/>
          </w:tcPr>
          <w:p w:rsidR="00380BED" w:rsidRPr="00921CAC" w:rsidRDefault="00380BED" w:rsidP="00373017">
            <w:pPr>
              <w:spacing w:line="276" w:lineRule="auto"/>
            </w:pPr>
            <w:r w:rsidRPr="00921CAC">
              <w:t>Physical</w:t>
            </w:r>
          </w:p>
        </w:tc>
        <w:tc>
          <w:tcPr>
            <w:tcW w:w="8080" w:type="dxa"/>
          </w:tcPr>
          <w:p w:rsidR="00380BED" w:rsidRPr="00921CAC" w:rsidRDefault="00380BED" w:rsidP="00373017">
            <w:pPr>
              <w:spacing w:after="120" w:line="276" w:lineRule="auto"/>
            </w:pPr>
            <w:r w:rsidRPr="00921CAC">
              <w:t>Edward is a tall, solidly built man but his clothes appear to be hanging quite loosely on him. His shirt is not buttoned correctly. He has some hearing loss and usually wears hearing aids, but is not wearing them when you see him. He has a pale complexion and looks tired and worn out. He says he has not slept properly since Gerald was admitted to hospital and reports feeling weak and lethargic.</w:t>
            </w:r>
          </w:p>
        </w:tc>
      </w:tr>
      <w:tr w:rsidR="00380BED" w:rsidRPr="00921CAC" w:rsidTr="00B32C15">
        <w:trPr>
          <w:trHeight w:val="1121"/>
        </w:trPr>
        <w:tc>
          <w:tcPr>
            <w:tcW w:w="1560" w:type="dxa"/>
          </w:tcPr>
          <w:p w:rsidR="00380BED" w:rsidRPr="00921CAC" w:rsidRDefault="00380BED" w:rsidP="00373017">
            <w:pPr>
              <w:spacing w:line="276" w:lineRule="auto"/>
            </w:pPr>
            <w:r w:rsidRPr="00921CAC">
              <w:t>Symptoms</w:t>
            </w:r>
          </w:p>
        </w:tc>
        <w:tc>
          <w:tcPr>
            <w:tcW w:w="8080" w:type="dxa"/>
          </w:tcPr>
          <w:p w:rsidR="00380BED" w:rsidRPr="00921CAC" w:rsidRDefault="00380BED" w:rsidP="00D121EE">
            <w:pPr>
              <w:spacing w:after="120" w:line="276" w:lineRule="auto"/>
            </w:pPr>
            <w:r w:rsidRPr="00921CAC">
              <w:t>Edward reports a feeling of helplessness about his situation as he says he ‘relied on Gerald for everything; he was the boss</w:t>
            </w:r>
            <w:r w:rsidR="00D121EE">
              <w:t>’</w:t>
            </w:r>
            <w:r w:rsidRPr="00921CAC">
              <w:t>. He rates his mood as ‘the worst it has ever been’ and feels anxious when he leaves the hospital after visiting and this feeling persists until he returns. His appetite is poor. He usually loves to cook but has been relying on cheap take away when he ‘can’t be bothered’. He says he is being punished for not letting Gerald go to the hospital when he first got sick.</w:t>
            </w:r>
          </w:p>
        </w:tc>
      </w:tr>
      <w:tr w:rsidR="00380BED" w:rsidRPr="00921CAC" w:rsidTr="00B32C15">
        <w:trPr>
          <w:trHeight w:val="940"/>
        </w:trPr>
        <w:tc>
          <w:tcPr>
            <w:tcW w:w="1560" w:type="dxa"/>
          </w:tcPr>
          <w:p w:rsidR="00380BED" w:rsidRPr="00921CAC" w:rsidRDefault="00380BED" w:rsidP="00373017">
            <w:pPr>
              <w:spacing w:line="276" w:lineRule="auto"/>
            </w:pPr>
            <w:r w:rsidRPr="00921CAC">
              <w:t>Social</w:t>
            </w:r>
          </w:p>
        </w:tc>
        <w:tc>
          <w:tcPr>
            <w:tcW w:w="8080" w:type="dxa"/>
          </w:tcPr>
          <w:p w:rsidR="00380BED" w:rsidRPr="00921CAC" w:rsidRDefault="00380BED" w:rsidP="00373017">
            <w:pPr>
              <w:spacing w:after="120" w:line="276" w:lineRule="auto"/>
            </w:pPr>
            <w:r w:rsidRPr="00921CAC">
              <w:t>Edward is a retired school teacher and sometimes runs some classes at the Workers Education Authority. He has not done this for some weeks now. He is visited by his younger sister from time to time and says that he and Gerald used to enjoy going to the local club for a Trivia competition on Sunday afternoons.</w:t>
            </w:r>
          </w:p>
        </w:tc>
      </w:tr>
      <w:tr w:rsidR="00380BED" w:rsidRPr="00921CAC" w:rsidTr="00B32C15">
        <w:trPr>
          <w:trHeight w:val="1000"/>
        </w:trPr>
        <w:tc>
          <w:tcPr>
            <w:tcW w:w="1560" w:type="dxa"/>
          </w:tcPr>
          <w:p w:rsidR="00380BED" w:rsidRPr="00921CAC" w:rsidRDefault="00380BED" w:rsidP="00373017">
            <w:pPr>
              <w:spacing w:line="276" w:lineRule="auto"/>
            </w:pPr>
            <w:r w:rsidRPr="00921CAC">
              <w:t>Interventions</w:t>
            </w:r>
          </w:p>
        </w:tc>
        <w:tc>
          <w:tcPr>
            <w:tcW w:w="8080" w:type="dxa"/>
          </w:tcPr>
          <w:p w:rsidR="00380BED" w:rsidRPr="00921CAC" w:rsidRDefault="00380BED" w:rsidP="00373017">
            <w:pPr>
              <w:spacing w:after="120" w:line="276" w:lineRule="auto"/>
            </w:pPr>
            <w:r w:rsidRPr="00921CAC">
              <w:t>Edward is assessed by the team and is commenced on antidepressants. Regular review appointments are scheduled to allow monitoring of his mental state and physical health as well as his response to medication. Edward’s sister is engaged and agrees to visit Edward at home every couple of days.</w:t>
            </w:r>
          </w:p>
        </w:tc>
      </w:tr>
    </w:tbl>
    <w:p w:rsidR="00B32C15" w:rsidRPr="00921CAC" w:rsidRDefault="00B32C15" w:rsidP="00B32C15">
      <w:pPr>
        <w:spacing w:before="120" w:after="120" w:line="276" w:lineRule="auto"/>
      </w:pPr>
      <w:r w:rsidRPr="00921CAC">
        <w:t>Please indicate the mental health phase of care described in the vignette (Circle only one)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4"/>
        <w:gridCol w:w="1543"/>
        <w:gridCol w:w="1575"/>
        <w:gridCol w:w="1418"/>
      </w:tblGrid>
      <w:tr w:rsidR="00B32C15" w:rsidRPr="00921CAC" w:rsidTr="00806120">
        <w:trPr>
          <w:jc w:val="center"/>
        </w:trPr>
        <w:tc>
          <w:tcPr>
            <w:tcW w:w="1474" w:type="dxa"/>
          </w:tcPr>
          <w:p w:rsidR="00B32C15" w:rsidRPr="00921CAC" w:rsidRDefault="00B32C15" w:rsidP="002E78DC">
            <w:pPr>
              <w:spacing w:line="276" w:lineRule="auto"/>
            </w:pPr>
            <w:r>
              <w:t>A</w:t>
            </w:r>
            <w:r w:rsidRPr="00921CAC">
              <w:t>cute</w:t>
            </w:r>
          </w:p>
        </w:tc>
        <w:tc>
          <w:tcPr>
            <w:tcW w:w="1504" w:type="dxa"/>
          </w:tcPr>
          <w:p w:rsidR="00B32C15" w:rsidRPr="00921CAC" w:rsidRDefault="00B32C15" w:rsidP="002E78DC">
            <w:pPr>
              <w:spacing w:line="276" w:lineRule="auto"/>
            </w:pPr>
            <w:r>
              <w:t>Fu</w:t>
            </w:r>
            <w:r w:rsidRPr="00921CAC">
              <w:t xml:space="preserve">nctional gain </w:t>
            </w:r>
          </w:p>
        </w:tc>
        <w:tc>
          <w:tcPr>
            <w:tcW w:w="1543" w:type="dxa"/>
          </w:tcPr>
          <w:p w:rsidR="00B32C15" w:rsidRPr="00921CAC" w:rsidRDefault="00B32C15" w:rsidP="002E78DC">
            <w:pPr>
              <w:spacing w:line="276" w:lineRule="auto"/>
            </w:pPr>
            <w:r>
              <w:t>In</w:t>
            </w:r>
            <w:r w:rsidRPr="00921CAC">
              <w:t xml:space="preserve">tensive extended </w:t>
            </w:r>
          </w:p>
        </w:tc>
        <w:tc>
          <w:tcPr>
            <w:tcW w:w="1575" w:type="dxa"/>
          </w:tcPr>
          <w:p w:rsidR="00B32C15" w:rsidRPr="00921CAC" w:rsidRDefault="00B32C15" w:rsidP="002E78DC">
            <w:pPr>
              <w:spacing w:line="276" w:lineRule="auto"/>
            </w:pPr>
            <w:r>
              <w:t>C</w:t>
            </w:r>
            <w:r w:rsidRPr="00921CAC">
              <w:t xml:space="preserve">onsolidating gain </w:t>
            </w:r>
          </w:p>
        </w:tc>
        <w:tc>
          <w:tcPr>
            <w:tcW w:w="1418" w:type="dxa"/>
          </w:tcPr>
          <w:p w:rsidR="00B32C15" w:rsidRPr="00921CAC" w:rsidRDefault="00B32C15" w:rsidP="002E78DC">
            <w:pPr>
              <w:spacing w:line="276" w:lineRule="auto"/>
            </w:pPr>
            <w:r>
              <w:t>As</w:t>
            </w:r>
            <w:r w:rsidRPr="00921CAC">
              <w:t xml:space="preserve">sessment only  </w:t>
            </w:r>
          </w:p>
        </w:tc>
      </w:tr>
    </w:tbl>
    <w:p w:rsidR="00B32C15" w:rsidRDefault="00B32C15">
      <w:r>
        <w:br w:type="page"/>
      </w:r>
    </w:p>
    <w:p w:rsidR="00B32C15" w:rsidRPr="00921CAC" w:rsidRDefault="00B32C15" w:rsidP="00B32C15">
      <w:pPr>
        <w:spacing w:before="120" w:after="120" w:line="276" w:lineRule="auto"/>
      </w:pPr>
      <w:r w:rsidRPr="00921CAC">
        <w:t>How likely are you to have contact with a person demonstrating the characteristics described in the vignette? (Circle only one)</w:t>
      </w:r>
    </w:p>
    <w:tbl>
      <w:tblPr>
        <w:tblW w:w="7514" w:type="dxa"/>
        <w:jc w:val="center"/>
        <w:tblLook w:val="04A0" w:firstRow="1" w:lastRow="0" w:firstColumn="1" w:lastColumn="0" w:noHBand="0" w:noVBand="1"/>
      </w:tblPr>
      <w:tblGrid>
        <w:gridCol w:w="1418"/>
        <w:gridCol w:w="1560"/>
        <w:gridCol w:w="1559"/>
        <w:gridCol w:w="1559"/>
        <w:gridCol w:w="1418"/>
      </w:tblGrid>
      <w:tr w:rsidR="00B32C15" w:rsidRPr="00921CAC" w:rsidTr="00806120">
        <w:trPr>
          <w:jc w:val="center"/>
        </w:trPr>
        <w:tc>
          <w:tcPr>
            <w:tcW w:w="1418"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Very Unlikely</w:t>
            </w:r>
          </w:p>
        </w:tc>
        <w:tc>
          <w:tcPr>
            <w:tcW w:w="1560"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 xml:space="preserve">Unlikely </w:t>
            </w:r>
          </w:p>
        </w:tc>
        <w:tc>
          <w:tcPr>
            <w:tcW w:w="1559"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 xml:space="preserve">Neither Likely nor Unlikely  </w:t>
            </w:r>
          </w:p>
        </w:tc>
        <w:tc>
          <w:tcPr>
            <w:tcW w:w="1559"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 xml:space="preserve">Likely </w:t>
            </w:r>
          </w:p>
        </w:tc>
        <w:tc>
          <w:tcPr>
            <w:tcW w:w="1418" w:type="dxa"/>
            <w:tcBorders>
              <w:top w:val="single" w:sz="4" w:space="0" w:color="auto"/>
              <w:left w:val="single" w:sz="4" w:space="0" w:color="auto"/>
              <w:bottom w:val="single" w:sz="4" w:space="0" w:color="auto"/>
              <w:right w:val="single" w:sz="4" w:space="0" w:color="auto"/>
            </w:tcBorders>
            <w:hideMark/>
          </w:tcPr>
          <w:p w:rsidR="00B32C15" w:rsidRPr="00921CAC" w:rsidRDefault="00B32C15" w:rsidP="002E78DC">
            <w:pPr>
              <w:spacing w:line="276" w:lineRule="auto"/>
            </w:pPr>
            <w:r w:rsidRPr="00921CAC">
              <w:t xml:space="preserve">Very Likely </w:t>
            </w:r>
          </w:p>
        </w:tc>
      </w:tr>
    </w:tbl>
    <w:p w:rsidR="00555DE5" w:rsidRDefault="00373017">
      <w:pPr>
        <w:sectPr w:rsidR="00555DE5" w:rsidSect="00337863">
          <w:headerReference w:type="default" r:id="rId59"/>
          <w:pgSz w:w="11906" w:h="16838"/>
          <w:pgMar w:top="1588" w:right="1440" w:bottom="1440" w:left="1440" w:header="709" w:footer="709" w:gutter="0"/>
          <w:cols w:space="708"/>
          <w:docGrid w:linePitch="360"/>
        </w:sectPr>
      </w:pPr>
      <w:r w:rsidRPr="00921CAC">
        <w:br w:type="page"/>
      </w:r>
    </w:p>
    <w:p w:rsidR="00AC1DDD" w:rsidRPr="00921CAC" w:rsidRDefault="0004504F" w:rsidP="00555DE5">
      <w:pPr>
        <w:pStyle w:val="Heading1"/>
        <w:numPr>
          <w:ilvl w:val="0"/>
          <w:numId w:val="0"/>
        </w:numPr>
        <w:spacing w:line="276" w:lineRule="auto"/>
      </w:pPr>
      <w:bookmarkStart w:id="181" w:name="_Toc474224215"/>
      <w:r w:rsidRPr="00921CAC">
        <w:t>Appendix 3</w:t>
      </w:r>
      <w:r w:rsidR="00CA792B">
        <w:t>:</w:t>
      </w:r>
      <w:r w:rsidR="00AC1DDD" w:rsidRPr="00921CAC">
        <w:t xml:space="preserve"> Training Slides</w:t>
      </w:r>
      <w:r w:rsidR="001A5B18" w:rsidRPr="00921CAC">
        <w:t xml:space="preserve">/ </w:t>
      </w:r>
      <w:r w:rsidR="00AC1DDD" w:rsidRPr="00921CAC">
        <w:t>Mini vignettes</w:t>
      </w:r>
      <w:r w:rsidR="001A5B18" w:rsidRPr="00921CAC">
        <w:t xml:space="preserve">/ </w:t>
      </w:r>
      <w:r w:rsidR="00AC1DDD" w:rsidRPr="00921CAC">
        <w:t>Knowledge Quiz</w:t>
      </w:r>
      <w:bookmarkEnd w:id="181"/>
      <w:r w:rsidR="00AC1DDD" w:rsidRPr="00921CAC">
        <w:t xml:space="preserve"> </w:t>
      </w:r>
    </w:p>
    <w:p w:rsidR="00091B03" w:rsidRPr="00921CAC" w:rsidRDefault="00091B03" w:rsidP="0081767E">
      <w:pPr>
        <w:spacing w:line="276" w:lineRule="auto"/>
      </w:pPr>
    </w:p>
    <w:p w:rsidR="00091B03" w:rsidRPr="00921CAC" w:rsidRDefault="00091B03" w:rsidP="0081767E">
      <w:pPr>
        <w:pStyle w:val="Heading2"/>
        <w:numPr>
          <w:ilvl w:val="0"/>
          <w:numId w:val="0"/>
        </w:numPr>
        <w:spacing w:line="276" w:lineRule="auto"/>
        <w:ind w:left="928" w:hanging="360"/>
      </w:pPr>
      <w:bookmarkStart w:id="182" w:name="_Toc474224216"/>
      <w:r w:rsidRPr="00921CAC">
        <w:t>Training Slides</w:t>
      </w:r>
      <w:bookmarkEnd w:id="182"/>
    </w:p>
    <w:p w:rsidR="000A17EA" w:rsidRPr="00921CAC" w:rsidRDefault="00BF7438" w:rsidP="0081767E">
      <w:pPr>
        <w:spacing w:line="276" w:lineRule="auto"/>
      </w:pPr>
      <w:r w:rsidRPr="00921CAC">
        <w:object w:dxaOrig="7216" w:dyaOrig="4055" w14:anchorId="51330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raining Slides: Title slide" style="width:362.05pt;height:202.4pt" o:ole="">
            <v:imagedata r:id="rId60" o:title=""/>
          </v:shape>
          <o:OLEObject Type="Embed" ProgID="PowerPoint.Slide.12" ShapeID="_x0000_i1025" DrawAspect="Content" ObjectID="_1572167210" r:id="rId61"/>
        </w:object>
      </w:r>
    </w:p>
    <w:p w:rsidR="000A17EA" w:rsidRPr="00921CAC" w:rsidRDefault="00BF7438" w:rsidP="00EA144E">
      <w:pPr>
        <w:spacing w:before="480" w:line="276" w:lineRule="auto"/>
      </w:pPr>
      <w:r w:rsidRPr="00921CAC">
        <w:object w:dxaOrig="7216" w:dyaOrig="4055" w14:anchorId="2E8B54BA">
          <v:shape id="_x0000_i1026" type="#_x0000_t75" alt="Training Slides: Slide 2 - Training objectives" style="width:362.05pt;height:202.4pt" o:ole="">
            <v:imagedata r:id="rId62" o:title=""/>
          </v:shape>
          <o:OLEObject Type="Embed" ProgID="PowerPoint.Slide.12" ShapeID="_x0000_i1026" DrawAspect="Content" ObjectID="_1572167211" r:id="rId63"/>
        </w:object>
      </w:r>
    </w:p>
    <w:p w:rsidR="000A17EA" w:rsidRPr="00921CAC" w:rsidRDefault="00BF7438" w:rsidP="00EA144E">
      <w:pPr>
        <w:spacing w:before="480" w:line="276" w:lineRule="auto"/>
      </w:pPr>
      <w:r w:rsidRPr="00921CAC">
        <w:object w:dxaOrig="7216" w:dyaOrig="4055" w14:anchorId="323E1DB7">
          <v:shape id="_x0000_i1027" type="#_x0000_t75" alt="Training Slides: Slide 3 - Mental health phase of care overview" style="width:362.05pt;height:202.4pt" o:ole="">
            <v:imagedata r:id="rId64" o:title=""/>
          </v:shape>
          <o:OLEObject Type="Embed" ProgID="PowerPoint.Slide.12" ShapeID="_x0000_i1027" DrawAspect="Content" ObjectID="_1572167212" r:id="rId65"/>
        </w:object>
      </w:r>
    </w:p>
    <w:p w:rsidR="000A17EA" w:rsidRPr="00921CAC" w:rsidRDefault="00BF7438" w:rsidP="00EA144E">
      <w:pPr>
        <w:spacing w:before="480" w:line="276" w:lineRule="auto"/>
      </w:pPr>
      <w:r w:rsidRPr="00921CAC">
        <w:object w:dxaOrig="7216" w:dyaOrig="4055" w14:anchorId="1406CD86">
          <v:shape id="_x0000_i1028" type="#_x0000_t75" alt="Training Slides: Slide 4 - Mental health phase of care overview continued." style="width:362.05pt;height:202.4pt" o:ole="">
            <v:imagedata r:id="rId66" o:title=""/>
          </v:shape>
          <o:OLEObject Type="Embed" ProgID="PowerPoint.Slide.12" ShapeID="_x0000_i1028" DrawAspect="Content" ObjectID="_1572167213" r:id="rId67"/>
        </w:object>
      </w:r>
    </w:p>
    <w:p w:rsidR="000A17EA" w:rsidRPr="00921CAC" w:rsidRDefault="00BF7438" w:rsidP="00EA144E">
      <w:pPr>
        <w:spacing w:before="360" w:line="276" w:lineRule="auto"/>
      </w:pPr>
      <w:r w:rsidRPr="00921CAC">
        <w:rPr>
          <w:noProof/>
          <w:lang w:eastAsia="en-AU"/>
        </w:rPr>
        <w:object w:dxaOrig="7216" w:dyaOrig="4055" w14:anchorId="64075190">
          <v:shape id="_x0000_i1029" type="#_x0000_t75" alt="Training Slides: Slide 5 - definitions for each Mental health phase of care" style="width:362.05pt;height:202.4pt" o:ole="">
            <v:imagedata r:id="rId68" o:title=""/>
          </v:shape>
          <o:OLEObject Type="Embed" ProgID="PowerPoint.Slide.12" ShapeID="_x0000_i1029" DrawAspect="Content" ObjectID="_1572167214" r:id="rId69"/>
        </w:object>
      </w:r>
    </w:p>
    <w:p w:rsidR="000A17EA" w:rsidRPr="00921CAC" w:rsidRDefault="00BF7438" w:rsidP="00EA144E">
      <w:pPr>
        <w:spacing w:before="360" w:line="276" w:lineRule="auto"/>
      </w:pPr>
      <w:r w:rsidRPr="00921CAC">
        <w:object w:dxaOrig="7216" w:dyaOrig="4055" w14:anchorId="07D0F0E2">
          <v:shape id="_x0000_i1030" type="#_x0000_t75" alt="Training Slides: Slide 6 - rating guide for mental health phase of care" style="width:362.05pt;height:202.4pt" o:ole="">
            <v:imagedata r:id="rId70" o:title=""/>
          </v:shape>
          <o:OLEObject Type="Embed" ProgID="PowerPoint.Slide.12" ShapeID="_x0000_i1030" DrawAspect="Content" ObjectID="_1572167215" r:id="rId71"/>
        </w:object>
      </w:r>
    </w:p>
    <w:p w:rsidR="000A17EA" w:rsidRPr="00921CAC" w:rsidRDefault="00BF7438" w:rsidP="00EA144E">
      <w:pPr>
        <w:spacing w:before="480" w:line="276" w:lineRule="auto"/>
      </w:pPr>
      <w:r w:rsidRPr="00921CAC">
        <w:object w:dxaOrig="7216" w:dyaOrig="4055" w14:anchorId="75B5D355">
          <v:shape id="_x0000_i1031" type="#_x0000_t75" alt="Training Slides: Slide 7 - Overview of Acute mental health phase of care" style="width:362.05pt;height:202.4pt" o:ole="">
            <v:imagedata r:id="rId72" o:title=""/>
          </v:shape>
          <o:OLEObject Type="Embed" ProgID="PowerPoint.Slide.12" ShapeID="_x0000_i1031" DrawAspect="Content" ObjectID="_1572167216" r:id="rId73"/>
        </w:object>
      </w:r>
    </w:p>
    <w:p w:rsidR="000A17EA" w:rsidRPr="00921CAC" w:rsidRDefault="00BF7438" w:rsidP="00EA144E">
      <w:pPr>
        <w:spacing w:before="480" w:line="276" w:lineRule="auto"/>
      </w:pPr>
      <w:r w:rsidRPr="00921CAC">
        <w:object w:dxaOrig="7216" w:dyaOrig="4055" w14:anchorId="5B795DC9">
          <v:shape id="_x0000_i1032" type="#_x0000_t75" alt="Training Slides: Slide 8 - Overview of Functional gain mental health phase of care" style="width:362.05pt;height:202.4pt" o:ole="">
            <v:imagedata r:id="rId74" o:title=""/>
          </v:shape>
          <o:OLEObject Type="Embed" ProgID="PowerPoint.Slide.12" ShapeID="_x0000_i1032" DrawAspect="Content" ObjectID="_1572167217" r:id="rId75"/>
        </w:object>
      </w:r>
    </w:p>
    <w:p w:rsidR="000A17EA" w:rsidRPr="00921CAC" w:rsidRDefault="00BF7438" w:rsidP="0081767E">
      <w:pPr>
        <w:spacing w:line="276" w:lineRule="auto"/>
      </w:pPr>
      <w:r w:rsidRPr="00921CAC">
        <w:object w:dxaOrig="7216" w:dyaOrig="4055" w14:anchorId="5A0FD63D">
          <v:shape id="_x0000_i1033" type="#_x0000_t75" alt="Training Slides: Slide 9 - Overview of Intensive extended mental health phase of care" style="width:362.05pt;height:202.4pt" o:ole="">
            <v:imagedata r:id="rId76" o:title=""/>
          </v:shape>
          <o:OLEObject Type="Embed" ProgID="PowerPoint.Slide.12" ShapeID="_x0000_i1033" DrawAspect="Content" ObjectID="_1572167218" r:id="rId77"/>
        </w:object>
      </w:r>
    </w:p>
    <w:p w:rsidR="000A17EA" w:rsidRPr="00921CAC" w:rsidRDefault="00BF7438" w:rsidP="00EA144E">
      <w:pPr>
        <w:spacing w:before="480" w:line="276" w:lineRule="auto"/>
      </w:pPr>
      <w:r w:rsidRPr="00921CAC">
        <w:object w:dxaOrig="7216" w:dyaOrig="4055" w14:anchorId="2C9AC36B">
          <v:shape id="_x0000_i1034" type="#_x0000_t75" alt="Training Slides: Slide 10 - Overview of Consolidating gain mental health phase of care" style="width:362.05pt;height:202.4pt" o:ole="">
            <v:imagedata r:id="rId78" o:title=""/>
          </v:shape>
          <o:OLEObject Type="Embed" ProgID="PowerPoint.Slide.12" ShapeID="_x0000_i1034" DrawAspect="Content" ObjectID="_1572167219" r:id="rId79"/>
        </w:object>
      </w:r>
    </w:p>
    <w:p w:rsidR="000A17EA" w:rsidRPr="00921CAC" w:rsidRDefault="00BF7438" w:rsidP="00EA144E">
      <w:pPr>
        <w:spacing w:before="360" w:line="276" w:lineRule="auto"/>
      </w:pPr>
      <w:r w:rsidRPr="00921CAC">
        <w:object w:dxaOrig="7216" w:dyaOrig="4055" w14:anchorId="4847B0DE">
          <v:shape id="_x0000_i1035" type="#_x0000_t75" alt="Training Slides: Slide 11 - Overview of Assessment only mental health phase of care" style="width:362.05pt;height:202.4pt" o:ole="">
            <v:imagedata r:id="rId80" o:title=""/>
          </v:shape>
          <o:OLEObject Type="Embed" ProgID="PowerPoint.Slide.12" ShapeID="_x0000_i1035" DrawAspect="Content" ObjectID="_1572167220" r:id="rId81"/>
        </w:object>
      </w:r>
    </w:p>
    <w:p w:rsidR="000A17EA" w:rsidRPr="00921CAC" w:rsidRDefault="007F49A5" w:rsidP="00EA144E">
      <w:pPr>
        <w:spacing w:before="360" w:line="276" w:lineRule="auto"/>
      </w:pPr>
      <w:r w:rsidRPr="00921CAC">
        <w:object w:dxaOrig="7216" w:dyaOrig="4055" w14:anchorId="01591C0E">
          <v:shape id="_x0000_i1036" type="#_x0000_t75" alt="Training Slides: Slide 12 - Example of clinician notes" style="width:362.05pt;height:202.4pt" o:ole="">
            <v:imagedata r:id="rId82" o:title=""/>
          </v:shape>
          <o:OLEObject Type="Embed" ProgID="PowerPoint.Slide.12" ShapeID="_x0000_i1036" DrawAspect="Content" ObjectID="_1572167221" r:id="rId83"/>
        </w:object>
      </w:r>
    </w:p>
    <w:p w:rsidR="000A17EA" w:rsidRPr="00921CAC" w:rsidRDefault="007F49A5" w:rsidP="00EA144E">
      <w:pPr>
        <w:spacing w:before="360" w:line="276" w:lineRule="auto"/>
      </w:pPr>
      <w:r w:rsidRPr="00921CAC">
        <w:object w:dxaOrig="7216" w:dyaOrig="4055" w14:anchorId="5295EBAC">
          <v:shape id="_x0000_i1037" type="#_x0000_t75" alt="Training Slides: Slide 13 - Example of clinician notes for acute mental health phase of care" style="width:362.05pt;height:202.4pt" o:ole="">
            <v:imagedata r:id="rId84" o:title=""/>
          </v:shape>
          <o:OLEObject Type="Embed" ProgID="PowerPoint.Slide.12" ShapeID="_x0000_i1037" DrawAspect="Content" ObjectID="_1572167222" r:id="rId85"/>
        </w:object>
      </w:r>
    </w:p>
    <w:p w:rsidR="000A17EA" w:rsidRPr="00921CAC" w:rsidRDefault="007F49A5" w:rsidP="00EA144E">
      <w:pPr>
        <w:spacing w:before="360" w:line="276" w:lineRule="auto"/>
      </w:pPr>
      <w:r w:rsidRPr="00921CAC">
        <w:object w:dxaOrig="7216" w:dyaOrig="4055" w14:anchorId="5C7F143A">
          <v:shape id="_x0000_i1038" type="#_x0000_t75" alt="Training Slides: Slide 14 - Example of clinician notes for functional gain mental health phase of care" style="width:362.05pt;height:202.4pt" o:ole="">
            <v:imagedata r:id="rId86" o:title=""/>
          </v:shape>
          <o:OLEObject Type="Embed" ProgID="PowerPoint.Slide.12" ShapeID="_x0000_i1038" DrawAspect="Content" ObjectID="_1572167223" r:id="rId87"/>
        </w:object>
      </w:r>
    </w:p>
    <w:p w:rsidR="000A17EA" w:rsidRPr="00921CAC" w:rsidRDefault="007F49A5" w:rsidP="00EA144E">
      <w:pPr>
        <w:spacing w:before="360" w:line="276" w:lineRule="auto"/>
      </w:pPr>
      <w:r w:rsidRPr="00921CAC">
        <w:object w:dxaOrig="7216" w:dyaOrig="4055" w14:anchorId="1237EC36">
          <v:shape id="_x0000_i1039" type="#_x0000_t75" alt="Training Slides: Slide 15 - Example of clinician notes for intensive extended mental health phase of care" style="width:362.05pt;height:202.4pt" o:ole="">
            <v:imagedata r:id="rId88" o:title=""/>
          </v:shape>
          <o:OLEObject Type="Embed" ProgID="PowerPoint.Slide.12" ShapeID="_x0000_i1039" DrawAspect="Content" ObjectID="_1572167224" r:id="rId89"/>
        </w:object>
      </w:r>
    </w:p>
    <w:p w:rsidR="000A17EA" w:rsidRPr="00921CAC" w:rsidRDefault="007F49A5" w:rsidP="00EA144E">
      <w:pPr>
        <w:spacing w:before="360" w:line="276" w:lineRule="auto"/>
      </w:pPr>
      <w:r w:rsidRPr="00921CAC">
        <w:object w:dxaOrig="7216" w:dyaOrig="4055" w14:anchorId="066D7FC1">
          <v:shape id="_x0000_i1040" type="#_x0000_t75" alt="Training Slides: Slide 16 - Example of clinician notes for consolidating gain mental health phase of care" style="width:362.05pt;height:202.4pt" o:ole="">
            <v:imagedata r:id="rId90" o:title=""/>
          </v:shape>
          <o:OLEObject Type="Embed" ProgID="PowerPoint.Slide.12" ShapeID="_x0000_i1040" DrawAspect="Content" ObjectID="_1572167225" r:id="rId91"/>
        </w:object>
      </w:r>
    </w:p>
    <w:p w:rsidR="000A17EA" w:rsidRPr="00921CAC" w:rsidRDefault="007F49A5" w:rsidP="00EA144E">
      <w:pPr>
        <w:spacing w:before="360" w:line="276" w:lineRule="auto"/>
      </w:pPr>
      <w:r w:rsidRPr="00921CAC">
        <w:object w:dxaOrig="7216" w:dyaOrig="4055" w14:anchorId="31CAC211">
          <v:shape id="_x0000_i1041" type="#_x0000_t75" alt="Training Slides: Slide 17 - Example of clinician notes for assessment only mental health phase of care" style="width:362.05pt;height:202.4pt" o:ole="">
            <v:imagedata r:id="rId92" o:title=""/>
          </v:shape>
          <o:OLEObject Type="Embed" ProgID="PowerPoint.Slide.12" ShapeID="_x0000_i1041" DrawAspect="Content" ObjectID="_1572167226" r:id="rId93"/>
        </w:object>
      </w:r>
    </w:p>
    <w:p w:rsidR="006D26F5" w:rsidRPr="00921CAC" w:rsidRDefault="000A17EA" w:rsidP="0081767E">
      <w:pPr>
        <w:spacing w:line="276" w:lineRule="auto"/>
      </w:pPr>
      <w:r w:rsidRPr="00921CAC">
        <w:br w:type="page"/>
      </w:r>
    </w:p>
    <w:p w:rsidR="006D26F5" w:rsidRPr="00921CAC" w:rsidRDefault="006D26F5" w:rsidP="0081767E">
      <w:pPr>
        <w:pStyle w:val="Heading2"/>
        <w:numPr>
          <w:ilvl w:val="0"/>
          <w:numId w:val="0"/>
        </w:numPr>
        <w:spacing w:line="276" w:lineRule="auto"/>
        <w:ind w:left="928" w:hanging="360"/>
      </w:pPr>
      <w:bookmarkStart w:id="183" w:name="_Toc474224217"/>
      <w:r w:rsidRPr="00921CAC">
        <w:t>Mini Vignettes</w:t>
      </w:r>
      <w:bookmarkEnd w:id="183"/>
    </w:p>
    <w:p w:rsidR="00BD5951" w:rsidRPr="00921CAC" w:rsidRDefault="007F49A5" w:rsidP="00EA144E">
      <w:pPr>
        <w:spacing w:before="360" w:line="276" w:lineRule="auto"/>
      </w:pPr>
      <w:r w:rsidRPr="00921CAC">
        <w:object w:dxaOrig="7216" w:dyaOrig="4055" w14:anchorId="4A83CD6F">
          <v:shape id="_x0000_i1042" type="#_x0000_t75" alt="Training Slides: Mini vignettes - Child and adolescent mental health - Intensive extended, and functional gain." style="width:362.05pt;height:202.4pt" o:ole="">
            <v:imagedata r:id="rId94" o:title=""/>
          </v:shape>
          <o:OLEObject Type="Embed" ProgID="PowerPoint.Slide.12" ShapeID="_x0000_i1042" DrawAspect="Content" ObjectID="_1572167227" r:id="rId95"/>
        </w:object>
      </w:r>
    </w:p>
    <w:p w:rsidR="00BD5951" w:rsidRPr="00921CAC" w:rsidRDefault="007F49A5" w:rsidP="00EA144E">
      <w:pPr>
        <w:spacing w:before="360" w:line="276" w:lineRule="auto"/>
      </w:pPr>
      <w:r w:rsidRPr="00921CAC">
        <w:object w:dxaOrig="7216" w:dyaOrig="4055" w14:anchorId="3D6CEB33">
          <v:shape id="_x0000_i1043" type="#_x0000_t75" alt="Training Slides: Mini vignettes - Child and adolescent mental health - consolidating gain." style="width:362.05pt;height:202.4pt" o:ole="">
            <v:imagedata r:id="rId96" o:title=""/>
          </v:shape>
          <o:OLEObject Type="Embed" ProgID="PowerPoint.Slide.12" ShapeID="_x0000_i1043" DrawAspect="Content" ObjectID="_1572167228" r:id="rId97"/>
        </w:object>
      </w:r>
    </w:p>
    <w:p w:rsidR="00BD5951" w:rsidRPr="00921CAC" w:rsidRDefault="007F49A5" w:rsidP="00EA144E">
      <w:pPr>
        <w:spacing w:before="360" w:line="276" w:lineRule="auto"/>
      </w:pPr>
      <w:r w:rsidRPr="00921CAC">
        <w:object w:dxaOrig="7216" w:dyaOrig="4055" w14:anchorId="1687CF22">
          <v:shape id="_x0000_i1044" type="#_x0000_t75" alt="Training Slides: Mini vignettes - Adult - Consolidating gain, and intensive extended." style="width:362.05pt;height:202.4pt" o:ole="">
            <v:imagedata r:id="rId98" o:title=""/>
          </v:shape>
          <o:OLEObject Type="Embed" ProgID="PowerPoint.Slide.12" ShapeID="_x0000_i1044" DrawAspect="Content" ObjectID="_1572167229" r:id="rId99"/>
        </w:object>
      </w:r>
    </w:p>
    <w:p w:rsidR="00BD5951" w:rsidRPr="00921CAC" w:rsidRDefault="007F49A5" w:rsidP="00EA144E">
      <w:pPr>
        <w:spacing w:before="360" w:line="276" w:lineRule="auto"/>
      </w:pPr>
      <w:r w:rsidRPr="00921CAC">
        <w:object w:dxaOrig="7216" w:dyaOrig="4055" w14:anchorId="73220964">
          <v:shape id="_x0000_i1045" type="#_x0000_t75" alt="Training Slides: Mini vignettes - Adult - Functional gain." style="width:362.05pt;height:202.4pt" o:ole="">
            <v:imagedata r:id="rId100" o:title=""/>
          </v:shape>
          <o:OLEObject Type="Embed" ProgID="PowerPoint.Slide.12" ShapeID="_x0000_i1045" DrawAspect="Content" ObjectID="_1572167230" r:id="rId101"/>
        </w:object>
      </w:r>
    </w:p>
    <w:p w:rsidR="00BD5951" w:rsidRPr="00921CAC" w:rsidRDefault="007F49A5" w:rsidP="00EA144E">
      <w:pPr>
        <w:spacing w:before="360" w:line="276" w:lineRule="auto"/>
      </w:pPr>
      <w:r w:rsidRPr="00921CAC">
        <w:object w:dxaOrig="7216" w:dyaOrig="4055" w14:anchorId="7BCF2A73">
          <v:shape id="_x0000_i1046" type="#_x0000_t75" alt="Training Slides: Mini vignettes - Older persons - Functional gain, and consolidating gain." style="width:362.05pt;height:202.4pt" o:ole="">
            <v:imagedata r:id="rId102" o:title=""/>
          </v:shape>
          <o:OLEObject Type="Embed" ProgID="PowerPoint.Slide.12" ShapeID="_x0000_i1046" DrawAspect="Content" ObjectID="_1572167231" r:id="rId103"/>
        </w:object>
      </w:r>
    </w:p>
    <w:p w:rsidR="00BD5951" w:rsidRPr="00921CAC" w:rsidRDefault="007F49A5" w:rsidP="00EA144E">
      <w:pPr>
        <w:spacing w:before="360" w:line="276" w:lineRule="auto"/>
      </w:pPr>
      <w:r w:rsidRPr="00921CAC">
        <w:object w:dxaOrig="7216" w:dyaOrig="4055" w14:anchorId="559C77FC">
          <v:shape id="_x0000_i1047" type="#_x0000_t75" alt="Training Slides: Mini vignettes - Older persons - Intensive extended." style="width:362.05pt;height:202.4pt" o:ole="">
            <v:imagedata r:id="rId104" o:title=""/>
          </v:shape>
          <o:OLEObject Type="Embed" ProgID="PowerPoint.Slide.12" ShapeID="_x0000_i1047" DrawAspect="Content" ObjectID="_1572167232" r:id="rId105"/>
        </w:object>
      </w:r>
    </w:p>
    <w:p w:rsidR="006D26F5" w:rsidRPr="00921CAC" w:rsidRDefault="006D26F5" w:rsidP="0081767E">
      <w:pPr>
        <w:spacing w:line="276" w:lineRule="auto"/>
      </w:pPr>
      <w:r w:rsidRPr="00921CAC">
        <w:br w:type="page"/>
      </w:r>
    </w:p>
    <w:p w:rsidR="006D26F5" w:rsidRPr="00921CAC" w:rsidRDefault="006D26F5" w:rsidP="0081767E">
      <w:pPr>
        <w:pStyle w:val="Heading2"/>
        <w:numPr>
          <w:ilvl w:val="0"/>
          <w:numId w:val="0"/>
        </w:numPr>
        <w:spacing w:line="276" w:lineRule="auto"/>
        <w:ind w:left="928" w:hanging="360"/>
      </w:pPr>
      <w:bookmarkStart w:id="184" w:name="_Toc474224218"/>
      <w:r w:rsidRPr="00921CAC">
        <w:t>Knowledge Quiz</w:t>
      </w:r>
      <w:bookmarkEnd w:id="184"/>
      <w:r w:rsidRPr="00921CAC">
        <w:t xml:space="preserve"> </w:t>
      </w:r>
    </w:p>
    <w:p w:rsidR="00F10110" w:rsidRPr="00921CAC" w:rsidRDefault="00F10110" w:rsidP="0081767E">
      <w:pPr>
        <w:pStyle w:val="ListParagraph"/>
        <w:numPr>
          <w:ilvl w:val="0"/>
          <w:numId w:val="7"/>
        </w:numPr>
        <w:spacing w:line="276" w:lineRule="auto"/>
      </w:pPr>
      <w:r w:rsidRPr="00921CAC">
        <w:t xml:space="preserve">The primary goal of an </w:t>
      </w:r>
      <w:r w:rsidR="00E9184D" w:rsidRPr="00921CAC">
        <w:t>‘</w:t>
      </w:r>
      <w:r w:rsidR="007933C7" w:rsidRPr="00921CAC">
        <w:t>acute</w:t>
      </w:r>
      <w:r w:rsidR="00E9184D" w:rsidRPr="00921CAC">
        <w:t>’</w:t>
      </w:r>
      <w:r w:rsidRPr="00921CAC">
        <w:t xml:space="preserve"> </w:t>
      </w:r>
      <w:r w:rsidR="00BD5951" w:rsidRPr="00921CAC">
        <w:t xml:space="preserve">mental health phase of care </w:t>
      </w:r>
      <w:r w:rsidRPr="00921CAC">
        <w:t>is:</w:t>
      </w:r>
    </w:p>
    <w:p w:rsidR="00F10110" w:rsidRPr="00921CAC" w:rsidRDefault="00F10110" w:rsidP="0081767E">
      <w:pPr>
        <w:pStyle w:val="ListParagraph"/>
        <w:spacing w:line="276" w:lineRule="auto"/>
        <w:ind w:left="1080"/>
      </w:pPr>
      <w:r w:rsidRPr="00921CAC">
        <w:sym w:font="Wingdings" w:char="F071"/>
      </w:r>
      <w:r w:rsidRPr="00921CAC">
        <w:tab/>
        <w:t>Improving medication adherence</w:t>
      </w:r>
    </w:p>
    <w:p w:rsidR="00F10110" w:rsidRPr="00921CAC" w:rsidRDefault="00F10110" w:rsidP="0081767E">
      <w:pPr>
        <w:pStyle w:val="ListParagraph"/>
        <w:numPr>
          <w:ilvl w:val="0"/>
          <w:numId w:val="8"/>
        </w:numPr>
        <w:spacing w:line="276" w:lineRule="auto"/>
      </w:pPr>
      <w:r w:rsidRPr="00921CAC">
        <w:t>Focused on improving the consumer’s level of functioning</w:t>
      </w:r>
    </w:p>
    <w:p w:rsidR="00F10110" w:rsidRPr="00921CAC" w:rsidRDefault="00F10110" w:rsidP="0081767E">
      <w:pPr>
        <w:pStyle w:val="ListParagraph"/>
        <w:numPr>
          <w:ilvl w:val="0"/>
          <w:numId w:val="8"/>
        </w:numPr>
        <w:spacing w:line="276" w:lineRule="auto"/>
      </w:pPr>
      <w:r w:rsidRPr="00921CAC">
        <w:t>The short term reduction of symptoms</w:t>
      </w:r>
    </w:p>
    <w:p w:rsidR="00F10110" w:rsidRPr="00921CAC" w:rsidRDefault="00F10110" w:rsidP="0081767E">
      <w:pPr>
        <w:pStyle w:val="ListParagraph"/>
        <w:numPr>
          <w:ilvl w:val="0"/>
          <w:numId w:val="8"/>
        </w:numPr>
        <w:spacing w:line="276" w:lineRule="auto"/>
      </w:pPr>
      <w:r w:rsidRPr="00921CAC">
        <w:t>All of the above</w:t>
      </w:r>
    </w:p>
    <w:p w:rsidR="00F10110" w:rsidRPr="00921CAC" w:rsidRDefault="00F10110" w:rsidP="00034D3A">
      <w:pPr>
        <w:pStyle w:val="ListParagraph"/>
        <w:numPr>
          <w:ilvl w:val="0"/>
          <w:numId w:val="7"/>
        </w:numPr>
        <w:spacing w:before="480" w:after="0" w:line="276" w:lineRule="auto"/>
        <w:ind w:left="1077"/>
        <w:contextualSpacing w:val="0"/>
      </w:pPr>
      <w:r w:rsidRPr="00921CAC">
        <w:t xml:space="preserve">The </w:t>
      </w:r>
      <w:r w:rsidR="00BD5951" w:rsidRPr="00921CAC">
        <w:t xml:space="preserve">mental health phase of care </w:t>
      </w:r>
      <w:r w:rsidR="00E9184D" w:rsidRPr="00921CAC">
        <w:t>‘</w:t>
      </w:r>
      <w:r w:rsidR="00931520" w:rsidRPr="00921CAC">
        <w:t xml:space="preserve">assessment only </w:t>
      </w:r>
      <w:r w:rsidR="00E9184D" w:rsidRPr="00921CAC">
        <w:t>‘</w:t>
      </w:r>
      <w:r w:rsidRPr="00921CAC">
        <w:t xml:space="preserve"> is:</w:t>
      </w:r>
    </w:p>
    <w:p w:rsidR="00F10110" w:rsidRPr="00921CAC" w:rsidRDefault="00F10110" w:rsidP="0081767E">
      <w:pPr>
        <w:pStyle w:val="ListParagraph"/>
        <w:spacing w:line="276" w:lineRule="auto"/>
        <w:ind w:left="1080"/>
      </w:pPr>
      <w:r w:rsidRPr="00921CAC">
        <w:sym w:font="Wingdings" w:char="F071"/>
      </w:r>
      <w:r w:rsidRPr="00921CAC">
        <w:tab/>
        <w:t>The active treatment of the consumer’s symptoms</w:t>
      </w:r>
    </w:p>
    <w:p w:rsidR="00F10110" w:rsidRPr="00921CAC" w:rsidRDefault="00F10110" w:rsidP="0081767E">
      <w:pPr>
        <w:pStyle w:val="ListParagraph"/>
        <w:spacing w:line="276" w:lineRule="auto"/>
        <w:ind w:left="1080"/>
      </w:pPr>
      <w:r w:rsidRPr="00921CAC">
        <w:sym w:font="Wingdings" w:char="F071"/>
      </w:r>
      <w:r w:rsidRPr="00921CAC">
        <w:tab/>
        <w:t>Collection of collateral information to support assessment and referral</w:t>
      </w:r>
    </w:p>
    <w:p w:rsidR="00F10110" w:rsidRPr="00921CAC" w:rsidRDefault="00F10110" w:rsidP="0081767E">
      <w:pPr>
        <w:pStyle w:val="ListParagraph"/>
        <w:numPr>
          <w:ilvl w:val="0"/>
          <w:numId w:val="8"/>
        </w:numPr>
        <w:spacing w:line="276" w:lineRule="auto"/>
      </w:pPr>
      <w:r w:rsidRPr="00921CAC">
        <w:t>Focused on improving the consumer’s level of functioning</w:t>
      </w:r>
    </w:p>
    <w:p w:rsidR="00F10110" w:rsidRPr="00921CAC" w:rsidRDefault="00F10110" w:rsidP="0081767E">
      <w:pPr>
        <w:pStyle w:val="ListParagraph"/>
        <w:numPr>
          <w:ilvl w:val="0"/>
          <w:numId w:val="8"/>
        </w:numPr>
        <w:spacing w:line="276" w:lineRule="auto"/>
      </w:pPr>
      <w:r w:rsidRPr="00921CAC">
        <w:t>All of the above</w:t>
      </w:r>
    </w:p>
    <w:p w:rsidR="00F10110" w:rsidRPr="00921CAC" w:rsidRDefault="00F10110" w:rsidP="00034D3A">
      <w:pPr>
        <w:pStyle w:val="ListParagraph"/>
        <w:numPr>
          <w:ilvl w:val="0"/>
          <w:numId w:val="7"/>
        </w:numPr>
        <w:spacing w:before="480" w:after="0" w:line="276" w:lineRule="auto"/>
        <w:ind w:left="1077"/>
        <w:contextualSpacing w:val="0"/>
      </w:pPr>
      <w:r w:rsidRPr="00921CAC">
        <w:t xml:space="preserve">The </w:t>
      </w:r>
      <w:r w:rsidR="00BD5951" w:rsidRPr="00921CAC">
        <w:t xml:space="preserve">mental health phase of care </w:t>
      </w:r>
      <w:r w:rsidR="00E9184D" w:rsidRPr="00921CAC">
        <w:t>‘</w:t>
      </w:r>
      <w:r w:rsidR="007933C7" w:rsidRPr="00921CAC">
        <w:t>consolidating gain</w:t>
      </w:r>
      <w:r w:rsidR="00E9184D" w:rsidRPr="00921CAC">
        <w:t>’</w:t>
      </w:r>
      <w:r w:rsidRPr="00921CAC">
        <w:t xml:space="preserve"> is:</w:t>
      </w:r>
    </w:p>
    <w:p w:rsidR="00F10110" w:rsidRPr="00921CAC" w:rsidRDefault="00F10110" w:rsidP="0081767E">
      <w:pPr>
        <w:pStyle w:val="ListParagraph"/>
        <w:spacing w:line="276" w:lineRule="auto"/>
        <w:ind w:left="1080"/>
      </w:pPr>
      <w:r w:rsidRPr="00921CAC">
        <w:sym w:font="Wingdings" w:char="F071"/>
      </w:r>
      <w:r w:rsidRPr="00921CAC">
        <w:tab/>
        <w:t>The gathering of information and the referral of the consumer to another service</w:t>
      </w:r>
    </w:p>
    <w:p w:rsidR="00F10110" w:rsidRPr="00921CAC" w:rsidRDefault="00F10110" w:rsidP="0081767E">
      <w:pPr>
        <w:pStyle w:val="ListParagraph"/>
        <w:spacing w:line="276" w:lineRule="auto"/>
        <w:ind w:left="1080"/>
      </w:pPr>
      <w:r w:rsidRPr="00921CAC">
        <w:sym w:font="Wingdings" w:char="F071"/>
      </w:r>
      <w:r w:rsidRPr="00921CAC">
        <w:tab/>
        <w:t>The short term reduction of symptoms</w:t>
      </w:r>
    </w:p>
    <w:p w:rsidR="00F10110" w:rsidRPr="00921CAC" w:rsidRDefault="00F10110" w:rsidP="0081767E">
      <w:pPr>
        <w:pStyle w:val="ListParagraph"/>
        <w:spacing w:line="276" w:lineRule="auto"/>
        <w:ind w:left="1080"/>
      </w:pPr>
      <w:r w:rsidRPr="00921CAC">
        <w:sym w:font="Wingdings" w:char="F071"/>
      </w:r>
      <w:r w:rsidRPr="00921CAC">
        <w:t xml:space="preserve"> </w:t>
      </w:r>
      <w:r w:rsidRPr="00921CAC">
        <w:tab/>
        <w:t>Focused on improving the consumer’s level of functioning</w:t>
      </w:r>
    </w:p>
    <w:p w:rsidR="00F10110" w:rsidRPr="00921CAC" w:rsidRDefault="00F10110" w:rsidP="0081767E">
      <w:pPr>
        <w:pStyle w:val="ListParagraph"/>
        <w:spacing w:line="276" w:lineRule="auto"/>
        <w:ind w:left="1080"/>
      </w:pPr>
      <w:r w:rsidRPr="00921CAC">
        <w:sym w:font="Wingdings" w:char="F071"/>
      </w:r>
      <w:r w:rsidRPr="00921CAC">
        <w:t xml:space="preserve"> </w:t>
      </w:r>
      <w:r w:rsidRPr="00921CAC">
        <w:tab/>
        <w:t xml:space="preserve">None of the above </w:t>
      </w:r>
    </w:p>
    <w:p w:rsidR="00F10110" w:rsidRPr="00921CAC" w:rsidRDefault="00F10110" w:rsidP="00034D3A">
      <w:pPr>
        <w:pStyle w:val="ListParagraph"/>
        <w:numPr>
          <w:ilvl w:val="0"/>
          <w:numId w:val="7"/>
        </w:numPr>
        <w:spacing w:before="480" w:after="0" w:line="276" w:lineRule="auto"/>
        <w:ind w:left="1077"/>
        <w:contextualSpacing w:val="0"/>
      </w:pPr>
      <w:r w:rsidRPr="00921CAC">
        <w:t xml:space="preserve">When identifying the </w:t>
      </w:r>
      <w:r w:rsidR="00E9184D" w:rsidRPr="00921CAC">
        <w:t>‘</w:t>
      </w:r>
      <w:r w:rsidR="00931520" w:rsidRPr="00921CAC">
        <w:t>functional gain</w:t>
      </w:r>
      <w:r w:rsidR="00E9184D" w:rsidRPr="00921CAC">
        <w:t>’</w:t>
      </w:r>
      <w:r w:rsidRPr="00921CAC">
        <w:t xml:space="preserve"> </w:t>
      </w:r>
      <w:r w:rsidR="00BD5951" w:rsidRPr="00921CAC">
        <w:t xml:space="preserve">mental health phase of care </w:t>
      </w:r>
      <w:r w:rsidRPr="00921CAC">
        <w:t>you should consider:</w:t>
      </w:r>
    </w:p>
    <w:p w:rsidR="00F10110" w:rsidRPr="00921CAC" w:rsidRDefault="00F10110" w:rsidP="0081767E">
      <w:pPr>
        <w:pStyle w:val="ListParagraph"/>
        <w:spacing w:line="276" w:lineRule="auto"/>
        <w:ind w:left="1080"/>
      </w:pPr>
      <w:r w:rsidRPr="00921CAC">
        <w:sym w:font="Wingdings" w:char="F071"/>
      </w:r>
      <w:r w:rsidRPr="00921CAC">
        <w:tab/>
        <w:t>The primary goal of care</w:t>
      </w:r>
    </w:p>
    <w:p w:rsidR="00F10110" w:rsidRPr="00921CAC" w:rsidRDefault="00F10110" w:rsidP="0081767E">
      <w:pPr>
        <w:pStyle w:val="ListParagraph"/>
        <w:spacing w:line="276" w:lineRule="auto"/>
        <w:ind w:left="1080"/>
      </w:pPr>
      <w:r w:rsidRPr="00921CAC">
        <w:sym w:font="Wingdings" w:char="F071"/>
      </w:r>
      <w:r w:rsidRPr="00921CAC">
        <w:tab/>
        <w:t>Consumer characteristics</w:t>
      </w:r>
    </w:p>
    <w:p w:rsidR="00F10110" w:rsidRPr="00921CAC" w:rsidRDefault="00F10110" w:rsidP="0081767E">
      <w:pPr>
        <w:pStyle w:val="ListParagraph"/>
        <w:spacing w:line="276" w:lineRule="auto"/>
        <w:ind w:left="1080"/>
      </w:pPr>
      <w:r w:rsidRPr="00921CAC">
        <w:sym w:font="Wingdings" w:char="F071"/>
      </w:r>
      <w:r w:rsidRPr="00921CAC">
        <w:tab/>
        <w:t>Your expectations of the rate of change in the consumer’s presentation</w:t>
      </w:r>
    </w:p>
    <w:p w:rsidR="00F10110" w:rsidRPr="00921CAC" w:rsidRDefault="00F10110" w:rsidP="0081767E">
      <w:pPr>
        <w:pStyle w:val="ListParagraph"/>
        <w:spacing w:line="276" w:lineRule="auto"/>
        <w:ind w:left="1080"/>
      </w:pPr>
      <w:r w:rsidRPr="00921CAC">
        <w:sym w:font="Wingdings" w:char="F071"/>
      </w:r>
      <w:r w:rsidRPr="00921CAC">
        <w:tab/>
        <w:t>All of the above</w:t>
      </w:r>
    </w:p>
    <w:p w:rsidR="00F10110" w:rsidRPr="00921CAC" w:rsidRDefault="00F10110" w:rsidP="00034D3A">
      <w:pPr>
        <w:pStyle w:val="ListParagraph"/>
        <w:numPr>
          <w:ilvl w:val="0"/>
          <w:numId w:val="7"/>
        </w:numPr>
        <w:spacing w:before="480" w:after="0" w:line="276" w:lineRule="auto"/>
        <w:ind w:left="1077"/>
        <w:contextualSpacing w:val="0"/>
      </w:pPr>
      <w:r w:rsidRPr="00921CAC">
        <w:t xml:space="preserve">The primary goal of an </w:t>
      </w:r>
      <w:r w:rsidR="00E9184D" w:rsidRPr="00921CAC">
        <w:t>‘</w:t>
      </w:r>
      <w:r w:rsidR="00931520" w:rsidRPr="00921CAC">
        <w:t>intensive extended</w:t>
      </w:r>
      <w:r w:rsidR="00E9184D" w:rsidRPr="00921CAC">
        <w:t>’</w:t>
      </w:r>
      <w:r w:rsidRPr="00921CAC">
        <w:t xml:space="preserve"> </w:t>
      </w:r>
      <w:r w:rsidR="00BD5951" w:rsidRPr="00921CAC">
        <w:t xml:space="preserve">mental health phase of care </w:t>
      </w:r>
      <w:r w:rsidRPr="00921CAC">
        <w:t>is:</w:t>
      </w:r>
    </w:p>
    <w:p w:rsidR="00F10110" w:rsidRPr="00921CAC" w:rsidRDefault="00F10110" w:rsidP="0081767E">
      <w:pPr>
        <w:pStyle w:val="ListParagraph"/>
        <w:spacing w:line="276" w:lineRule="auto"/>
        <w:ind w:left="1080"/>
      </w:pPr>
      <w:r w:rsidRPr="00921CAC">
        <w:sym w:font="Wingdings" w:char="F071"/>
      </w:r>
      <w:r w:rsidRPr="00921CAC">
        <w:tab/>
        <w:t>The short term reduction of symptoms</w:t>
      </w:r>
    </w:p>
    <w:p w:rsidR="00F10110" w:rsidRPr="00921CAC" w:rsidRDefault="00F10110" w:rsidP="0081767E">
      <w:pPr>
        <w:pStyle w:val="ListParagraph"/>
        <w:spacing w:line="276" w:lineRule="auto"/>
        <w:ind w:left="1080"/>
      </w:pPr>
      <w:r w:rsidRPr="00921CAC">
        <w:sym w:font="Wingdings" w:char="F071"/>
      </w:r>
      <w:r w:rsidRPr="00921CAC">
        <w:tab/>
        <w:t>Focused on improving the consumer’s level of functioning</w:t>
      </w:r>
    </w:p>
    <w:p w:rsidR="00F10110" w:rsidRPr="00921CAC" w:rsidRDefault="00F10110" w:rsidP="0081767E">
      <w:pPr>
        <w:pStyle w:val="ListParagraph"/>
        <w:spacing w:line="276" w:lineRule="auto"/>
        <w:ind w:left="1080"/>
      </w:pPr>
      <w:r w:rsidRPr="00921CAC">
        <w:sym w:font="Wingdings" w:char="F071"/>
      </w:r>
      <w:r w:rsidRPr="00921CAC">
        <w:t xml:space="preserve"> </w:t>
      </w:r>
      <w:r w:rsidRPr="00921CAC">
        <w:tab/>
        <w:t>The gathering of information and the referral of the consumer to another service</w:t>
      </w:r>
    </w:p>
    <w:p w:rsidR="00F10110" w:rsidRPr="00921CAC" w:rsidRDefault="00F10110" w:rsidP="0081767E">
      <w:pPr>
        <w:pStyle w:val="ListParagraph"/>
        <w:spacing w:line="276" w:lineRule="auto"/>
        <w:ind w:left="1080"/>
      </w:pPr>
      <w:r w:rsidRPr="00921CAC">
        <w:sym w:font="Wingdings" w:char="F071"/>
      </w:r>
      <w:r w:rsidRPr="00921CAC">
        <w:tab/>
        <w:t>None of the above</w:t>
      </w:r>
    </w:p>
    <w:p w:rsidR="00F35A56" w:rsidRDefault="00F35A56" w:rsidP="0081767E">
      <w:pPr>
        <w:spacing w:line="276" w:lineRule="auto"/>
        <w:sectPr w:rsidR="00F35A56" w:rsidSect="00337863">
          <w:headerReference w:type="default" r:id="rId106"/>
          <w:pgSz w:w="11906" w:h="16838"/>
          <w:pgMar w:top="1588" w:right="1440" w:bottom="1440" w:left="1440" w:header="709" w:footer="709" w:gutter="0"/>
          <w:cols w:space="708"/>
          <w:docGrid w:linePitch="360"/>
        </w:sectPr>
      </w:pPr>
    </w:p>
    <w:p w:rsidR="00AC1DDD" w:rsidRPr="00921CAC" w:rsidRDefault="0004504F" w:rsidP="0081767E">
      <w:pPr>
        <w:pStyle w:val="Heading1"/>
        <w:numPr>
          <w:ilvl w:val="0"/>
          <w:numId w:val="0"/>
        </w:numPr>
        <w:spacing w:line="276" w:lineRule="auto"/>
        <w:rPr>
          <w:lang w:eastAsia="ja-JP"/>
        </w:rPr>
      </w:pPr>
      <w:bookmarkStart w:id="185" w:name="_Toc474224219"/>
      <w:r w:rsidRPr="00921CAC">
        <w:t>Appendix 4</w:t>
      </w:r>
      <w:r w:rsidR="00CA792B">
        <w:t>:</w:t>
      </w:r>
      <w:r w:rsidR="00233DCE" w:rsidRPr="00921CAC">
        <w:t xml:space="preserve"> </w:t>
      </w:r>
      <w:r w:rsidR="00667756" w:rsidRPr="00921CAC">
        <w:t>Mental Health Focus of Care</w:t>
      </w:r>
      <w:r w:rsidR="006E3FA9" w:rsidRPr="00921CAC">
        <w:t xml:space="preserve"> to Phase of Care</w:t>
      </w:r>
      <w:r w:rsidR="00667756" w:rsidRPr="00921CAC">
        <w:t xml:space="preserve"> Development</w:t>
      </w:r>
      <w:bookmarkEnd w:id="185"/>
    </w:p>
    <w:p w:rsidR="00AC1DDD" w:rsidRPr="00921CAC" w:rsidRDefault="00AC1DDD" w:rsidP="0081767E">
      <w:pPr>
        <w:spacing w:line="276" w:lineRule="auto"/>
        <w:rPr>
          <w:lang w:val="en-US" w:eastAsia="ja-JP"/>
        </w:rPr>
      </w:pPr>
      <w:r w:rsidRPr="00921CAC">
        <w:rPr>
          <w:lang w:val="en-US" w:eastAsia="ja-JP"/>
        </w:rPr>
        <w:t xml:space="preserve">The </w:t>
      </w:r>
      <w:r w:rsidR="00BD5951" w:rsidRPr="00921CAC">
        <w:rPr>
          <w:lang w:val="en-US" w:eastAsia="ja-JP"/>
        </w:rPr>
        <w:t xml:space="preserve">mental health phase of care </w:t>
      </w:r>
      <w:r w:rsidRPr="00921CAC">
        <w:rPr>
          <w:lang w:val="en-US" w:eastAsia="ja-JP"/>
        </w:rPr>
        <w:t xml:space="preserve">has developed from the </w:t>
      </w:r>
      <w:r w:rsidR="00667756" w:rsidRPr="00921CAC">
        <w:rPr>
          <w:lang w:val="en-US" w:eastAsia="ja-JP"/>
        </w:rPr>
        <w:t xml:space="preserve">mental Health Focus of Care. The </w:t>
      </w:r>
      <w:r w:rsidR="00BD5951" w:rsidRPr="00921CAC">
        <w:rPr>
          <w:lang w:val="en-US" w:eastAsia="ja-JP"/>
        </w:rPr>
        <w:t xml:space="preserve">mental health phase of care </w:t>
      </w:r>
      <w:bookmarkStart w:id="186" w:name="_Toc445793683"/>
      <w:r w:rsidRPr="00921CAC">
        <w:t>Development and Definitions</w:t>
      </w:r>
      <w:bookmarkEnd w:id="186"/>
    </w:p>
    <w:tbl>
      <w:tblPr>
        <w:tblStyle w:val="TableGrid1"/>
        <w:tblW w:w="9322" w:type="dxa"/>
        <w:tblLayout w:type="fixed"/>
        <w:tblLook w:val="04A0" w:firstRow="1" w:lastRow="0" w:firstColumn="1" w:lastColumn="0" w:noHBand="0" w:noVBand="1"/>
        <w:tblCaption w:val="Appendix 4: Mental Health Focus of Care to Phase of Care Development"/>
        <w:tblDescription w:val="Table outlining the comparison between each phase of care and various relevant sources including: AMHCC 2015 pilot, Focus of Care New Zealand 2006, Focus of Care Australia 2002, and Focus of Care MH-CASC 1998."/>
      </w:tblPr>
      <w:tblGrid>
        <w:gridCol w:w="1463"/>
        <w:gridCol w:w="2224"/>
        <w:gridCol w:w="1950"/>
        <w:gridCol w:w="1808"/>
        <w:gridCol w:w="1877"/>
      </w:tblGrid>
      <w:tr w:rsidR="00AC1DDD" w:rsidRPr="00921CAC" w:rsidTr="00DD41D1">
        <w:trPr>
          <w:tblHeader/>
        </w:trPr>
        <w:tc>
          <w:tcPr>
            <w:tcW w:w="1463" w:type="dxa"/>
            <w:shd w:val="solid" w:color="C00000" w:fill="auto"/>
          </w:tcPr>
          <w:p w:rsidR="00AC1DDD" w:rsidRPr="00921CAC" w:rsidRDefault="00AC1DDD" w:rsidP="0081767E">
            <w:pPr>
              <w:spacing w:line="276" w:lineRule="auto"/>
              <w:rPr>
                <w:b/>
                <w:bCs/>
              </w:rPr>
            </w:pPr>
            <w:r w:rsidRPr="00921CAC">
              <w:rPr>
                <w:b/>
                <w:bCs/>
              </w:rPr>
              <w:t xml:space="preserve">Category </w:t>
            </w:r>
          </w:p>
        </w:tc>
        <w:tc>
          <w:tcPr>
            <w:tcW w:w="2224" w:type="dxa"/>
            <w:shd w:val="solid" w:color="C00000" w:fill="auto"/>
          </w:tcPr>
          <w:p w:rsidR="00AC1DDD" w:rsidRPr="00921CAC" w:rsidRDefault="007F1583" w:rsidP="0081767E">
            <w:pPr>
              <w:spacing w:line="276" w:lineRule="auto"/>
              <w:rPr>
                <w:b/>
                <w:bCs/>
              </w:rPr>
            </w:pPr>
            <w:r w:rsidRPr="00921CAC">
              <w:rPr>
                <w:b/>
                <w:bCs/>
              </w:rPr>
              <w:t xml:space="preserve">AMHCC </w:t>
            </w:r>
            <w:r w:rsidR="00AC1DDD" w:rsidRPr="00921CAC">
              <w:rPr>
                <w:b/>
                <w:bCs/>
              </w:rPr>
              <w:t>2015</w:t>
            </w:r>
            <w:r w:rsidRPr="00921CAC">
              <w:rPr>
                <w:b/>
                <w:bCs/>
              </w:rPr>
              <w:t xml:space="preserve"> pilot</w:t>
            </w:r>
          </w:p>
        </w:tc>
        <w:tc>
          <w:tcPr>
            <w:tcW w:w="1950" w:type="dxa"/>
            <w:shd w:val="solid" w:color="C00000" w:fill="auto"/>
          </w:tcPr>
          <w:p w:rsidR="00AC1DDD" w:rsidRPr="00921CAC" w:rsidRDefault="00AC1DDD" w:rsidP="0081767E">
            <w:pPr>
              <w:spacing w:line="276" w:lineRule="auto"/>
              <w:rPr>
                <w:b/>
                <w:bCs/>
              </w:rPr>
            </w:pPr>
            <w:r w:rsidRPr="00921CAC">
              <w:rPr>
                <w:b/>
                <w:bCs/>
              </w:rPr>
              <w:t>Focus of Care New Zealand</w:t>
            </w:r>
          </w:p>
          <w:p w:rsidR="00AC1DDD" w:rsidRPr="00921CAC" w:rsidRDefault="00AC1DDD" w:rsidP="0081767E">
            <w:pPr>
              <w:spacing w:line="276" w:lineRule="auto"/>
              <w:rPr>
                <w:b/>
                <w:bCs/>
              </w:rPr>
            </w:pPr>
            <w:r w:rsidRPr="00921CAC">
              <w:rPr>
                <w:b/>
                <w:bCs/>
              </w:rPr>
              <w:t>2006</w:t>
            </w:r>
          </w:p>
        </w:tc>
        <w:tc>
          <w:tcPr>
            <w:tcW w:w="1808" w:type="dxa"/>
            <w:shd w:val="solid" w:color="C00000" w:fill="auto"/>
          </w:tcPr>
          <w:p w:rsidR="00AC1DDD" w:rsidRPr="00921CAC" w:rsidRDefault="00AC1DDD" w:rsidP="0081767E">
            <w:pPr>
              <w:spacing w:line="276" w:lineRule="auto"/>
              <w:rPr>
                <w:b/>
                <w:bCs/>
              </w:rPr>
            </w:pPr>
            <w:r w:rsidRPr="00921CAC">
              <w:rPr>
                <w:b/>
                <w:bCs/>
              </w:rPr>
              <w:t>Focus of Care</w:t>
            </w:r>
          </w:p>
          <w:p w:rsidR="00AC1DDD" w:rsidRPr="00921CAC" w:rsidRDefault="00AC1DDD" w:rsidP="0081767E">
            <w:pPr>
              <w:spacing w:line="276" w:lineRule="auto"/>
              <w:rPr>
                <w:b/>
                <w:bCs/>
              </w:rPr>
            </w:pPr>
            <w:r w:rsidRPr="00921CAC">
              <w:rPr>
                <w:b/>
                <w:bCs/>
              </w:rPr>
              <w:t xml:space="preserve">Australia </w:t>
            </w:r>
          </w:p>
          <w:p w:rsidR="00AC1DDD" w:rsidRPr="00921CAC" w:rsidRDefault="00AC1DDD" w:rsidP="0081767E">
            <w:pPr>
              <w:spacing w:line="276" w:lineRule="auto"/>
              <w:rPr>
                <w:b/>
                <w:bCs/>
              </w:rPr>
            </w:pPr>
            <w:r w:rsidRPr="00921CAC">
              <w:rPr>
                <w:b/>
                <w:bCs/>
              </w:rPr>
              <w:t>2002</w:t>
            </w:r>
          </w:p>
        </w:tc>
        <w:tc>
          <w:tcPr>
            <w:tcW w:w="1877" w:type="dxa"/>
            <w:shd w:val="solid" w:color="C00000" w:fill="auto"/>
          </w:tcPr>
          <w:p w:rsidR="00AC1DDD" w:rsidRPr="00921CAC" w:rsidRDefault="00AC1DDD" w:rsidP="0081767E">
            <w:pPr>
              <w:spacing w:line="276" w:lineRule="auto"/>
              <w:rPr>
                <w:b/>
                <w:bCs/>
              </w:rPr>
            </w:pPr>
            <w:r w:rsidRPr="00921CAC">
              <w:rPr>
                <w:b/>
                <w:bCs/>
              </w:rPr>
              <w:t>Focus of Care</w:t>
            </w:r>
          </w:p>
          <w:p w:rsidR="00AC1DDD" w:rsidRPr="00921CAC" w:rsidRDefault="00AC1DDD" w:rsidP="0081767E">
            <w:pPr>
              <w:spacing w:line="276" w:lineRule="auto"/>
              <w:rPr>
                <w:b/>
                <w:bCs/>
              </w:rPr>
            </w:pPr>
            <w:r w:rsidRPr="00921CAC">
              <w:rPr>
                <w:b/>
                <w:bCs/>
              </w:rPr>
              <w:t>MH-CASC</w:t>
            </w:r>
          </w:p>
          <w:p w:rsidR="00AC1DDD" w:rsidRPr="00921CAC" w:rsidRDefault="00AC1DDD" w:rsidP="0081767E">
            <w:pPr>
              <w:spacing w:line="276" w:lineRule="auto"/>
              <w:rPr>
                <w:b/>
                <w:bCs/>
              </w:rPr>
            </w:pPr>
            <w:r w:rsidRPr="00921CAC">
              <w:rPr>
                <w:b/>
                <w:bCs/>
              </w:rPr>
              <w:t>1998</w:t>
            </w:r>
          </w:p>
        </w:tc>
      </w:tr>
      <w:tr w:rsidR="00AC1DDD" w:rsidRPr="00921CAC" w:rsidTr="00DD41D1">
        <w:tc>
          <w:tcPr>
            <w:tcW w:w="1463" w:type="dxa"/>
          </w:tcPr>
          <w:p w:rsidR="00AC1DDD" w:rsidRPr="00921CAC" w:rsidRDefault="00F35A56" w:rsidP="0081767E">
            <w:pPr>
              <w:spacing w:line="276" w:lineRule="auto"/>
              <w:rPr>
                <w:b/>
                <w:bCs/>
              </w:rPr>
            </w:pPr>
            <w:r>
              <w:rPr>
                <w:b/>
                <w:bCs/>
              </w:rPr>
              <w:t>A</w:t>
            </w:r>
            <w:r w:rsidR="00931520" w:rsidRPr="00921CAC">
              <w:rPr>
                <w:b/>
                <w:bCs/>
              </w:rPr>
              <w:t>cute</w:t>
            </w:r>
          </w:p>
        </w:tc>
        <w:tc>
          <w:tcPr>
            <w:tcW w:w="2224" w:type="dxa"/>
          </w:tcPr>
          <w:p w:rsidR="00AC1DDD" w:rsidRPr="00921CAC" w:rsidRDefault="00AC1DDD" w:rsidP="00CA792B">
            <w:pPr>
              <w:spacing w:line="276" w:lineRule="auto"/>
            </w:pPr>
            <w:r w:rsidRPr="00921CAC">
              <w:rPr>
                <w:color w:val="000000"/>
              </w:rPr>
              <w:t>An acute phase of care is the short term reduction in severity of symptoms and/or personal distress associated with the recent onset or exacerbation of a psychiatric disorder, crisis, risk, impaired functioning or personal distress. It would be reasonable to expect that consumers in an acute phase of care would have daily contact with the health care service over a short period of time.</w:t>
            </w:r>
          </w:p>
        </w:tc>
        <w:tc>
          <w:tcPr>
            <w:tcW w:w="1950" w:type="dxa"/>
          </w:tcPr>
          <w:p w:rsidR="00AC1DDD" w:rsidRPr="00921CAC" w:rsidRDefault="00AC1DDD" w:rsidP="0081767E">
            <w:pPr>
              <w:spacing w:line="276" w:lineRule="auto"/>
            </w:pPr>
            <w:r w:rsidRPr="00921CAC">
              <w:t>Short-term reduction in severity of symptoms and/or personal distress associated with recent onset or exacerbation of psychiatric disorder.</w:t>
            </w:r>
          </w:p>
        </w:tc>
        <w:tc>
          <w:tcPr>
            <w:tcW w:w="1808" w:type="dxa"/>
          </w:tcPr>
          <w:p w:rsidR="00AC1DDD" w:rsidRPr="00921CAC" w:rsidRDefault="00AC1DDD" w:rsidP="0081767E">
            <w:pPr>
              <w:spacing w:line="276" w:lineRule="auto"/>
            </w:pPr>
            <w:proofErr w:type="gramStart"/>
            <w:r w:rsidRPr="00921CAC">
              <w:t>where</w:t>
            </w:r>
            <w:proofErr w:type="gramEnd"/>
            <w:r w:rsidRPr="00921CAC">
              <w:t xml:space="preserve"> the primary goal is the short term reduction in severity of symptoms and/or personal distress associated with the recent onset or exacerbation of a psychiatric disorder.</w:t>
            </w:r>
          </w:p>
        </w:tc>
        <w:tc>
          <w:tcPr>
            <w:tcW w:w="1877" w:type="dxa"/>
          </w:tcPr>
          <w:p w:rsidR="00AC1DDD" w:rsidRPr="00921CAC" w:rsidRDefault="00AC1DDD" w:rsidP="0081767E">
            <w:pPr>
              <w:spacing w:line="276" w:lineRule="auto"/>
            </w:pPr>
            <w:r w:rsidRPr="00921CAC">
              <w:rPr>
                <w:color w:val="000000"/>
              </w:rPr>
              <w:t>Short-term reduction in severity of symptoms and/or personal distress associated with recent onset or exacerbation of psychiatric disorder</w:t>
            </w:r>
            <w:r w:rsidRPr="00921CAC">
              <w:rPr>
                <w:rStyle w:val="FootnoteReference"/>
                <w:color w:val="000000"/>
              </w:rPr>
              <w:footnoteReference w:id="7"/>
            </w:r>
            <w:r w:rsidR="00D121EE">
              <w:rPr>
                <w:color w:val="000000"/>
              </w:rPr>
              <w:t>.</w:t>
            </w:r>
          </w:p>
        </w:tc>
      </w:tr>
      <w:tr w:rsidR="00AC1DDD" w:rsidRPr="00921CAC" w:rsidTr="00DD41D1">
        <w:tc>
          <w:tcPr>
            <w:tcW w:w="1463" w:type="dxa"/>
          </w:tcPr>
          <w:p w:rsidR="00AC1DDD" w:rsidRPr="00921CAC" w:rsidRDefault="00F35A56" w:rsidP="0081767E">
            <w:pPr>
              <w:spacing w:line="276" w:lineRule="auto"/>
              <w:rPr>
                <w:b/>
                <w:bCs/>
              </w:rPr>
            </w:pPr>
            <w:r>
              <w:rPr>
                <w:b/>
                <w:bCs/>
              </w:rPr>
              <w:t>F</w:t>
            </w:r>
            <w:r w:rsidR="00931520" w:rsidRPr="00921CAC">
              <w:rPr>
                <w:b/>
                <w:bCs/>
              </w:rPr>
              <w:t xml:space="preserve">unctional gain </w:t>
            </w:r>
          </w:p>
        </w:tc>
        <w:tc>
          <w:tcPr>
            <w:tcW w:w="2224" w:type="dxa"/>
          </w:tcPr>
          <w:p w:rsidR="00824E33" w:rsidRPr="00921CAC" w:rsidRDefault="00AC1DDD" w:rsidP="0081767E">
            <w:pPr>
              <w:spacing w:line="276" w:lineRule="auto"/>
              <w:rPr>
                <w:color w:val="000000"/>
              </w:rPr>
            </w:pPr>
            <w:r w:rsidRPr="00921CAC">
              <w:rPr>
                <w:color w:val="000000"/>
              </w:rPr>
              <w:t>A functional gain phase of care is to improve personal, social or occupational functioning, or to promote psychosocial adaptation in a consumer with impairment arising from a psychiatric disorder. The functional gain phase of care aims to improve consumer functioning by gaining proficiency in self-management, psychosocial adaptation and vocational skills, through structured training and therapy. It would be reasonable to expect that consumers in a functional gain phase of care would have multiple contacts per week with the health care service for an extended period of time (approximately greater than two weeks) in a st</w:t>
            </w:r>
            <w:r w:rsidR="00F35A56">
              <w:rPr>
                <w:color w:val="000000"/>
              </w:rPr>
              <w:t>ructured rehabilitation program.</w:t>
            </w:r>
          </w:p>
        </w:tc>
        <w:tc>
          <w:tcPr>
            <w:tcW w:w="1950" w:type="dxa"/>
          </w:tcPr>
          <w:p w:rsidR="00AC1DDD" w:rsidRPr="00921CAC" w:rsidRDefault="00AC1DDD" w:rsidP="0081767E">
            <w:pPr>
              <w:spacing w:line="276" w:lineRule="auto"/>
            </w:pPr>
            <w:r w:rsidRPr="00921CAC">
              <w:t>Improve personal, social or occupational functioning or promote psychosocial adaptation in a client with impairment arising from a psychiatric disorder.</w:t>
            </w:r>
          </w:p>
        </w:tc>
        <w:tc>
          <w:tcPr>
            <w:tcW w:w="1808" w:type="dxa"/>
          </w:tcPr>
          <w:p w:rsidR="00AC1DDD" w:rsidRPr="00921CAC" w:rsidRDefault="00AC1DDD" w:rsidP="0081767E">
            <w:pPr>
              <w:spacing w:line="276" w:lineRule="auto"/>
            </w:pPr>
            <w:proofErr w:type="gramStart"/>
            <w:r w:rsidRPr="00921CAC">
              <w:t>where</w:t>
            </w:r>
            <w:proofErr w:type="gramEnd"/>
            <w:r w:rsidRPr="00921CAC">
              <w:t xml:space="preserve"> the primary goal is to improve personal, social or occupational functioning or promote psychosocial adaptation in a patient with impairment arising from a psychiatric disorder.</w:t>
            </w:r>
          </w:p>
        </w:tc>
        <w:tc>
          <w:tcPr>
            <w:tcW w:w="1877" w:type="dxa"/>
          </w:tcPr>
          <w:p w:rsidR="00AC1DDD" w:rsidRPr="00921CAC" w:rsidRDefault="00AC1DDD" w:rsidP="0081767E">
            <w:pPr>
              <w:spacing w:line="276" w:lineRule="auto"/>
            </w:pPr>
            <w:r w:rsidRPr="00921CAC">
              <w:rPr>
                <w:color w:val="000000"/>
              </w:rPr>
              <w:t>Improve personal, social or occupational functioning or promote psychosocial adaptation in a patient with impairment arising from a psychiatric disorder</w:t>
            </w:r>
            <w:r w:rsidR="00D121EE">
              <w:rPr>
                <w:color w:val="000000"/>
              </w:rPr>
              <w:t>.</w:t>
            </w:r>
          </w:p>
        </w:tc>
      </w:tr>
      <w:tr w:rsidR="00AC1DDD" w:rsidRPr="00921CAC" w:rsidTr="00DD41D1">
        <w:tc>
          <w:tcPr>
            <w:tcW w:w="1463" w:type="dxa"/>
          </w:tcPr>
          <w:p w:rsidR="00AC1DDD" w:rsidRPr="00921CAC" w:rsidRDefault="00F35A56" w:rsidP="0081767E">
            <w:pPr>
              <w:spacing w:line="276" w:lineRule="auto"/>
              <w:rPr>
                <w:b/>
                <w:bCs/>
              </w:rPr>
            </w:pPr>
            <w:r>
              <w:rPr>
                <w:b/>
                <w:bCs/>
              </w:rPr>
              <w:t>I</w:t>
            </w:r>
            <w:r w:rsidR="00931520" w:rsidRPr="00921CAC">
              <w:rPr>
                <w:b/>
                <w:bCs/>
              </w:rPr>
              <w:t xml:space="preserve">ntensive extended </w:t>
            </w:r>
          </w:p>
        </w:tc>
        <w:tc>
          <w:tcPr>
            <w:tcW w:w="2224" w:type="dxa"/>
          </w:tcPr>
          <w:p w:rsidR="00F35A56" w:rsidRPr="00921CAC" w:rsidRDefault="00AC1DDD" w:rsidP="003B34FF">
            <w:pPr>
              <w:spacing w:line="276" w:lineRule="auto"/>
              <w:rPr>
                <w:color w:val="000000"/>
              </w:rPr>
            </w:pPr>
            <w:r w:rsidRPr="00921CAC">
              <w:rPr>
                <w:color w:val="000000"/>
              </w:rPr>
              <w:t>An intensive extended phase of care is to prevent or minimise further deterioration of the consumer, and reduce the risk of harm in a consumer who has a stable pattern of severe symptoms, frequent relapses or severe inability to function independently. The intensive extended phase of care aims to assist the consumer to return to functional capacity in order to reduce the risk and impairment that arises from ongoing illness by assertively managing a relapse of symptoms or an emotional disturbance. It would be reasonable to expect that consumers in an intensive extended phase of care would have a minimum of multiple contacts with the health care service at least weekly over an extended period of time (approximately greater than one month). Contacts with the health care service may vary in frequency as required, and can be delivered over an indefinite period of time.</w:t>
            </w:r>
          </w:p>
        </w:tc>
        <w:tc>
          <w:tcPr>
            <w:tcW w:w="1950" w:type="dxa"/>
          </w:tcPr>
          <w:p w:rsidR="00AC1DDD" w:rsidRPr="00921CAC" w:rsidRDefault="00AC1DDD" w:rsidP="0081767E">
            <w:pPr>
              <w:spacing w:line="276" w:lineRule="auto"/>
            </w:pPr>
            <w:r w:rsidRPr="00921CAC">
              <w:t>Prevent or minimise further deterioration and reduce risk of harm in a client who has a stable pattern of severe symptoms/frequent relapses/severe inability to function independently, and is judged to require care over an indefinite period.</w:t>
            </w:r>
          </w:p>
        </w:tc>
        <w:tc>
          <w:tcPr>
            <w:tcW w:w="1808" w:type="dxa"/>
          </w:tcPr>
          <w:p w:rsidR="00AC1DDD" w:rsidRPr="00921CAC" w:rsidRDefault="00AC1DDD" w:rsidP="0081767E">
            <w:pPr>
              <w:spacing w:line="276" w:lineRule="auto"/>
            </w:pPr>
            <w:proofErr w:type="gramStart"/>
            <w:r w:rsidRPr="00921CAC">
              <w:t>where</w:t>
            </w:r>
            <w:proofErr w:type="gramEnd"/>
            <w:r w:rsidRPr="00921CAC">
              <w:t xml:space="preserve"> the primary goal is prevention or minimisation of further deterioration, and reduction of risk of harm in a patient who has a stable pattern of severe symptoms, frequent relapses or severe inability to function independently and is judged to require care over an indefinite period.</w:t>
            </w:r>
          </w:p>
        </w:tc>
        <w:tc>
          <w:tcPr>
            <w:tcW w:w="1877" w:type="dxa"/>
          </w:tcPr>
          <w:p w:rsidR="00AC1DDD" w:rsidRPr="00921CAC" w:rsidRDefault="00AC1DDD" w:rsidP="0081767E">
            <w:pPr>
              <w:spacing w:line="276" w:lineRule="auto"/>
            </w:pPr>
            <w:r w:rsidRPr="00921CAC">
              <w:rPr>
                <w:color w:val="000000"/>
              </w:rPr>
              <w:t xml:space="preserve">Prevent or minimise further deterioration and reduce risk of harm in a patient who has a stable pattern of severe </w:t>
            </w:r>
            <w:r w:rsidRPr="00921CAC">
              <w:rPr>
                <w:color w:val="000000"/>
              </w:rPr>
              <w:br/>
              <w:t>symptoms/frequent relapses/severe inability to function independently, and is judged to require care over an indefinite period</w:t>
            </w:r>
            <w:r w:rsidR="00D121EE">
              <w:rPr>
                <w:color w:val="000000"/>
              </w:rPr>
              <w:t>.</w:t>
            </w:r>
          </w:p>
        </w:tc>
      </w:tr>
      <w:tr w:rsidR="00AC1DDD" w:rsidRPr="00921CAC" w:rsidTr="00DD41D1">
        <w:tc>
          <w:tcPr>
            <w:tcW w:w="1463" w:type="dxa"/>
          </w:tcPr>
          <w:p w:rsidR="00AC1DDD" w:rsidRPr="00921CAC" w:rsidRDefault="00F35A56" w:rsidP="0081767E">
            <w:pPr>
              <w:spacing w:line="276" w:lineRule="auto"/>
              <w:rPr>
                <w:b/>
                <w:bCs/>
              </w:rPr>
            </w:pPr>
            <w:r>
              <w:rPr>
                <w:b/>
                <w:bCs/>
              </w:rPr>
              <w:t>C</w:t>
            </w:r>
            <w:r w:rsidR="007933C7" w:rsidRPr="00921CAC">
              <w:rPr>
                <w:b/>
                <w:bCs/>
              </w:rPr>
              <w:t xml:space="preserve">onsolidating gain </w:t>
            </w:r>
            <w:r w:rsidR="006D4E20" w:rsidRPr="00921CAC">
              <w:rPr>
                <w:b/>
                <w:bCs/>
              </w:rPr>
              <w:t>/</w:t>
            </w:r>
          </w:p>
          <w:p w:rsidR="00AC1DDD" w:rsidRPr="00921CAC" w:rsidRDefault="00F35A56" w:rsidP="0081767E">
            <w:pPr>
              <w:spacing w:line="276" w:lineRule="auto"/>
              <w:rPr>
                <w:b/>
                <w:bCs/>
              </w:rPr>
            </w:pPr>
            <w:r>
              <w:rPr>
                <w:b/>
                <w:bCs/>
              </w:rPr>
              <w:t>M</w:t>
            </w:r>
            <w:r w:rsidR="00AC1DDD" w:rsidRPr="00921CAC">
              <w:rPr>
                <w:b/>
                <w:bCs/>
              </w:rPr>
              <w:t>aintenance</w:t>
            </w:r>
          </w:p>
        </w:tc>
        <w:tc>
          <w:tcPr>
            <w:tcW w:w="2224" w:type="dxa"/>
          </w:tcPr>
          <w:p w:rsidR="00824E33" w:rsidRPr="00921CAC" w:rsidRDefault="00AC1DDD" w:rsidP="0081767E">
            <w:pPr>
              <w:spacing w:line="276" w:lineRule="auto"/>
              <w:rPr>
                <w:color w:val="000000"/>
              </w:rPr>
            </w:pPr>
            <w:r w:rsidRPr="00921CAC">
              <w:rPr>
                <w:color w:val="000000"/>
              </w:rPr>
              <w:t>A consolidating gain (also known as maintenance) phase of care is to maintain the level of consumer functioning or improve functioning during a period of recovery, and minimise deterioration or prevent relapse where the consumer has stabilised and functions relatively independently. The consolidating gain phase of care aims to promote recovery to assist in community integration and independence. It would be reasonable to expect that consumers in a consolidating gain phase of care would have weekly to monthly contact with the health care service.</w:t>
            </w:r>
          </w:p>
        </w:tc>
        <w:tc>
          <w:tcPr>
            <w:tcW w:w="1950" w:type="dxa"/>
          </w:tcPr>
          <w:p w:rsidR="00AC1DDD" w:rsidRPr="00921CAC" w:rsidRDefault="00AC1DDD" w:rsidP="0081767E">
            <w:pPr>
              <w:spacing w:line="276" w:lineRule="auto"/>
            </w:pPr>
            <w:r w:rsidRPr="00921CAC">
              <w:t>Maintain level of functioning, minimise deterioration or prevent relapse where the client has stabilised and functions relatively independently.</w:t>
            </w:r>
          </w:p>
        </w:tc>
        <w:tc>
          <w:tcPr>
            <w:tcW w:w="1808" w:type="dxa"/>
          </w:tcPr>
          <w:p w:rsidR="00AC1DDD" w:rsidRPr="00921CAC" w:rsidRDefault="00AC1DDD" w:rsidP="0081767E">
            <w:pPr>
              <w:spacing w:line="276" w:lineRule="auto"/>
            </w:pPr>
            <w:proofErr w:type="gramStart"/>
            <w:r w:rsidRPr="00921CAC">
              <w:t>where</w:t>
            </w:r>
            <w:proofErr w:type="gramEnd"/>
            <w:r w:rsidRPr="00921CAC">
              <w:t xml:space="preserve"> the primary goal is to maintain the level of functioning, minimise deterioration or prevent relapse where the patient has stabilised and functions relatively independently.</w:t>
            </w:r>
          </w:p>
        </w:tc>
        <w:tc>
          <w:tcPr>
            <w:tcW w:w="1877" w:type="dxa"/>
          </w:tcPr>
          <w:p w:rsidR="00AC1DDD" w:rsidRPr="00921CAC" w:rsidRDefault="00AC1DDD" w:rsidP="0081767E">
            <w:pPr>
              <w:spacing w:line="276" w:lineRule="auto"/>
            </w:pPr>
            <w:r w:rsidRPr="00921CAC">
              <w:rPr>
                <w:color w:val="000000"/>
              </w:rPr>
              <w:t>Maintain level of functioning, minimise deterioration or prevent relapse where the patient has stabilised and functions relatively independently.</w:t>
            </w:r>
          </w:p>
        </w:tc>
      </w:tr>
      <w:tr w:rsidR="00AC1DDD" w:rsidRPr="00921CAC" w:rsidTr="00DD41D1">
        <w:tc>
          <w:tcPr>
            <w:tcW w:w="1463" w:type="dxa"/>
          </w:tcPr>
          <w:p w:rsidR="00AC1DDD" w:rsidRPr="00921CAC" w:rsidRDefault="00F35A56" w:rsidP="0081767E">
            <w:pPr>
              <w:spacing w:line="276" w:lineRule="auto"/>
              <w:rPr>
                <w:b/>
                <w:bCs/>
              </w:rPr>
            </w:pPr>
            <w:r>
              <w:rPr>
                <w:b/>
                <w:bCs/>
              </w:rPr>
              <w:t>Assessment only</w:t>
            </w:r>
          </w:p>
        </w:tc>
        <w:tc>
          <w:tcPr>
            <w:tcW w:w="2224" w:type="dxa"/>
          </w:tcPr>
          <w:p w:rsidR="00AC1DDD" w:rsidRPr="00921CAC" w:rsidRDefault="00AC1DDD" w:rsidP="0081767E">
            <w:pPr>
              <w:spacing w:line="276" w:lineRule="auto"/>
              <w:rPr>
                <w:color w:val="000000"/>
              </w:rPr>
            </w:pPr>
            <w:r w:rsidRPr="00921CAC">
              <w:rPr>
                <w:color w:val="000000"/>
              </w:rPr>
              <w:t>An assessment only phase of care is where the primary goal is to obtain information, including collateral information where possible, in order to determine the consumer’s intervention or treatment requirements, and to arrange for this to occur. The assessment includes a brief history, risk assessment, and a referral to treating the team or other service.  The assessment only phase of care aims to complete a mental health assessment to determine the level of intervention required (if necessary), to decrease or resolve crisis, and either refer the consumer on or admit the consumer into care.</w:t>
            </w:r>
          </w:p>
        </w:tc>
        <w:tc>
          <w:tcPr>
            <w:tcW w:w="1950" w:type="dxa"/>
          </w:tcPr>
          <w:p w:rsidR="00AC1DDD" w:rsidRPr="00921CAC" w:rsidRDefault="00AC1DDD" w:rsidP="0081767E">
            <w:pPr>
              <w:spacing w:line="276" w:lineRule="auto"/>
            </w:pPr>
            <w:r w:rsidRPr="00921CAC">
              <w:t>The primary goal is only to assess the client.</w:t>
            </w:r>
          </w:p>
        </w:tc>
        <w:tc>
          <w:tcPr>
            <w:tcW w:w="1808" w:type="dxa"/>
          </w:tcPr>
          <w:p w:rsidR="00AC1DDD" w:rsidRPr="00921CAC" w:rsidRDefault="00AC1DDD" w:rsidP="0081767E">
            <w:pPr>
              <w:spacing w:line="276" w:lineRule="auto"/>
            </w:pPr>
          </w:p>
        </w:tc>
        <w:tc>
          <w:tcPr>
            <w:tcW w:w="1877" w:type="dxa"/>
          </w:tcPr>
          <w:p w:rsidR="00AC1DDD" w:rsidRPr="00921CAC" w:rsidRDefault="00AC1DDD" w:rsidP="0081767E">
            <w:pPr>
              <w:spacing w:line="276" w:lineRule="auto"/>
            </w:pPr>
          </w:p>
        </w:tc>
      </w:tr>
    </w:tbl>
    <w:p w:rsidR="00AC1DDD" w:rsidRPr="00921CAC" w:rsidRDefault="00AC1DDD" w:rsidP="0081767E">
      <w:pPr>
        <w:spacing w:line="276" w:lineRule="auto"/>
        <w:rPr>
          <w:rFonts w:asciiTheme="majorHAnsi" w:hAnsiTheme="majorHAnsi"/>
        </w:rPr>
      </w:pPr>
      <w:bookmarkStart w:id="187" w:name="_Toc445793684"/>
    </w:p>
    <w:bookmarkEnd w:id="187"/>
    <w:p w:rsidR="00F35A56" w:rsidRDefault="00F35A56" w:rsidP="0081767E">
      <w:pPr>
        <w:spacing w:line="276" w:lineRule="auto"/>
        <w:rPr>
          <w:rFonts w:asciiTheme="majorHAnsi" w:hAnsiTheme="majorHAnsi"/>
        </w:rPr>
        <w:sectPr w:rsidR="00F35A56" w:rsidSect="00337863">
          <w:headerReference w:type="default" r:id="rId107"/>
          <w:pgSz w:w="11906" w:h="16838"/>
          <w:pgMar w:top="1588" w:right="1440" w:bottom="1440" w:left="1440" w:header="709" w:footer="709" w:gutter="0"/>
          <w:cols w:space="708"/>
          <w:docGrid w:linePitch="360"/>
        </w:sectPr>
      </w:pPr>
    </w:p>
    <w:p w:rsidR="006E3FA9" w:rsidRPr="00921CAC" w:rsidRDefault="006E3FA9" w:rsidP="0081767E">
      <w:pPr>
        <w:pStyle w:val="Heading1"/>
        <w:numPr>
          <w:ilvl w:val="0"/>
          <w:numId w:val="0"/>
        </w:numPr>
        <w:spacing w:line="276" w:lineRule="auto"/>
        <w:ind w:left="360" w:hanging="360"/>
        <w:rPr>
          <w:lang w:eastAsia="ja-JP"/>
        </w:rPr>
      </w:pPr>
      <w:bookmarkStart w:id="188" w:name="_Toc474224220"/>
      <w:r w:rsidRPr="00921CAC">
        <w:t xml:space="preserve">Appendix </w:t>
      </w:r>
      <w:r w:rsidR="00543A77" w:rsidRPr="00921CAC">
        <w:t>5</w:t>
      </w:r>
      <w:r w:rsidR="00882126">
        <w:t>:</w:t>
      </w:r>
      <w:r w:rsidRPr="00921CAC">
        <w:t xml:space="preserve"> Mental Health Phase of Care Development</w:t>
      </w:r>
      <w:bookmarkEnd w:id="188"/>
    </w:p>
    <w:p w:rsidR="00AC1DDD" w:rsidRPr="00921CAC" w:rsidRDefault="00AC1DDD" w:rsidP="0081767E">
      <w:pPr>
        <w:spacing w:line="276" w:lineRule="auto"/>
      </w:pPr>
      <w:bookmarkStart w:id="189" w:name="_Toc445793686"/>
      <w:r w:rsidRPr="00921CAC">
        <w:t xml:space="preserve">There have been modifications to the </w:t>
      </w:r>
      <w:r w:rsidR="00BD5951" w:rsidRPr="00921CAC">
        <w:t xml:space="preserve">mental health phase of care </w:t>
      </w:r>
      <w:r w:rsidRPr="00921CAC">
        <w:t xml:space="preserve">during its development </w:t>
      </w:r>
      <w:r w:rsidR="009D3B8B" w:rsidRPr="00921CAC">
        <w:t xml:space="preserve">and its inclusion in </w:t>
      </w:r>
      <w:r w:rsidRPr="00921CAC">
        <w:t>Version 1 of the AMHCC. In particular these changes have included a move from</w:t>
      </w:r>
      <w:r w:rsidR="003615D4">
        <w:t xml:space="preserve"> what has been described as an ‘</w:t>
      </w:r>
      <w:r w:rsidRPr="00921CAC">
        <w:t>initial assessment</w:t>
      </w:r>
      <w:r w:rsidR="003615D4">
        <w:t>’</w:t>
      </w:r>
      <w:r w:rsidRPr="00921CAC">
        <w:t xml:space="preserve"> p</w:t>
      </w:r>
      <w:r w:rsidR="003615D4">
        <w:t>hase of care to the concept of ‘assessment only’</w:t>
      </w:r>
      <w:r w:rsidRPr="00921CAC">
        <w:t>. The following table outlines the modifications in definitions that have been produced between 2015 and 2016.</w:t>
      </w:r>
    </w:p>
    <w:p w:rsidR="00AC1DDD" w:rsidRPr="00921CAC" w:rsidRDefault="00AC1DDD" w:rsidP="0081767E">
      <w:pPr>
        <w:spacing w:line="276" w:lineRule="auto"/>
        <w:rPr>
          <w:b/>
        </w:rPr>
      </w:pPr>
      <w:r w:rsidRPr="00921CAC">
        <w:rPr>
          <w:b/>
        </w:rPr>
        <w:t>Phase of Care Definition Comparison</w:t>
      </w:r>
      <w:bookmarkEnd w:id="189"/>
      <w:r w:rsidRPr="00921CAC">
        <w:rPr>
          <w:b/>
        </w:rPr>
        <w:t xml:space="preserve"> </w:t>
      </w:r>
    </w:p>
    <w:tbl>
      <w:tblPr>
        <w:tblStyle w:val="TableGrid1"/>
        <w:tblW w:w="13999" w:type="dxa"/>
        <w:tblLook w:val="04A0" w:firstRow="1" w:lastRow="0" w:firstColumn="1" w:lastColumn="0" w:noHBand="0" w:noVBand="1"/>
        <w:tblCaption w:val="Appendix 5: Phase of Care Definition Comparison"/>
        <w:tblDescription w:val="Table listing each phase of care and comparing the definitions between: AMHCC version 1.0 draft user manual for the AMHCC pilot - November 2015; and Mental health phase of care guidance - February 2016."/>
      </w:tblPr>
      <w:tblGrid>
        <w:gridCol w:w="2235"/>
        <w:gridCol w:w="5811"/>
        <w:gridCol w:w="5953"/>
      </w:tblGrid>
      <w:tr w:rsidR="00F35A56" w:rsidRPr="00921CAC" w:rsidTr="003B34FF">
        <w:trPr>
          <w:tblHeader/>
        </w:trPr>
        <w:tc>
          <w:tcPr>
            <w:tcW w:w="2235" w:type="dxa"/>
            <w:shd w:val="clear" w:color="auto" w:fill="C00000"/>
          </w:tcPr>
          <w:p w:rsidR="00F35A56" w:rsidRPr="00BA7231" w:rsidRDefault="00F35A56" w:rsidP="0081767E">
            <w:pPr>
              <w:spacing w:line="276" w:lineRule="auto"/>
              <w:rPr>
                <w:b/>
              </w:rPr>
            </w:pPr>
            <w:r w:rsidRPr="00BA7231">
              <w:rPr>
                <w:b/>
              </w:rPr>
              <w:t xml:space="preserve">Phase of Care </w:t>
            </w:r>
          </w:p>
        </w:tc>
        <w:tc>
          <w:tcPr>
            <w:tcW w:w="5811" w:type="dxa"/>
            <w:shd w:val="clear" w:color="auto" w:fill="C00000"/>
          </w:tcPr>
          <w:p w:rsidR="00F35A56" w:rsidRPr="00BA7231" w:rsidRDefault="00F35A56" w:rsidP="00F35A56">
            <w:pPr>
              <w:spacing w:line="276" w:lineRule="auto"/>
              <w:rPr>
                <w:b/>
                <w:color w:val="FFFFFF" w:themeColor="background1"/>
              </w:rPr>
            </w:pPr>
            <w:r w:rsidRPr="00BA7231">
              <w:rPr>
                <w:b/>
                <w:color w:val="FFFFFF" w:themeColor="background1"/>
              </w:rPr>
              <w:t>AMHCC Version 1.0 Draft User Manual for the AMHCC Pilot - November 2015</w:t>
            </w:r>
          </w:p>
        </w:tc>
        <w:tc>
          <w:tcPr>
            <w:tcW w:w="5953" w:type="dxa"/>
            <w:shd w:val="clear" w:color="auto" w:fill="C00000"/>
          </w:tcPr>
          <w:p w:rsidR="00F35A56" w:rsidRPr="00BA7231" w:rsidRDefault="00F35A56" w:rsidP="00F35A56">
            <w:pPr>
              <w:spacing w:line="276" w:lineRule="auto"/>
              <w:rPr>
                <w:b/>
              </w:rPr>
            </w:pPr>
            <w:r w:rsidRPr="00BA7231">
              <w:rPr>
                <w:b/>
              </w:rPr>
              <w:t>Mental health phase of care guidance - February 2016</w:t>
            </w:r>
          </w:p>
        </w:tc>
      </w:tr>
      <w:tr w:rsidR="0021484E" w:rsidRPr="00921CAC" w:rsidTr="003B34FF">
        <w:tc>
          <w:tcPr>
            <w:tcW w:w="2235" w:type="dxa"/>
          </w:tcPr>
          <w:p w:rsidR="0021484E" w:rsidRDefault="0021484E" w:rsidP="0081767E">
            <w:pPr>
              <w:spacing w:line="276" w:lineRule="auto"/>
            </w:pPr>
            <w:r>
              <w:t>A</w:t>
            </w:r>
            <w:r w:rsidRPr="00921CAC">
              <w:t xml:space="preserve">ssessment only  </w:t>
            </w:r>
          </w:p>
        </w:tc>
        <w:tc>
          <w:tcPr>
            <w:tcW w:w="5811" w:type="dxa"/>
          </w:tcPr>
          <w:p w:rsidR="0021484E" w:rsidRPr="00921CAC" w:rsidRDefault="0021484E" w:rsidP="0081767E">
            <w:pPr>
              <w:spacing w:line="276" w:lineRule="auto"/>
              <w:rPr>
                <w:color w:val="000000"/>
              </w:rPr>
            </w:pPr>
            <w:r w:rsidRPr="00921CAC">
              <w:rPr>
                <w:color w:val="000000"/>
              </w:rPr>
              <w:t>An assessment only phase of care is where the primary goal is to obtain information, including collateral information where possible, in order to determine the consumer’s intervention or treatment requirements, and to arrange for this to occur. The assessment includes a brief history, risk assessment, and a referral to treating the team or other service.  The assessment only phase of care aims to complete a mental health assessment to determine the level of intervention required (if necessary), to decrease or resolve crisis, and either refer the consumer on or admit the consumer into care.</w:t>
            </w:r>
          </w:p>
        </w:tc>
        <w:tc>
          <w:tcPr>
            <w:tcW w:w="5953" w:type="dxa"/>
          </w:tcPr>
          <w:p w:rsidR="0021484E" w:rsidRPr="00921CAC" w:rsidRDefault="0021484E" w:rsidP="0081767E">
            <w:pPr>
              <w:spacing w:line="276" w:lineRule="auto"/>
            </w:pPr>
            <w:r w:rsidRPr="00921CAC">
              <w:t xml:space="preserve">The primary goal is to obtain information, including collateral information where </w:t>
            </w:r>
            <w:proofErr w:type="gramStart"/>
            <w:r w:rsidRPr="00921CAC">
              <w:t>possible,</w:t>
            </w:r>
            <w:proofErr w:type="gramEnd"/>
            <w:r w:rsidRPr="00921CAC">
              <w:t xml:space="preserve"> in order to determine the intervention/treatment needs and to arrange for this to occur (includes brief history, risk assessment, referral to treating team or other service).</w:t>
            </w:r>
          </w:p>
        </w:tc>
      </w:tr>
      <w:tr w:rsidR="00F35A56" w:rsidRPr="00921CAC" w:rsidTr="003B34FF">
        <w:tc>
          <w:tcPr>
            <w:tcW w:w="2235" w:type="dxa"/>
          </w:tcPr>
          <w:p w:rsidR="00F35A56" w:rsidRPr="00921CAC" w:rsidRDefault="00F35A56" w:rsidP="0081767E">
            <w:pPr>
              <w:spacing w:line="276" w:lineRule="auto"/>
            </w:pPr>
            <w:r>
              <w:t>A</w:t>
            </w:r>
            <w:r w:rsidRPr="00921CAC">
              <w:t>cute</w:t>
            </w:r>
          </w:p>
        </w:tc>
        <w:tc>
          <w:tcPr>
            <w:tcW w:w="5811" w:type="dxa"/>
          </w:tcPr>
          <w:p w:rsidR="0021484E" w:rsidRPr="0021484E" w:rsidRDefault="00F35A56" w:rsidP="00D50221">
            <w:pPr>
              <w:spacing w:line="276" w:lineRule="auto"/>
              <w:rPr>
                <w:color w:val="000000"/>
              </w:rPr>
            </w:pPr>
            <w:r w:rsidRPr="00921CAC">
              <w:rPr>
                <w:color w:val="000000"/>
              </w:rPr>
              <w:t>An acute phase of care is the short term reduction in severity of symptoms and/or personal distress associated with the recent onset or exacerbation of a psychiatric disorder, crisis, risk, impaired functioning or personal distress. It would be reasonable to expect that consumers in an acute phase of care would have daily contact with the health care service over a short period of time.</w:t>
            </w:r>
          </w:p>
        </w:tc>
        <w:tc>
          <w:tcPr>
            <w:tcW w:w="5953" w:type="dxa"/>
          </w:tcPr>
          <w:p w:rsidR="00F35A56" w:rsidRPr="00921CAC" w:rsidRDefault="00F35A56" w:rsidP="0081767E">
            <w:pPr>
              <w:spacing w:line="276" w:lineRule="auto"/>
            </w:pPr>
            <w:r w:rsidRPr="00921CAC">
              <w:t>The primary goal is the short term reduction in severity of symptoms and/or personal distress associated with the recent onset or exacerbation of a psychiatric disorder.</w:t>
            </w:r>
          </w:p>
        </w:tc>
      </w:tr>
      <w:tr w:rsidR="00F35A56" w:rsidRPr="00921CAC" w:rsidTr="003B34FF">
        <w:tc>
          <w:tcPr>
            <w:tcW w:w="2235" w:type="dxa"/>
          </w:tcPr>
          <w:p w:rsidR="00F35A56" w:rsidRPr="00921CAC" w:rsidRDefault="00F35A56" w:rsidP="0081767E">
            <w:pPr>
              <w:spacing w:line="276" w:lineRule="auto"/>
            </w:pPr>
            <w:r>
              <w:t>F</w:t>
            </w:r>
            <w:r w:rsidRPr="00921CAC">
              <w:t>unctional gain</w:t>
            </w:r>
          </w:p>
        </w:tc>
        <w:tc>
          <w:tcPr>
            <w:tcW w:w="5811" w:type="dxa"/>
          </w:tcPr>
          <w:p w:rsidR="0021484E" w:rsidRPr="0021484E" w:rsidRDefault="00F35A56" w:rsidP="0081767E">
            <w:pPr>
              <w:spacing w:line="276" w:lineRule="auto"/>
              <w:rPr>
                <w:color w:val="000000"/>
              </w:rPr>
            </w:pPr>
            <w:r w:rsidRPr="00921CAC">
              <w:rPr>
                <w:color w:val="000000"/>
              </w:rPr>
              <w:t>A functional gain phase of care is to improve personal, social or occupational functioning, or to promote psychosocial adaptation in a consumer with impairment arising from a psychiatric disorder. The functional gain phase of care aims to improve consumer functioning by gaining proficiency in self-management, psychosocial adaptation and vocational skills, through structured training and therapy. It would be reasonable to expect that consumers in a functional gain phase of care would have multiple contacts per week with the health care service for an extended period of time (approximately greater than two weeks) in a structured rehabilitation program.</w:t>
            </w:r>
          </w:p>
        </w:tc>
        <w:tc>
          <w:tcPr>
            <w:tcW w:w="5953" w:type="dxa"/>
          </w:tcPr>
          <w:p w:rsidR="00F35A56" w:rsidRPr="00921CAC" w:rsidRDefault="00F35A56" w:rsidP="0081767E">
            <w:pPr>
              <w:spacing w:line="276" w:lineRule="auto"/>
            </w:pPr>
            <w:r w:rsidRPr="00921CAC">
              <w:t xml:space="preserve">The primary goal is to improve personal, social or occupational functioning or promote psychosocial adaptation in a </w:t>
            </w:r>
            <w:r w:rsidRPr="00921CAC">
              <w:rPr>
                <w:lang w:val="en-US" w:eastAsia="ja-JP"/>
              </w:rPr>
              <w:t xml:space="preserve">consumer </w:t>
            </w:r>
            <w:r w:rsidRPr="00921CAC">
              <w:t>with impairment arising from a psychiatric disorder</w:t>
            </w:r>
            <w:r w:rsidR="00D121EE">
              <w:t>.</w:t>
            </w:r>
          </w:p>
        </w:tc>
      </w:tr>
      <w:tr w:rsidR="00F35A56" w:rsidRPr="00921CAC" w:rsidTr="003B34FF">
        <w:tc>
          <w:tcPr>
            <w:tcW w:w="2235" w:type="dxa"/>
          </w:tcPr>
          <w:p w:rsidR="00F35A56" w:rsidRPr="00921CAC" w:rsidRDefault="00F35A56" w:rsidP="0081767E">
            <w:pPr>
              <w:spacing w:line="276" w:lineRule="auto"/>
            </w:pPr>
            <w:r>
              <w:t>I</w:t>
            </w:r>
            <w:r w:rsidRPr="00921CAC">
              <w:t xml:space="preserve">ntensive extended </w:t>
            </w:r>
          </w:p>
        </w:tc>
        <w:tc>
          <w:tcPr>
            <w:tcW w:w="5811" w:type="dxa"/>
          </w:tcPr>
          <w:p w:rsidR="00F35A56" w:rsidRPr="00921CAC" w:rsidRDefault="00F35A56" w:rsidP="00D50221">
            <w:pPr>
              <w:spacing w:line="276" w:lineRule="auto"/>
            </w:pPr>
            <w:r w:rsidRPr="00921CAC">
              <w:rPr>
                <w:color w:val="000000"/>
              </w:rPr>
              <w:t>An intensive extended phase of care is to prevent or minimise further deterioration of the consumer, and reduce the risk of harm in a consumer who has a stable pattern of severe symptoms, frequent relapses or severe inability to function independently. The intensive extended phase of care aims to assist the consumer to return to functional capacity in order to reduce the risk and impairment that arises from ongoing illness by assertively managing a relapse of symptoms or an emotional disturbance. It would be reasonable to expect that consumers in an intensive extended phase of care would have a minimum of multiple contacts with the health care service at least weekly over an extended period of time (approximately greater than one month). Contacts with the health care service may vary in frequency as required, and can be delivered over an indefinite period of time.</w:t>
            </w:r>
          </w:p>
        </w:tc>
        <w:tc>
          <w:tcPr>
            <w:tcW w:w="5953" w:type="dxa"/>
          </w:tcPr>
          <w:p w:rsidR="00F35A56" w:rsidRPr="00921CAC" w:rsidRDefault="00F35A56" w:rsidP="0081767E">
            <w:pPr>
              <w:spacing w:line="276" w:lineRule="auto"/>
            </w:pPr>
            <w:r w:rsidRPr="00921CAC">
              <w:t xml:space="preserve">The primary goal is prevention or minimisation of further deterioration, and reduction of risk of harm in a </w:t>
            </w:r>
            <w:r w:rsidRPr="00921CAC">
              <w:rPr>
                <w:lang w:val="en-US" w:eastAsia="ja-JP"/>
              </w:rPr>
              <w:t xml:space="preserve">consumer </w:t>
            </w:r>
            <w:r w:rsidRPr="00921CAC">
              <w:t>who has a stable pattern of severe symptoms, frequent relapses or severe inability to function independently and is judged to require care over an indefinite period.</w:t>
            </w:r>
          </w:p>
        </w:tc>
      </w:tr>
      <w:tr w:rsidR="00F35A56" w:rsidRPr="00921CAC" w:rsidTr="003B34FF">
        <w:tc>
          <w:tcPr>
            <w:tcW w:w="2235" w:type="dxa"/>
          </w:tcPr>
          <w:p w:rsidR="00F35A56" w:rsidRPr="00921CAC" w:rsidRDefault="00F35A56" w:rsidP="0081767E">
            <w:pPr>
              <w:spacing w:line="276" w:lineRule="auto"/>
            </w:pPr>
            <w:r>
              <w:t>C</w:t>
            </w:r>
            <w:r w:rsidRPr="00921CAC">
              <w:t xml:space="preserve">onsolidating gain </w:t>
            </w:r>
          </w:p>
        </w:tc>
        <w:tc>
          <w:tcPr>
            <w:tcW w:w="5811" w:type="dxa"/>
          </w:tcPr>
          <w:p w:rsidR="00BA7231" w:rsidRPr="0021484E" w:rsidRDefault="00F35A56" w:rsidP="0081767E">
            <w:pPr>
              <w:spacing w:line="276" w:lineRule="auto"/>
              <w:rPr>
                <w:color w:val="000000"/>
              </w:rPr>
            </w:pPr>
            <w:r w:rsidRPr="00921CAC">
              <w:rPr>
                <w:color w:val="000000"/>
              </w:rPr>
              <w:t>A consolidating gain (also known as maintenance) phase of care is to maintain the level of consumer functioning or improve functioning during a period of recovery, and minimise deterioration or prevent relapse where the consumer has stabilised and functions relatively independently. The consolidating gain phase of care aims to promote recovery to assist in community integration and independence. It would be reasonable to expect that consumers in a consolidating gain phase of care would have weekly to monthly contact with the health care service.</w:t>
            </w:r>
          </w:p>
        </w:tc>
        <w:tc>
          <w:tcPr>
            <w:tcW w:w="5953" w:type="dxa"/>
          </w:tcPr>
          <w:p w:rsidR="00F35A56" w:rsidRPr="00921CAC" w:rsidRDefault="00F35A56" w:rsidP="0081767E">
            <w:pPr>
              <w:spacing w:line="276" w:lineRule="auto"/>
            </w:pPr>
            <w:r w:rsidRPr="00921CAC">
              <w:t xml:space="preserve">The primary goal is to maintain the level of functioning, or improving functioning during a period of recovery, minimise deterioration or prevent relapse where the </w:t>
            </w:r>
            <w:r w:rsidRPr="00921CAC">
              <w:rPr>
                <w:lang w:val="en-US" w:eastAsia="ja-JP"/>
              </w:rPr>
              <w:t xml:space="preserve">consumer </w:t>
            </w:r>
            <w:r w:rsidRPr="00921CAC">
              <w:t xml:space="preserve">has stabilised and functions relatively independently.  </w:t>
            </w:r>
          </w:p>
        </w:tc>
      </w:tr>
    </w:tbl>
    <w:p w:rsidR="00AC1DDD" w:rsidRPr="00921CAC" w:rsidRDefault="00AC1DDD" w:rsidP="0081767E">
      <w:pPr>
        <w:spacing w:line="276" w:lineRule="auto"/>
        <w:rPr>
          <w:szCs w:val="28"/>
          <w:lang w:val="en-US" w:eastAsia="ja-JP"/>
        </w:rPr>
        <w:sectPr w:rsidR="00AC1DDD" w:rsidRPr="00921CAC" w:rsidSect="00337863">
          <w:headerReference w:type="default" r:id="rId108"/>
          <w:pgSz w:w="16838" w:h="11906" w:orient="landscape"/>
          <w:pgMar w:top="1440" w:right="1588" w:bottom="1440" w:left="1440" w:header="709" w:footer="709" w:gutter="0"/>
          <w:cols w:space="708"/>
          <w:docGrid w:linePitch="360"/>
        </w:sectPr>
      </w:pPr>
    </w:p>
    <w:p w:rsidR="00AC1DDD" w:rsidRPr="00921CAC" w:rsidRDefault="00AC1DDD" w:rsidP="0081767E">
      <w:pPr>
        <w:spacing w:line="276" w:lineRule="auto"/>
        <w:rPr>
          <w:szCs w:val="28"/>
          <w:lang w:val="en-US" w:eastAsia="ja-JP"/>
        </w:rPr>
      </w:pPr>
    </w:p>
    <w:p w:rsidR="006E3FA9" w:rsidRPr="00921CAC" w:rsidRDefault="0004504F" w:rsidP="0081767E">
      <w:pPr>
        <w:pStyle w:val="Heading1"/>
        <w:numPr>
          <w:ilvl w:val="0"/>
          <w:numId w:val="0"/>
        </w:numPr>
        <w:spacing w:line="276" w:lineRule="auto"/>
        <w:ind w:left="360" w:hanging="360"/>
        <w:rPr>
          <w:lang w:eastAsia="ja-JP"/>
        </w:rPr>
      </w:pPr>
      <w:bookmarkStart w:id="190" w:name="_Toc474224221"/>
      <w:r w:rsidRPr="00921CAC">
        <w:rPr>
          <w:lang w:eastAsia="ja-JP"/>
        </w:rPr>
        <w:t xml:space="preserve">Appendix </w:t>
      </w:r>
      <w:r w:rsidR="00543A77" w:rsidRPr="00921CAC">
        <w:rPr>
          <w:lang w:eastAsia="ja-JP"/>
        </w:rPr>
        <w:t>6</w:t>
      </w:r>
      <w:r w:rsidR="006E3FA9" w:rsidRPr="00921CAC">
        <w:rPr>
          <w:lang w:eastAsia="ja-JP"/>
        </w:rPr>
        <w:t xml:space="preserve">: </w:t>
      </w:r>
      <w:r w:rsidR="00AC1DDD" w:rsidRPr="00921CAC">
        <w:rPr>
          <w:lang w:eastAsia="ja-JP"/>
        </w:rPr>
        <w:t>Mental Health Phase of Care Guide</w:t>
      </w:r>
      <w:r w:rsidR="00667756" w:rsidRPr="00921CAC">
        <w:rPr>
          <w:lang w:eastAsia="ja-JP"/>
        </w:rPr>
        <w:t xml:space="preserve"> </w:t>
      </w:r>
      <w:r w:rsidR="006E3FA9" w:rsidRPr="00921CAC">
        <w:rPr>
          <w:lang w:eastAsia="ja-JP"/>
        </w:rPr>
        <w:t>Development</w:t>
      </w:r>
      <w:bookmarkEnd w:id="190"/>
    </w:p>
    <w:p w:rsidR="00EE6AD5" w:rsidRPr="00921CAC" w:rsidRDefault="00EE6AD5" w:rsidP="0081767E">
      <w:pPr>
        <w:spacing w:line="276" w:lineRule="auto"/>
        <w:rPr>
          <w:lang w:val="en-US" w:eastAsia="ja-JP"/>
        </w:rPr>
      </w:pPr>
      <w:r w:rsidRPr="00921CAC">
        <w:rPr>
          <w:lang w:val="en-US" w:eastAsia="ja-JP"/>
        </w:rPr>
        <w:t xml:space="preserve">Here suggestions are made to modify the </w:t>
      </w:r>
      <w:r w:rsidR="00BD5951" w:rsidRPr="00921CAC">
        <w:rPr>
          <w:lang w:val="en-US" w:eastAsia="ja-JP"/>
        </w:rPr>
        <w:t xml:space="preserve">mental health phase of care </w:t>
      </w:r>
      <w:r w:rsidR="00AA4EFF" w:rsidRPr="00921CAC">
        <w:rPr>
          <w:lang w:val="en-US" w:eastAsia="ja-JP"/>
        </w:rPr>
        <w:t>g</w:t>
      </w:r>
      <w:r w:rsidRPr="00921CAC">
        <w:rPr>
          <w:lang w:val="en-US" w:eastAsia="ja-JP"/>
        </w:rPr>
        <w:t>uide</w:t>
      </w:r>
      <w:r w:rsidR="00AA4EFF" w:rsidRPr="00921CAC">
        <w:rPr>
          <w:lang w:val="en-US" w:eastAsia="ja-JP"/>
        </w:rPr>
        <w:t xml:space="preserve"> distributed to states and territories in July 2016</w:t>
      </w:r>
      <w:r w:rsidRPr="00921CAC">
        <w:rPr>
          <w:lang w:val="en-US" w:eastAsia="ja-JP"/>
        </w:rPr>
        <w:t xml:space="preserve"> based on feedback from participants in the face</w:t>
      </w:r>
      <w:r w:rsidR="005A2852" w:rsidRPr="00921CAC">
        <w:rPr>
          <w:lang w:val="en-US" w:eastAsia="ja-JP"/>
        </w:rPr>
        <w:t>-</w:t>
      </w:r>
      <w:r w:rsidRPr="00921CAC">
        <w:rPr>
          <w:lang w:val="en-US" w:eastAsia="ja-JP"/>
        </w:rPr>
        <w:t>to</w:t>
      </w:r>
      <w:r w:rsidR="005A2852" w:rsidRPr="00921CAC">
        <w:rPr>
          <w:lang w:val="en-US" w:eastAsia="ja-JP"/>
        </w:rPr>
        <w:t>-</w:t>
      </w:r>
      <w:r w:rsidRPr="00921CAC">
        <w:rPr>
          <w:lang w:val="en-US" w:eastAsia="ja-JP"/>
        </w:rPr>
        <w:t>face and online  approaches to testing the inter-rater reliability of the instrument.</w:t>
      </w:r>
    </w:p>
    <w:p w:rsidR="00AC1DDD" w:rsidRPr="00B52C9D" w:rsidRDefault="006E3FA9" w:rsidP="00B52C9D">
      <w:pPr>
        <w:rPr>
          <w:b/>
          <w:sz w:val="24"/>
          <w:lang w:val="en-US" w:eastAsia="ja-JP"/>
        </w:rPr>
      </w:pPr>
      <w:r w:rsidRPr="00B52C9D">
        <w:rPr>
          <w:b/>
          <w:sz w:val="24"/>
          <w:lang w:val="en-US" w:eastAsia="ja-JP"/>
        </w:rPr>
        <w:t xml:space="preserve">Mental Health Phase of Care Guide </w:t>
      </w:r>
      <w:r w:rsidR="00667756" w:rsidRPr="00B52C9D">
        <w:rPr>
          <w:b/>
          <w:sz w:val="24"/>
          <w:lang w:val="en-US" w:eastAsia="ja-JP"/>
        </w:rPr>
        <w:t>Distributed July 2016</w:t>
      </w:r>
    </w:p>
    <w:p w:rsidR="00AC1DDD" w:rsidRPr="00921CAC" w:rsidRDefault="00AC1DDD" w:rsidP="0081767E">
      <w:pPr>
        <w:spacing w:line="276" w:lineRule="auto"/>
        <w:rPr>
          <w:rFonts w:cstheme="minorHAnsi"/>
        </w:rPr>
      </w:pPr>
      <w:bookmarkStart w:id="191" w:name="_Toc445970796"/>
      <w:bookmarkStart w:id="192" w:name="_Toc448228825"/>
      <w:bookmarkStart w:id="193" w:name="_Toc448242097"/>
      <w:r w:rsidRPr="00921CAC">
        <w:rPr>
          <w:rFonts w:cstheme="minorHAnsi"/>
        </w:rPr>
        <w:t xml:space="preserve">These descriptions are simply to be used as a guide and are not meant to be an exhaustive list. Making a mental health phase of care rating requires clinical judgement and consideration given to meaningful consumer engagement. </w:t>
      </w:r>
      <w:bookmarkEnd w:id="191"/>
      <w:r w:rsidRPr="00921CAC">
        <w:rPr>
          <w:rFonts w:cstheme="minorHAnsi"/>
        </w:rPr>
        <w:t>When in doubt, discuss the consumer’s mental health phase of care with a senior colleague or a wider multi-disciplinary team.</w:t>
      </w:r>
      <w:bookmarkEnd w:id="192"/>
      <w:r w:rsidRPr="00921CAC">
        <w:rPr>
          <w:rFonts w:cstheme="minorHAnsi"/>
        </w:rPr>
        <w:t xml:space="preserve"> </w:t>
      </w:r>
    </w:p>
    <w:tbl>
      <w:tblPr>
        <w:tblStyle w:val="TableGrid1"/>
        <w:tblW w:w="14570" w:type="dxa"/>
        <w:tblLayout w:type="fixed"/>
        <w:tblLook w:val="04A0" w:firstRow="1" w:lastRow="0" w:firstColumn="1" w:lastColumn="0" w:noHBand="0" w:noVBand="1"/>
        <w:tblCaption w:val="Appendix 6: Mental Health Phase of Care Guide Distributed July 2016"/>
        <w:tblDescription w:val="Guidelines for each phase of care including: goal of care, consumer's unique characteristics, clinician activity or expectation, indicators of phase start, and indicators of phase end. "/>
      </w:tblPr>
      <w:tblGrid>
        <w:gridCol w:w="1560"/>
        <w:gridCol w:w="1842"/>
        <w:gridCol w:w="2093"/>
        <w:gridCol w:w="459"/>
        <w:gridCol w:w="3402"/>
        <w:gridCol w:w="108"/>
        <w:gridCol w:w="2585"/>
        <w:gridCol w:w="2521"/>
      </w:tblGrid>
      <w:tr w:rsidR="00AC1DDD" w:rsidRPr="00921CAC" w:rsidTr="003E38A2">
        <w:trPr>
          <w:trHeight w:val="487"/>
          <w:tblHeader/>
        </w:trPr>
        <w:tc>
          <w:tcPr>
            <w:tcW w:w="1560" w:type="dxa"/>
            <w:shd w:val="clear" w:color="auto" w:fill="C00000"/>
          </w:tcPr>
          <w:p w:rsidR="00AC1DDD" w:rsidRPr="00824E33" w:rsidRDefault="00AC1DDD" w:rsidP="0081767E">
            <w:pPr>
              <w:spacing w:line="276" w:lineRule="auto"/>
              <w:rPr>
                <w:b/>
              </w:rPr>
            </w:pPr>
            <w:r w:rsidRPr="00824E33">
              <w:rPr>
                <w:b/>
              </w:rPr>
              <w:t>Phase of Care</w:t>
            </w:r>
          </w:p>
        </w:tc>
        <w:tc>
          <w:tcPr>
            <w:tcW w:w="1842" w:type="dxa"/>
            <w:shd w:val="clear" w:color="auto" w:fill="C00000"/>
          </w:tcPr>
          <w:p w:rsidR="00AC1DDD" w:rsidRPr="00824E33" w:rsidRDefault="00AC1DDD" w:rsidP="0081767E">
            <w:pPr>
              <w:spacing w:line="276" w:lineRule="auto"/>
              <w:rPr>
                <w:b/>
              </w:rPr>
            </w:pPr>
            <w:r w:rsidRPr="00824E33">
              <w:rPr>
                <w:b/>
              </w:rPr>
              <w:t xml:space="preserve">Goal of Care </w:t>
            </w:r>
          </w:p>
        </w:tc>
        <w:tc>
          <w:tcPr>
            <w:tcW w:w="2093" w:type="dxa"/>
            <w:shd w:val="clear" w:color="auto" w:fill="C00000"/>
          </w:tcPr>
          <w:p w:rsidR="00AC1DDD" w:rsidRPr="00824E33" w:rsidRDefault="00AC1DDD" w:rsidP="0081767E">
            <w:pPr>
              <w:spacing w:line="276" w:lineRule="auto"/>
              <w:rPr>
                <w:b/>
              </w:rPr>
            </w:pPr>
            <w:r w:rsidRPr="00824E33">
              <w:rPr>
                <w:b/>
              </w:rPr>
              <w:t xml:space="preserve">Consumer’s Unique Characteristics </w:t>
            </w:r>
          </w:p>
        </w:tc>
        <w:tc>
          <w:tcPr>
            <w:tcW w:w="3969" w:type="dxa"/>
            <w:gridSpan w:val="3"/>
            <w:shd w:val="clear" w:color="auto" w:fill="C00000"/>
          </w:tcPr>
          <w:p w:rsidR="00AC1DDD" w:rsidRPr="00824E33" w:rsidRDefault="00AC1DDD" w:rsidP="0081767E">
            <w:pPr>
              <w:spacing w:line="276" w:lineRule="auto"/>
              <w:rPr>
                <w:b/>
              </w:rPr>
            </w:pPr>
            <w:r w:rsidRPr="00824E33">
              <w:rPr>
                <w:b/>
              </w:rPr>
              <w:t xml:space="preserve">Clinician Activity or Expectation </w:t>
            </w:r>
          </w:p>
        </w:tc>
        <w:tc>
          <w:tcPr>
            <w:tcW w:w="2585" w:type="dxa"/>
            <w:shd w:val="clear" w:color="auto" w:fill="C00000"/>
          </w:tcPr>
          <w:p w:rsidR="00AC1DDD" w:rsidRPr="00824E33" w:rsidRDefault="00AC1DDD" w:rsidP="0081767E">
            <w:pPr>
              <w:spacing w:line="276" w:lineRule="auto"/>
              <w:rPr>
                <w:b/>
              </w:rPr>
            </w:pPr>
            <w:r w:rsidRPr="00824E33">
              <w:rPr>
                <w:b/>
              </w:rPr>
              <w:t xml:space="preserve">Indicators of Phase Start </w:t>
            </w:r>
          </w:p>
        </w:tc>
        <w:tc>
          <w:tcPr>
            <w:tcW w:w="2521" w:type="dxa"/>
            <w:shd w:val="clear" w:color="auto" w:fill="C00000"/>
          </w:tcPr>
          <w:p w:rsidR="00AC1DDD" w:rsidRPr="00824E33" w:rsidRDefault="00AC1DDD" w:rsidP="0081767E">
            <w:pPr>
              <w:spacing w:line="276" w:lineRule="auto"/>
              <w:rPr>
                <w:b/>
              </w:rPr>
            </w:pPr>
            <w:r w:rsidRPr="00824E33">
              <w:rPr>
                <w:b/>
              </w:rPr>
              <w:t>Indicators of Phase End</w:t>
            </w:r>
          </w:p>
        </w:tc>
      </w:tr>
      <w:tr w:rsidR="003E38A2" w:rsidRPr="00921CAC" w:rsidTr="003E38A2">
        <w:trPr>
          <w:trHeight w:val="1016"/>
        </w:trPr>
        <w:tc>
          <w:tcPr>
            <w:tcW w:w="1560" w:type="dxa"/>
          </w:tcPr>
          <w:p w:rsidR="003E38A2" w:rsidRPr="009B333F" w:rsidRDefault="003E38A2" w:rsidP="0081767E">
            <w:pPr>
              <w:spacing w:line="276" w:lineRule="auto"/>
            </w:pPr>
            <w:r w:rsidRPr="009B333F">
              <w:t xml:space="preserve">Assessment only </w:t>
            </w:r>
          </w:p>
        </w:tc>
        <w:tc>
          <w:tcPr>
            <w:tcW w:w="1842" w:type="dxa"/>
          </w:tcPr>
          <w:p w:rsidR="003E38A2" w:rsidRPr="00921CAC" w:rsidRDefault="003E38A2" w:rsidP="003E38A2">
            <w:pPr>
              <w:spacing w:line="276" w:lineRule="auto"/>
            </w:pPr>
            <w:r w:rsidRPr="00921CAC">
              <w:t>Information gathering to enable assessment of an consumer</w:t>
            </w:r>
          </w:p>
          <w:p w:rsidR="003E38A2" w:rsidRPr="00921CAC" w:rsidRDefault="003E38A2" w:rsidP="0081767E">
            <w:pPr>
              <w:spacing w:line="276" w:lineRule="auto"/>
            </w:pPr>
            <w:r w:rsidRPr="00921CAC">
              <w:t xml:space="preserve">Or potential referral for treatment services if required. </w:t>
            </w:r>
          </w:p>
        </w:tc>
        <w:tc>
          <w:tcPr>
            <w:tcW w:w="2093" w:type="dxa"/>
          </w:tcPr>
          <w:p w:rsidR="003E38A2" w:rsidRPr="00921CAC" w:rsidRDefault="003E38A2" w:rsidP="003E38A2">
            <w:pPr>
              <w:spacing w:line="276" w:lineRule="auto"/>
            </w:pPr>
            <w:r w:rsidRPr="00921CAC">
              <w:t>Consumer presents seeking assessment or has been referred from another agency.</w:t>
            </w:r>
          </w:p>
          <w:p w:rsidR="003E38A2" w:rsidRPr="00921CAC" w:rsidRDefault="003E38A2" w:rsidP="0081767E">
            <w:pPr>
              <w:spacing w:line="276" w:lineRule="auto"/>
            </w:pPr>
          </w:p>
        </w:tc>
        <w:tc>
          <w:tcPr>
            <w:tcW w:w="3969" w:type="dxa"/>
            <w:gridSpan w:val="3"/>
          </w:tcPr>
          <w:p w:rsidR="003E38A2" w:rsidRPr="00921CAC" w:rsidRDefault="003E38A2" w:rsidP="003E38A2">
            <w:pPr>
              <w:spacing w:line="276" w:lineRule="auto"/>
            </w:pPr>
            <w:r w:rsidRPr="00921CAC">
              <w:t xml:space="preserve">Completion of a mental health assessment to determine if referral for treatment is required. </w:t>
            </w:r>
          </w:p>
          <w:p w:rsidR="003E38A2" w:rsidRPr="00921CAC" w:rsidRDefault="003E38A2" w:rsidP="003E38A2">
            <w:pPr>
              <w:spacing w:line="276" w:lineRule="auto"/>
            </w:pPr>
            <w:r w:rsidRPr="00921CAC">
              <w:t>Collection of collateral information.</w:t>
            </w:r>
          </w:p>
          <w:p w:rsidR="003E38A2" w:rsidRPr="00921CAC" w:rsidRDefault="003E38A2" w:rsidP="003E38A2">
            <w:pPr>
              <w:spacing w:line="276" w:lineRule="auto"/>
            </w:pPr>
            <w:r w:rsidRPr="00921CAC">
              <w:t>Initial management planning focused on the identification and referral to alternative services.</w:t>
            </w:r>
          </w:p>
          <w:p w:rsidR="003E38A2" w:rsidRPr="00921CAC" w:rsidRDefault="003E38A2" w:rsidP="003E38A2">
            <w:pPr>
              <w:spacing w:line="276" w:lineRule="auto"/>
            </w:pPr>
            <w:r w:rsidRPr="00921CAC">
              <w:t xml:space="preserve">Phase expected to last hours. </w:t>
            </w:r>
          </w:p>
          <w:p w:rsidR="003E38A2" w:rsidRPr="00921CAC" w:rsidRDefault="003E38A2" w:rsidP="003E38A2">
            <w:pPr>
              <w:spacing w:line="276" w:lineRule="auto"/>
            </w:pPr>
            <w:r w:rsidRPr="00921CAC">
              <w:t xml:space="preserve">This phase is not intended to capture regular review as part of a standard clinical workflow routine. </w:t>
            </w:r>
          </w:p>
          <w:p w:rsidR="003E38A2" w:rsidRPr="00921CAC" w:rsidRDefault="003E38A2" w:rsidP="0081767E">
            <w:pPr>
              <w:spacing w:line="276" w:lineRule="auto"/>
            </w:pPr>
            <w:r w:rsidRPr="00921CAC">
              <w:t xml:space="preserve">This phase was developed to capture the significant amount of work that occurs for people who do not necessarily go on to formal episodes of care. </w:t>
            </w:r>
          </w:p>
        </w:tc>
        <w:tc>
          <w:tcPr>
            <w:tcW w:w="2585" w:type="dxa"/>
          </w:tcPr>
          <w:p w:rsidR="003E38A2" w:rsidRPr="00921CAC" w:rsidRDefault="003E38A2" w:rsidP="003E38A2">
            <w:pPr>
              <w:spacing w:line="276" w:lineRule="auto"/>
            </w:pPr>
            <w:r w:rsidRPr="00921CAC">
              <w:t>Symptoms or distress experienced by the consumer or family member or friend result in help seeking behaviour.</w:t>
            </w:r>
          </w:p>
          <w:p w:rsidR="003E38A2" w:rsidRPr="00921CAC" w:rsidRDefault="003E38A2" w:rsidP="0081767E">
            <w:pPr>
              <w:spacing w:line="276" w:lineRule="auto"/>
            </w:pPr>
            <w:r w:rsidRPr="00921CAC">
              <w:t xml:space="preserve">Phase occurs on first contact with a service where a mental health assessment is needed, to determine if any further intervention is required. </w:t>
            </w:r>
          </w:p>
        </w:tc>
        <w:tc>
          <w:tcPr>
            <w:tcW w:w="2521" w:type="dxa"/>
          </w:tcPr>
          <w:p w:rsidR="003E38A2" w:rsidRPr="00921CAC" w:rsidRDefault="003E38A2" w:rsidP="003E38A2">
            <w:pPr>
              <w:spacing w:line="276" w:lineRule="auto"/>
            </w:pPr>
            <w:r w:rsidRPr="00921CAC">
              <w:t>Information collection, interview, observation, collateral history gathering, formulation, initial management plan and referral have been completed.</w:t>
            </w:r>
          </w:p>
          <w:p w:rsidR="003E38A2" w:rsidRPr="00921CAC" w:rsidRDefault="003E38A2" w:rsidP="0081767E">
            <w:pPr>
              <w:spacing w:line="276" w:lineRule="auto"/>
            </w:pPr>
            <w:r w:rsidRPr="00921CAC">
              <w:t>Further care needs have been identified.</w:t>
            </w:r>
          </w:p>
        </w:tc>
      </w:tr>
      <w:tr w:rsidR="003E38A2" w:rsidRPr="00921CAC" w:rsidTr="003E38A2">
        <w:trPr>
          <w:trHeight w:val="1016"/>
        </w:trPr>
        <w:tc>
          <w:tcPr>
            <w:tcW w:w="1560" w:type="dxa"/>
          </w:tcPr>
          <w:p w:rsidR="003E38A2" w:rsidRPr="009B333F" w:rsidRDefault="003E38A2" w:rsidP="0081767E">
            <w:pPr>
              <w:spacing w:line="276" w:lineRule="auto"/>
              <w:rPr>
                <w:rStyle w:val="Strong"/>
              </w:rPr>
            </w:pPr>
            <w:r w:rsidRPr="009B333F">
              <w:t>Acute</w:t>
            </w:r>
          </w:p>
        </w:tc>
        <w:tc>
          <w:tcPr>
            <w:tcW w:w="1842" w:type="dxa"/>
          </w:tcPr>
          <w:p w:rsidR="003E38A2" w:rsidRPr="00921CAC" w:rsidRDefault="003E38A2" w:rsidP="0081767E">
            <w:pPr>
              <w:spacing w:line="276" w:lineRule="auto"/>
            </w:pPr>
            <w:r w:rsidRPr="00921CAC">
              <w:t>Reduce intensity of symptoms and manage risk associated with mental illness.</w:t>
            </w:r>
          </w:p>
        </w:tc>
        <w:tc>
          <w:tcPr>
            <w:tcW w:w="2093" w:type="dxa"/>
          </w:tcPr>
          <w:p w:rsidR="003E38A2" w:rsidRPr="00921CAC" w:rsidRDefault="003E38A2" w:rsidP="0081767E">
            <w:pPr>
              <w:spacing w:line="276" w:lineRule="auto"/>
            </w:pPr>
            <w:r w:rsidRPr="00921CAC">
              <w:t xml:space="preserve">Consumer has complex symptoms and/or high levels of behavioural disturbance. </w:t>
            </w:r>
          </w:p>
        </w:tc>
        <w:tc>
          <w:tcPr>
            <w:tcW w:w="3969" w:type="dxa"/>
            <w:gridSpan w:val="3"/>
          </w:tcPr>
          <w:p w:rsidR="003E38A2" w:rsidRPr="00921CAC" w:rsidRDefault="003E38A2" w:rsidP="0081767E">
            <w:pPr>
              <w:spacing w:line="276" w:lineRule="auto"/>
            </w:pPr>
            <w:r w:rsidRPr="00921CAC">
              <w:t>Consumer may require an increase in intensity of visual observations or increased monitoring by clinician to maintain safety.</w:t>
            </w:r>
          </w:p>
          <w:p w:rsidR="003E38A2" w:rsidRPr="00921CAC" w:rsidRDefault="003E38A2" w:rsidP="0081767E">
            <w:pPr>
              <w:spacing w:line="276" w:lineRule="auto"/>
            </w:pPr>
            <w:r w:rsidRPr="00921CAC">
              <w:t>Need for urgent risk assessment and management.</w:t>
            </w:r>
          </w:p>
          <w:p w:rsidR="003E38A2" w:rsidRPr="00921CAC" w:rsidRDefault="003E38A2" w:rsidP="0081767E">
            <w:pPr>
              <w:spacing w:line="276" w:lineRule="auto"/>
            </w:pPr>
            <w:r w:rsidRPr="00921CAC">
              <w:t>Consumer may require a low stimulus environment.</w:t>
            </w:r>
          </w:p>
          <w:p w:rsidR="003E38A2" w:rsidRPr="00921CAC" w:rsidRDefault="003E38A2" w:rsidP="0081767E">
            <w:pPr>
              <w:spacing w:line="276" w:lineRule="auto"/>
            </w:pPr>
            <w:r w:rsidRPr="00921CAC">
              <w:t>The consumer’s family or support network may require additional assistance.</w:t>
            </w:r>
          </w:p>
          <w:p w:rsidR="003E38A2" w:rsidRPr="00921CAC" w:rsidRDefault="003E38A2" w:rsidP="0081767E">
            <w:pPr>
              <w:spacing w:line="276" w:lineRule="auto"/>
            </w:pPr>
            <w:r w:rsidRPr="00921CAC">
              <w:t>Activities undertaken in an acute phase of care are designed to reduce the intensity of symptoms.</w:t>
            </w:r>
          </w:p>
          <w:p w:rsidR="003E38A2" w:rsidRPr="00921CAC" w:rsidRDefault="003E38A2" w:rsidP="0081767E">
            <w:pPr>
              <w:spacing w:line="276" w:lineRule="auto"/>
            </w:pPr>
            <w:r w:rsidRPr="00921CAC">
              <w:t xml:space="preserve">Recovery/Treatment/ Care or Management plan is highly dynamic. </w:t>
            </w:r>
          </w:p>
          <w:p w:rsidR="003E38A2" w:rsidRPr="00921CAC" w:rsidRDefault="003E38A2" w:rsidP="0081767E">
            <w:pPr>
              <w:spacing w:line="276" w:lineRule="auto"/>
            </w:pPr>
            <w:r w:rsidRPr="00921CAC">
              <w:t>Phase expected to last days to weeks.</w:t>
            </w:r>
          </w:p>
        </w:tc>
        <w:tc>
          <w:tcPr>
            <w:tcW w:w="2585" w:type="dxa"/>
          </w:tcPr>
          <w:p w:rsidR="003E38A2" w:rsidRPr="00921CAC" w:rsidRDefault="003E38A2" w:rsidP="0081767E">
            <w:pPr>
              <w:spacing w:line="276" w:lineRule="auto"/>
            </w:pPr>
            <w:r w:rsidRPr="00921CAC">
              <w:t xml:space="preserve">Increasing impact on behaviour, distress associated with psychiatric symptoms. Increased risk of harm to self or others. </w:t>
            </w:r>
          </w:p>
          <w:p w:rsidR="003E38A2" w:rsidRPr="00921CAC" w:rsidRDefault="003E38A2" w:rsidP="0081767E">
            <w:pPr>
              <w:spacing w:line="276" w:lineRule="auto"/>
            </w:pPr>
            <w:r w:rsidRPr="00921CAC">
              <w:t>Change in intensity requiring greater observation and contact with the clinician.</w:t>
            </w:r>
          </w:p>
          <w:p w:rsidR="003E38A2" w:rsidRPr="00921CAC" w:rsidRDefault="003E38A2" w:rsidP="0081767E">
            <w:pPr>
              <w:spacing w:line="276" w:lineRule="auto"/>
            </w:pPr>
            <w:r w:rsidRPr="00921CAC">
              <w:t>Care plan focuses on interventions associated with symptom reduction and/or risk management as well as comprehensive documentation and recovery focused care.</w:t>
            </w:r>
          </w:p>
        </w:tc>
        <w:tc>
          <w:tcPr>
            <w:tcW w:w="2521" w:type="dxa"/>
          </w:tcPr>
          <w:p w:rsidR="003E38A2" w:rsidRPr="00921CAC" w:rsidRDefault="003E38A2" w:rsidP="0081767E">
            <w:pPr>
              <w:spacing w:line="276" w:lineRule="auto"/>
            </w:pPr>
            <w:r w:rsidRPr="00921CAC">
              <w:t>Reduction in symptoms and/or risk, requiring less intensive observation or intervention.</w:t>
            </w:r>
          </w:p>
          <w:p w:rsidR="003E38A2" w:rsidRPr="00921CAC" w:rsidRDefault="003E38A2" w:rsidP="0081767E">
            <w:pPr>
              <w:spacing w:line="276" w:lineRule="auto"/>
            </w:pPr>
            <w:r w:rsidRPr="00921CAC">
              <w:t>Focus moves from symptoms to functional improvement.</w:t>
            </w:r>
          </w:p>
        </w:tc>
      </w:tr>
      <w:tr w:rsidR="003E38A2" w:rsidRPr="00921CAC" w:rsidTr="003E38A2">
        <w:trPr>
          <w:trHeight w:val="4271"/>
        </w:trPr>
        <w:tc>
          <w:tcPr>
            <w:tcW w:w="1560" w:type="dxa"/>
          </w:tcPr>
          <w:p w:rsidR="003E38A2" w:rsidRPr="009B333F" w:rsidRDefault="003E38A2" w:rsidP="0081767E">
            <w:pPr>
              <w:spacing w:line="276" w:lineRule="auto"/>
            </w:pPr>
            <w:r w:rsidRPr="009B333F">
              <w:t xml:space="preserve">Functional gain </w:t>
            </w:r>
          </w:p>
        </w:tc>
        <w:tc>
          <w:tcPr>
            <w:tcW w:w="1842" w:type="dxa"/>
          </w:tcPr>
          <w:p w:rsidR="003E38A2" w:rsidRPr="00921CAC" w:rsidRDefault="003E38A2" w:rsidP="0081767E">
            <w:pPr>
              <w:spacing w:line="276" w:lineRule="auto"/>
            </w:pPr>
            <w:r w:rsidRPr="00921CAC">
              <w:t>Improvement in functioning by gaining confidence and mastery in self-management, psychosocial adaptation and vocational performance through structured training and therapy.</w:t>
            </w:r>
          </w:p>
        </w:tc>
        <w:tc>
          <w:tcPr>
            <w:tcW w:w="2093" w:type="dxa"/>
          </w:tcPr>
          <w:p w:rsidR="003E38A2" w:rsidRPr="00921CAC" w:rsidRDefault="003E38A2" w:rsidP="0081767E">
            <w:pPr>
              <w:spacing w:line="276" w:lineRule="auto"/>
            </w:pPr>
            <w:r w:rsidRPr="00921CAC">
              <w:t xml:space="preserve">Consumer is less distressed by symptoms and is further seeking or would benefit from greater psychosocial activity. </w:t>
            </w:r>
          </w:p>
        </w:tc>
        <w:tc>
          <w:tcPr>
            <w:tcW w:w="3969" w:type="dxa"/>
            <w:gridSpan w:val="3"/>
          </w:tcPr>
          <w:p w:rsidR="003E38A2" w:rsidRPr="00921CAC" w:rsidRDefault="003E38A2" w:rsidP="0081767E">
            <w:pPr>
              <w:spacing w:line="276" w:lineRule="auto"/>
            </w:pPr>
            <w:r w:rsidRPr="00921CAC">
              <w:t>Assessment is concentrated on psychosocial functioning.</w:t>
            </w:r>
          </w:p>
          <w:p w:rsidR="003E38A2" w:rsidRPr="00921CAC" w:rsidRDefault="003E38A2" w:rsidP="0081767E">
            <w:pPr>
              <w:spacing w:line="276" w:lineRule="auto"/>
            </w:pPr>
            <w:r w:rsidRPr="00921CAC">
              <w:t>Recovery/Treatment/ Care or Management plan is focused on development of the consumer’s living and/or interpersonal skills.</w:t>
            </w:r>
          </w:p>
          <w:p w:rsidR="003E38A2" w:rsidRPr="00921CAC" w:rsidRDefault="003E38A2" w:rsidP="0081767E">
            <w:pPr>
              <w:spacing w:line="276" w:lineRule="auto"/>
            </w:pPr>
            <w:r w:rsidRPr="00921CAC">
              <w:t>Phase expected to last weeks to months.</w:t>
            </w:r>
          </w:p>
        </w:tc>
        <w:tc>
          <w:tcPr>
            <w:tcW w:w="2585" w:type="dxa"/>
          </w:tcPr>
          <w:p w:rsidR="003E38A2" w:rsidRPr="00921CAC" w:rsidRDefault="003E38A2" w:rsidP="0081767E">
            <w:pPr>
              <w:spacing w:line="276" w:lineRule="auto"/>
            </w:pPr>
            <w:r w:rsidRPr="00921CAC">
              <w:t xml:space="preserve">Focus is less on symptom reduction and management, but more directed towards improvement in consumer functioning. </w:t>
            </w:r>
          </w:p>
          <w:p w:rsidR="003E38A2" w:rsidRPr="00921CAC" w:rsidRDefault="003E38A2" w:rsidP="0081767E">
            <w:pPr>
              <w:spacing w:line="276" w:lineRule="auto"/>
            </w:pPr>
            <w:r w:rsidRPr="00921CAC">
              <w:t>Care planning includes group or individual work that focuses on individual, occupational or social functioning.</w:t>
            </w:r>
          </w:p>
        </w:tc>
        <w:tc>
          <w:tcPr>
            <w:tcW w:w="2521" w:type="dxa"/>
          </w:tcPr>
          <w:p w:rsidR="003E38A2" w:rsidRPr="00921CAC" w:rsidRDefault="003E38A2" w:rsidP="0081767E">
            <w:pPr>
              <w:spacing w:line="276" w:lineRule="auto"/>
            </w:pPr>
            <w:r w:rsidRPr="00921CAC">
              <w:t>Increasing need for interventions associated with symptoms or increasing distress</w:t>
            </w:r>
          </w:p>
          <w:p w:rsidR="003E38A2" w:rsidRPr="00921CAC" w:rsidRDefault="003E38A2" w:rsidP="0081767E">
            <w:pPr>
              <w:spacing w:line="276" w:lineRule="auto"/>
            </w:pPr>
            <w:r w:rsidRPr="00921CAC">
              <w:t xml:space="preserve">Functional improvement that requires longer term intervention. </w:t>
            </w:r>
          </w:p>
          <w:p w:rsidR="003E38A2" w:rsidRPr="00921CAC" w:rsidRDefault="003E38A2" w:rsidP="0081767E">
            <w:pPr>
              <w:spacing w:line="276" w:lineRule="auto"/>
            </w:pPr>
            <w:r w:rsidRPr="00921CAC">
              <w:t>Symptom mitigation requiring greater clinical input.</w:t>
            </w:r>
          </w:p>
          <w:p w:rsidR="003E38A2" w:rsidRDefault="003E38A2" w:rsidP="0081767E">
            <w:pPr>
              <w:spacing w:line="276" w:lineRule="auto"/>
            </w:pPr>
            <w:r w:rsidRPr="00921CAC">
              <w:t>Primary goal of care shifts to self-managing psychosocial engagement in the absence of regular clinical input.</w:t>
            </w:r>
          </w:p>
          <w:p w:rsidR="007F338C" w:rsidRPr="00921CAC" w:rsidRDefault="007F338C" w:rsidP="0081767E">
            <w:pPr>
              <w:spacing w:line="276" w:lineRule="auto"/>
            </w:pPr>
          </w:p>
        </w:tc>
      </w:tr>
      <w:tr w:rsidR="00AC1DDD" w:rsidRPr="00921CAC" w:rsidTr="007F338C">
        <w:trPr>
          <w:cantSplit/>
        </w:trPr>
        <w:tc>
          <w:tcPr>
            <w:tcW w:w="1560" w:type="dxa"/>
          </w:tcPr>
          <w:p w:rsidR="00AC1DDD" w:rsidRPr="009B333F" w:rsidRDefault="009B333F" w:rsidP="0081767E">
            <w:pPr>
              <w:spacing w:line="276" w:lineRule="auto"/>
            </w:pPr>
            <w:r w:rsidRPr="009B333F">
              <w:t>I</w:t>
            </w:r>
            <w:r w:rsidR="00931520" w:rsidRPr="009B333F">
              <w:t xml:space="preserve">ntensive extended </w:t>
            </w:r>
          </w:p>
        </w:tc>
        <w:tc>
          <w:tcPr>
            <w:tcW w:w="1842" w:type="dxa"/>
          </w:tcPr>
          <w:p w:rsidR="00AC1DDD" w:rsidRPr="00921CAC" w:rsidRDefault="00AC1DDD" w:rsidP="0081767E">
            <w:pPr>
              <w:spacing w:line="276" w:lineRule="auto"/>
            </w:pPr>
            <w:r w:rsidRPr="00921CAC">
              <w:t>Symptom mitigation /Functional Improvement/ relapse prevention strategy development.</w:t>
            </w:r>
          </w:p>
        </w:tc>
        <w:tc>
          <w:tcPr>
            <w:tcW w:w="2552" w:type="dxa"/>
            <w:gridSpan w:val="2"/>
          </w:tcPr>
          <w:p w:rsidR="00AC1DDD" w:rsidRPr="00921CAC" w:rsidRDefault="00AC1DDD" w:rsidP="0081767E">
            <w:pPr>
              <w:spacing w:line="276" w:lineRule="auto"/>
            </w:pPr>
            <w:r w:rsidRPr="00921CAC">
              <w:t>Prevention/minimisation of further deterioration or risk of harm in circumstances where there are frequent relapses, a severe inability to function independently and/or minimal personal understanding and acceptance.</w:t>
            </w:r>
          </w:p>
        </w:tc>
        <w:tc>
          <w:tcPr>
            <w:tcW w:w="3402" w:type="dxa"/>
          </w:tcPr>
          <w:p w:rsidR="00AC1DDD" w:rsidRPr="00921CAC" w:rsidRDefault="00AC1DDD" w:rsidP="0081767E">
            <w:pPr>
              <w:spacing w:line="276" w:lineRule="auto"/>
            </w:pPr>
            <w:r w:rsidRPr="00921CAC">
              <w:t>Recovery/Treatment/ Care or Management plan is focused on reducing symptoms and improving psychosocial functioning.</w:t>
            </w:r>
          </w:p>
          <w:p w:rsidR="00AC1DDD" w:rsidRPr="00921CAC" w:rsidRDefault="00AC1DDD" w:rsidP="0081767E">
            <w:pPr>
              <w:spacing w:line="276" w:lineRule="auto"/>
            </w:pPr>
            <w:r w:rsidRPr="00921CAC">
              <w:t>Phase expected to last months to years.</w:t>
            </w:r>
          </w:p>
        </w:tc>
        <w:tc>
          <w:tcPr>
            <w:tcW w:w="2693" w:type="dxa"/>
            <w:gridSpan w:val="2"/>
          </w:tcPr>
          <w:p w:rsidR="00AC1DDD" w:rsidRPr="00921CAC" w:rsidRDefault="00AC1DDD" w:rsidP="0081767E">
            <w:pPr>
              <w:spacing w:line="276" w:lineRule="auto"/>
            </w:pPr>
            <w:r w:rsidRPr="00921CAC">
              <w:t>Focus of clinical input includes management of symptoms and functioning.</w:t>
            </w:r>
          </w:p>
          <w:p w:rsidR="00AC1DDD" w:rsidRPr="00921CAC" w:rsidRDefault="00AC1DDD" w:rsidP="0081767E">
            <w:pPr>
              <w:spacing w:line="276" w:lineRule="auto"/>
            </w:pPr>
            <w:r w:rsidRPr="00921CAC">
              <w:t>Both symptoms and function require longer term clinical input.</w:t>
            </w:r>
          </w:p>
          <w:p w:rsidR="00AC1DDD" w:rsidRPr="00921CAC" w:rsidRDefault="00AC1DDD" w:rsidP="0081767E">
            <w:pPr>
              <w:spacing w:line="276" w:lineRule="auto"/>
            </w:pPr>
            <w:r w:rsidRPr="00921CAC">
              <w:t xml:space="preserve">Care plan focuses on supporting improvement or preventing deterioration. </w:t>
            </w:r>
          </w:p>
          <w:p w:rsidR="00AC1DDD" w:rsidRPr="00921CAC" w:rsidRDefault="00AC1DDD" w:rsidP="0081767E">
            <w:pPr>
              <w:spacing w:line="276" w:lineRule="auto"/>
            </w:pPr>
            <w:r w:rsidRPr="00921CAC">
              <w:t xml:space="preserve">Significant symptoms and poor psychosocial functioning are an ongoing issue requiring intensive clinical input. </w:t>
            </w:r>
          </w:p>
        </w:tc>
        <w:tc>
          <w:tcPr>
            <w:tcW w:w="2521" w:type="dxa"/>
          </w:tcPr>
          <w:p w:rsidR="00AC1DDD" w:rsidRPr="00921CAC" w:rsidRDefault="00AC1DDD" w:rsidP="0081767E">
            <w:pPr>
              <w:spacing w:line="276" w:lineRule="auto"/>
            </w:pPr>
            <w:r w:rsidRPr="00921CAC">
              <w:t>Management of symptomology and distress levels, become the primary focus of clinical concern.</w:t>
            </w:r>
          </w:p>
          <w:p w:rsidR="00AC1DDD" w:rsidRPr="00921CAC" w:rsidRDefault="00AC1DDD" w:rsidP="0081767E">
            <w:pPr>
              <w:spacing w:line="276" w:lineRule="auto"/>
            </w:pPr>
            <w:r w:rsidRPr="00921CAC">
              <w:t>Increasing risk of harm requires risk mitigation and management.</w:t>
            </w:r>
          </w:p>
          <w:p w:rsidR="00AC1DDD" w:rsidRPr="00921CAC" w:rsidRDefault="00AC1DDD" w:rsidP="0081767E">
            <w:pPr>
              <w:spacing w:line="276" w:lineRule="auto"/>
            </w:pPr>
            <w:r w:rsidRPr="00921CAC">
              <w:t>Improvement of symptomology and psychosocial functioning.</w:t>
            </w:r>
          </w:p>
        </w:tc>
      </w:tr>
      <w:bookmarkEnd w:id="193"/>
      <w:tr w:rsidR="00057B26" w:rsidRPr="00921CAC" w:rsidTr="007F338C">
        <w:trPr>
          <w:cantSplit/>
        </w:trPr>
        <w:tc>
          <w:tcPr>
            <w:tcW w:w="1560" w:type="dxa"/>
          </w:tcPr>
          <w:p w:rsidR="00057B26" w:rsidRPr="009B333F" w:rsidRDefault="00057B26" w:rsidP="00890B44">
            <w:pPr>
              <w:spacing w:line="276" w:lineRule="auto"/>
            </w:pPr>
            <w:r w:rsidRPr="009B333F">
              <w:t xml:space="preserve">Consolidating gain </w:t>
            </w:r>
          </w:p>
        </w:tc>
        <w:tc>
          <w:tcPr>
            <w:tcW w:w="1842" w:type="dxa"/>
          </w:tcPr>
          <w:p w:rsidR="00057B26" w:rsidRPr="00921CAC" w:rsidRDefault="00057B26" w:rsidP="00890B44">
            <w:pPr>
              <w:spacing w:line="276" w:lineRule="auto"/>
            </w:pPr>
            <w:r w:rsidRPr="00921CAC">
              <w:t xml:space="preserve">Plateau of symptoms and maintenance of functioning. </w:t>
            </w:r>
          </w:p>
        </w:tc>
        <w:tc>
          <w:tcPr>
            <w:tcW w:w="2552" w:type="dxa"/>
            <w:gridSpan w:val="2"/>
          </w:tcPr>
          <w:p w:rsidR="00057B26" w:rsidRPr="00921CAC" w:rsidRDefault="00057B26" w:rsidP="00890B44">
            <w:pPr>
              <w:spacing w:line="276" w:lineRule="auto"/>
            </w:pPr>
            <w:r w:rsidRPr="00921CAC">
              <w:t xml:space="preserve">Psychiatric symptoms continue but are not distressing nor pose significant risk to consumer or carer. </w:t>
            </w:r>
          </w:p>
        </w:tc>
        <w:tc>
          <w:tcPr>
            <w:tcW w:w="3402" w:type="dxa"/>
          </w:tcPr>
          <w:p w:rsidR="00057B26" w:rsidRPr="00921CAC" w:rsidRDefault="00057B26" w:rsidP="00890B44">
            <w:pPr>
              <w:spacing w:line="276" w:lineRule="auto"/>
            </w:pPr>
            <w:r w:rsidRPr="00921CAC">
              <w:t>Monitoring of symptoms and functioning occurs on a regular basis.</w:t>
            </w:r>
          </w:p>
          <w:p w:rsidR="00057B26" w:rsidRPr="00921CAC" w:rsidRDefault="00057B26" w:rsidP="00890B44">
            <w:pPr>
              <w:spacing w:line="276" w:lineRule="auto"/>
            </w:pPr>
            <w:r w:rsidRPr="00921CAC">
              <w:t>Optimise level of functioning and promote recovery to assist community integration and independence.</w:t>
            </w:r>
          </w:p>
          <w:p w:rsidR="00057B26" w:rsidRPr="00921CAC" w:rsidRDefault="00057B26" w:rsidP="00890B44">
            <w:pPr>
              <w:spacing w:line="276" w:lineRule="auto"/>
            </w:pPr>
            <w:r w:rsidRPr="00921CAC">
              <w:t>Phase expected to last months to years.</w:t>
            </w:r>
          </w:p>
          <w:p w:rsidR="00057B26" w:rsidRPr="00921CAC" w:rsidRDefault="00057B26" w:rsidP="00890B44">
            <w:pPr>
              <w:spacing w:line="276" w:lineRule="auto"/>
            </w:pPr>
          </w:p>
        </w:tc>
        <w:tc>
          <w:tcPr>
            <w:tcW w:w="2693" w:type="dxa"/>
            <w:gridSpan w:val="2"/>
          </w:tcPr>
          <w:p w:rsidR="00057B26" w:rsidRPr="00921CAC" w:rsidRDefault="00057B26" w:rsidP="00890B44">
            <w:pPr>
              <w:spacing w:line="276" w:lineRule="auto"/>
            </w:pPr>
            <w:r w:rsidRPr="00921CAC">
              <w:t>Symptoms and functioning are stable but ongoing inputs from services are still required.</w:t>
            </w:r>
          </w:p>
        </w:tc>
        <w:tc>
          <w:tcPr>
            <w:tcW w:w="2521" w:type="dxa"/>
          </w:tcPr>
          <w:p w:rsidR="00057B26" w:rsidRPr="00921CAC" w:rsidRDefault="00057B26" w:rsidP="00890B44">
            <w:pPr>
              <w:spacing w:line="276" w:lineRule="auto"/>
            </w:pPr>
            <w:r w:rsidRPr="00921CAC">
              <w:t>Symptoms and consumer distress are the focus of clinical concern.</w:t>
            </w:r>
          </w:p>
          <w:p w:rsidR="00057B26" w:rsidRPr="00921CAC" w:rsidRDefault="00057B26" w:rsidP="00890B44">
            <w:pPr>
              <w:spacing w:line="276" w:lineRule="auto"/>
            </w:pPr>
            <w:r w:rsidRPr="00921CAC">
              <w:t>Increasing risk of harm, requiring additional risk mitigation.</w:t>
            </w:r>
          </w:p>
          <w:p w:rsidR="00057B26" w:rsidRPr="00921CAC" w:rsidRDefault="00057B26" w:rsidP="00890B44">
            <w:pPr>
              <w:spacing w:line="276" w:lineRule="auto"/>
            </w:pPr>
            <w:r w:rsidRPr="00921CAC">
              <w:t>Reduction in symptomology and improved ability to self-manage psychosocial engagement in the absence of regular clinical input.</w:t>
            </w:r>
          </w:p>
        </w:tc>
      </w:tr>
    </w:tbl>
    <w:p w:rsidR="00057B26" w:rsidRDefault="00057B26">
      <w:pPr>
        <w:rPr>
          <w:b/>
          <w:sz w:val="24"/>
          <w:lang w:val="en-US" w:eastAsia="ja-JP"/>
        </w:rPr>
      </w:pPr>
      <w:r>
        <w:rPr>
          <w:b/>
          <w:sz w:val="24"/>
          <w:lang w:val="en-US" w:eastAsia="ja-JP"/>
        </w:rPr>
        <w:br w:type="page"/>
      </w:r>
    </w:p>
    <w:p w:rsidR="00667756" w:rsidRPr="00B52C9D" w:rsidRDefault="00667756" w:rsidP="00B52C9D">
      <w:pPr>
        <w:rPr>
          <w:b/>
          <w:sz w:val="24"/>
          <w:lang w:val="en-US" w:eastAsia="ja-JP"/>
        </w:rPr>
      </w:pPr>
      <w:r w:rsidRPr="00B52C9D">
        <w:rPr>
          <w:b/>
          <w:sz w:val="24"/>
          <w:lang w:val="en-US" w:eastAsia="ja-JP"/>
        </w:rPr>
        <w:t>Mental Health Phase of Care Guide Draft</w:t>
      </w:r>
      <w:r w:rsidR="006E3FA9" w:rsidRPr="00B52C9D">
        <w:rPr>
          <w:b/>
          <w:sz w:val="24"/>
          <w:lang w:val="en-US" w:eastAsia="ja-JP"/>
        </w:rPr>
        <w:t xml:space="preserve"> Suggested</w:t>
      </w:r>
      <w:r w:rsidRPr="00B52C9D">
        <w:rPr>
          <w:b/>
          <w:sz w:val="24"/>
          <w:lang w:val="en-US" w:eastAsia="ja-JP"/>
        </w:rPr>
        <w:t xml:space="preserve"> Modifications </w:t>
      </w:r>
    </w:p>
    <w:p w:rsidR="00667756" w:rsidRPr="00921CAC" w:rsidRDefault="00667756" w:rsidP="0081767E">
      <w:pPr>
        <w:spacing w:line="276" w:lineRule="auto"/>
        <w:rPr>
          <w:rFonts w:cstheme="minorHAnsi"/>
        </w:rPr>
      </w:pPr>
      <w:r w:rsidRPr="00921CAC">
        <w:rPr>
          <w:rFonts w:cstheme="minorHAnsi"/>
        </w:rPr>
        <w:t>These descriptions are simply to be used as a guide and are not meant to be an exhaustive list. Making a mental health phase of care rating requires clinical judgement and consideration given to meaningful consumer engagement.</w:t>
      </w:r>
      <w:r w:rsidR="00AA4EFF" w:rsidRPr="00921CAC">
        <w:rPr>
          <w:rFonts w:cstheme="minorHAnsi"/>
        </w:rPr>
        <w:t xml:space="preserve"> Assigning a mental health phase of care does not stop the delivery of recovery oriented practice. Meaningful disagreements between clinicians and consumers are fundamental to personal ownership and responsibility. The mental health phase of care reflects the </w:t>
      </w:r>
      <w:r w:rsidR="007F1583" w:rsidRPr="00921CAC">
        <w:rPr>
          <w:rFonts w:cstheme="minorHAnsi"/>
        </w:rPr>
        <w:t>clinician’s</w:t>
      </w:r>
      <w:r w:rsidR="00AA4EFF" w:rsidRPr="00921CAC">
        <w:rPr>
          <w:rFonts w:cstheme="minorHAnsi"/>
        </w:rPr>
        <w:t xml:space="preserve"> judgement. </w:t>
      </w:r>
      <w:r w:rsidRPr="00921CAC">
        <w:rPr>
          <w:rFonts w:cstheme="minorHAnsi"/>
        </w:rPr>
        <w:t xml:space="preserve"> When in doubt, discuss the consumer’s mental health phase of care with a senior colleague or </w:t>
      </w:r>
      <w:r w:rsidR="00AA4EFF" w:rsidRPr="00921CAC">
        <w:rPr>
          <w:rFonts w:cstheme="minorHAnsi"/>
        </w:rPr>
        <w:t>the</w:t>
      </w:r>
      <w:r w:rsidRPr="00921CAC">
        <w:rPr>
          <w:rFonts w:cstheme="minorHAnsi"/>
        </w:rPr>
        <w:t xml:space="preserve"> wider multi-disciplinary team. </w:t>
      </w:r>
    </w:p>
    <w:tbl>
      <w:tblPr>
        <w:tblStyle w:val="TableGrid1"/>
        <w:tblW w:w="14570" w:type="dxa"/>
        <w:tblLayout w:type="fixed"/>
        <w:tblLook w:val="04A0" w:firstRow="1" w:lastRow="0" w:firstColumn="1" w:lastColumn="0" w:noHBand="0" w:noVBand="1"/>
        <w:tblCaption w:val="Appendix 6: Mental Health Phase of Care Guide Draft Suggested Modifications"/>
        <w:tblDescription w:val="Table listing each phase of care and suggestions for amendments to guidelines: goal of care, consumer's unique characteristics, clinician activity or expectation, indicators of phase start, and indicators of phase end."/>
      </w:tblPr>
      <w:tblGrid>
        <w:gridCol w:w="1560"/>
        <w:gridCol w:w="1842"/>
        <w:gridCol w:w="2093"/>
        <w:gridCol w:w="459"/>
        <w:gridCol w:w="3402"/>
        <w:gridCol w:w="108"/>
        <w:gridCol w:w="2585"/>
        <w:gridCol w:w="2521"/>
      </w:tblGrid>
      <w:tr w:rsidR="00667756" w:rsidRPr="00921CAC" w:rsidTr="00A976E8">
        <w:trPr>
          <w:trHeight w:val="487"/>
          <w:tblHeader/>
        </w:trPr>
        <w:tc>
          <w:tcPr>
            <w:tcW w:w="1560" w:type="dxa"/>
            <w:shd w:val="clear" w:color="auto" w:fill="C00000"/>
          </w:tcPr>
          <w:p w:rsidR="00667756" w:rsidRPr="00824E33" w:rsidRDefault="00667756" w:rsidP="0081767E">
            <w:pPr>
              <w:spacing w:line="276" w:lineRule="auto"/>
              <w:rPr>
                <w:b/>
              </w:rPr>
            </w:pPr>
            <w:r w:rsidRPr="00824E33">
              <w:rPr>
                <w:b/>
              </w:rPr>
              <w:t>Phase of Care</w:t>
            </w:r>
          </w:p>
        </w:tc>
        <w:tc>
          <w:tcPr>
            <w:tcW w:w="1842" w:type="dxa"/>
            <w:shd w:val="clear" w:color="auto" w:fill="C00000"/>
          </w:tcPr>
          <w:p w:rsidR="00667756" w:rsidRPr="00824E33" w:rsidRDefault="00667756" w:rsidP="0081767E">
            <w:pPr>
              <w:spacing w:line="276" w:lineRule="auto"/>
              <w:rPr>
                <w:b/>
              </w:rPr>
            </w:pPr>
            <w:r w:rsidRPr="00824E33">
              <w:rPr>
                <w:b/>
              </w:rPr>
              <w:t xml:space="preserve">Goal of Care </w:t>
            </w:r>
          </w:p>
        </w:tc>
        <w:tc>
          <w:tcPr>
            <w:tcW w:w="2093" w:type="dxa"/>
            <w:shd w:val="clear" w:color="auto" w:fill="C00000"/>
          </w:tcPr>
          <w:p w:rsidR="00667756" w:rsidRPr="00824E33" w:rsidRDefault="00667756" w:rsidP="0081767E">
            <w:pPr>
              <w:spacing w:line="276" w:lineRule="auto"/>
              <w:rPr>
                <w:b/>
              </w:rPr>
            </w:pPr>
            <w:r w:rsidRPr="00824E33">
              <w:rPr>
                <w:b/>
              </w:rPr>
              <w:t xml:space="preserve">Consumer’s Unique Characteristics </w:t>
            </w:r>
          </w:p>
        </w:tc>
        <w:tc>
          <w:tcPr>
            <w:tcW w:w="3969" w:type="dxa"/>
            <w:gridSpan w:val="3"/>
            <w:shd w:val="clear" w:color="auto" w:fill="C00000"/>
          </w:tcPr>
          <w:p w:rsidR="00667756" w:rsidRPr="00824E33" w:rsidRDefault="00667756" w:rsidP="0081767E">
            <w:pPr>
              <w:spacing w:line="276" w:lineRule="auto"/>
              <w:rPr>
                <w:b/>
              </w:rPr>
            </w:pPr>
            <w:r w:rsidRPr="00824E33">
              <w:rPr>
                <w:b/>
              </w:rPr>
              <w:t xml:space="preserve">Clinician Activity or Expectation </w:t>
            </w:r>
          </w:p>
        </w:tc>
        <w:tc>
          <w:tcPr>
            <w:tcW w:w="2585" w:type="dxa"/>
            <w:shd w:val="clear" w:color="auto" w:fill="C00000"/>
          </w:tcPr>
          <w:p w:rsidR="00667756" w:rsidRPr="00824E33" w:rsidRDefault="00667756" w:rsidP="0081767E">
            <w:pPr>
              <w:spacing w:line="276" w:lineRule="auto"/>
              <w:rPr>
                <w:b/>
              </w:rPr>
            </w:pPr>
            <w:r w:rsidRPr="00824E33">
              <w:rPr>
                <w:b/>
              </w:rPr>
              <w:t xml:space="preserve">Indicators of Phase Start </w:t>
            </w:r>
          </w:p>
        </w:tc>
        <w:tc>
          <w:tcPr>
            <w:tcW w:w="2521" w:type="dxa"/>
            <w:shd w:val="clear" w:color="auto" w:fill="C00000"/>
          </w:tcPr>
          <w:p w:rsidR="00667756" w:rsidRPr="00824E33" w:rsidRDefault="00667756" w:rsidP="0081767E">
            <w:pPr>
              <w:spacing w:line="276" w:lineRule="auto"/>
              <w:rPr>
                <w:b/>
              </w:rPr>
            </w:pPr>
            <w:r w:rsidRPr="00824E33">
              <w:rPr>
                <w:b/>
              </w:rPr>
              <w:t>Indicators of Phase End</w:t>
            </w:r>
          </w:p>
        </w:tc>
      </w:tr>
      <w:tr w:rsidR="003E38A2" w:rsidRPr="00921CAC" w:rsidTr="00A976E8">
        <w:trPr>
          <w:trHeight w:val="1016"/>
        </w:trPr>
        <w:tc>
          <w:tcPr>
            <w:tcW w:w="1560" w:type="dxa"/>
          </w:tcPr>
          <w:p w:rsidR="003E38A2" w:rsidRPr="009B333F" w:rsidRDefault="003E38A2" w:rsidP="0081767E">
            <w:pPr>
              <w:spacing w:line="276" w:lineRule="auto"/>
            </w:pPr>
            <w:r w:rsidRPr="009B333F">
              <w:t xml:space="preserve">Assessment only </w:t>
            </w:r>
          </w:p>
        </w:tc>
        <w:tc>
          <w:tcPr>
            <w:tcW w:w="1842" w:type="dxa"/>
          </w:tcPr>
          <w:p w:rsidR="003E38A2" w:rsidRPr="00921CAC" w:rsidRDefault="003E38A2" w:rsidP="003E38A2">
            <w:pPr>
              <w:spacing w:line="276" w:lineRule="auto"/>
            </w:pPr>
            <w:r w:rsidRPr="00921CAC">
              <w:t>Information gathering to enable assessment of a consumer</w:t>
            </w:r>
          </w:p>
          <w:p w:rsidR="003E38A2" w:rsidRPr="00921CAC" w:rsidRDefault="003E38A2" w:rsidP="0081767E">
            <w:pPr>
              <w:spacing w:line="276" w:lineRule="auto"/>
            </w:pPr>
            <w:r w:rsidRPr="00921CAC">
              <w:t xml:space="preserve">Or potential referral for treatment services if required. </w:t>
            </w:r>
          </w:p>
        </w:tc>
        <w:tc>
          <w:tcPr>
            <w:tcW w:w="2093" w:type="dxa"/>
          </w:tcPr>
          <w:p w:rsidR="003E38A2" w:rsidRPr="00921CAC" w:rsidRDefault="003E38A2" w:rsidP="003E38A2">
            <w:pPr>
              <w:spacing w:line="276" w:lineRule="auto"/>
            </w:pPr>
            <w:r w:rsidRPr="00921CAC">
              <w:t>Consumer presents seeking assessment or has been referred from another agency.</w:t>
            </w:r>
          </w:p>
          <w:p w:rsidR="003E38A2" w:rsidRPr="00921CAC" w:rsidRDefault="003E38A2" w:rsidP="0081767E">
            <w:pPr>
              <w:spacing w:line="276" w:lineRule="auto"/>
            </w:pPr>
          </w:p>
        </w:tc>
        <w:tc>
          <w:tcPr>
            <w:tcW w:w="3969" w:type="dxa"/>
            <w:gridSpan w:val="3"/>
          </w:tcPr>
          <w:p w:rsidR="003E38A2" w:rsidRPr="00921CAC" w:rsidRDefault="003E38A2" w:rsidP="003E38A2">
            <w:pPr>
              <w:spacing w:line="276" w:lineRule="auto"/>
            </w:pPr>
            <w:r w:rsidRPr="00921CAC">
              <w:t xml:space="preserve">Completion of a mental health assessment to determine if referral for treatment is required. </w:t>
            </w:r>
          </w:p>
          <w:p w:rsidR="003E38A2" w:rsidRPr="00921CAC" w:rsidRDefault="003E38A2" w:rsidP="003E38A2">
            <w:pPr>
              <w:spacing w:line="276" w:lineRule="auto"/>
            </w:pPr>
            <w:r w:rsidRPr="00921CAC">
              <w:t>There is collection of collateral information. The consumer’s family or support network is actively involved (as much as possible) in the collection of information.</w:t>
            </w:r>
          </w:p>
          <w:p w:rsidR="003E38A2" w:rsidRPr="00921CAC" w:rsidRDefault="003E38A2" w:rsidP="003E38A2">
            <w:pPr>
              <w:spacing w:line="276" w:lineRule="auto"/>
            </w:pPr>
            <w:r w:rsidRPr="00921CAC">
              <w:t>Initial management planning focused on the identification and referral to alternative services.</w:t>
            </w:r>
          </w:p>
          <w:p w:rsidR="003E38A2" w:rsidRPr="00921CAC" w:rsidRDefault="003E38A2" w:rsidP="003E38A2">
            <w:pPr>
              <w:spacing w:line="276" w:lineRule="auto"/>
            </w:pPr>
            <w:r w:rsidRPr="00921CAC">
              <w:t xml:space="preserve">Phase expected to last hours. </w:t>
            </w:r>
          </w:p>
          <w:p w:rsidR="003E38A2" w:rsidRPr="00921CAC" w:rsidRDefault="003E38A2" w:rsidP="003E38A2">
            <w:pPr>
              <w:spacing w:line="276" w:lineRule="auto"/>
            </w:pPr>
            <w:r w:rsidRPr="00921CAC">
              <w:t xml:space="preserve">This phase is not intended to capture regular review as part of a standard clinical workflow routine. </w:t>
            </w:r>
          </w:p>
          <w:p w:rsidR="003E38A2" w:rsidRPr="00921CAC" w:rsidRDefault="003E38A2" w:rsidP="0081767E">
            <w:pPr>
              <w:spacing w:line="276" w:lineRule="auto"/>
            </w:pPr>
            <w:r w:rsidRPr="00921CAC">
              <w:t xml:space="preserve">This phase was developed to capture the significant amount of work that occurs for people who do not necessarily go on to formal episodes of care. </w:t>
            </w:r>
          </w:p>
        </w:tc>
        <w:tc>
          <w:tcPr>
            <w:tcW w:w="2585" w:type="dxa"/>
          </w:tcPr>
          <w:p w:rsidR="003E38A2" w:rsidRPr="00921CAC" w:rsidRDefault="003E38A2" w:rsidP="003E38A2">
            <w:pPr>
              <w:spacing w:line="276" w:lineRule="auto"/>
            </w:pPr>
            <w:r w:rsidRPr="00921CAC">
              <w:t>Symptoms or distress experienced by the consumer or family member or friend result in help seeking behaviour.</w:t>
            </w:r>
          </w:p>
          <w:p w:rsidR="003E38A2" w:rsidRPr="00921CAC" w:rsidRDefault="003E38A2" w:rsidP="0081767E">
            <w:pPr>
              <w:spacing w:line="276" w:lineRule="auto"/>
            </w:pPr>
            <w:r w:rsidRPr="00921CAC">
              <w:t xml:space="preserve">Phase begins with first contact with a service where a mental health assessment is needed, to determine if any further intervention is required. </w:t>
            </w:r>
          </w:p>
        </w:tc>
        <w:tc>
          <w:tcPr>
            <w:tcW w:w="2521" w:type="dxa"/>
          </w:tcPr>
          <w:p w:rsidR="003E38A2" w:rsidRPr="00921CAC" w:rsidRDefault="003E38A2" w:rsidP="003E38A2">
            <w:pPr>
              <w:spacing w:line="276" w:lineRule="auto"/>
            </w:pPr>
            <w:r w:rsidRPr="00921CAC">
              <w:t>Information collection, interview, observation, collateral history gathering, formulation, initial management plan and referral have been completed.</w:t>
            </w:r>
          </w:p>
          <w:p w:rsidR="003E38A2" w:rsidRPr="00921CAC" w:rsidRDefault="003E38A2" w:rsidP="0081767E">
            <w:pPr>
              <w:spacing w:line="276" w:lineRule="auto"/>
            </w:pPr>
            <w:r w:rsidRPr="00921CAC">
              <w:t>Further care needs have been identified.</w:t>
            </w:r>
          </w:p>
        </w:tc>
      </w:tr>
      <w:tr w:rsidR="003E38A2" w:rsidRPr="00921CAC" w:rsidTr="00A976E8">
        <w:trPr>
          <w:trHeight w:val="1016"/>
        </w:trPr>
        <w:tc>
          <w:tcPr>
            <w:tcW w:w="1560" w:type="dxa"/>
          </w:tcPr>
          <w:p w:rsidR="003E38A2" w:rsidRPr="009B333F" w:rsidRDefault="003E38A2" w:rsidP="0081767E">
            <w:pPr>
              <w:spacing w:line="276" w:lineRule="auto"/>
            </w:pPr>
            <w:r w:rsidRPr="009B333F">
              <w:t>Acute</w:t>
            </w:r>
          </w:p>
        </w:tc>
        <w:tc>
          <w:tcPr>
            <w:tcW w:w="1842" w:type="dxa"/>
          </w:tcPr>
          <w:p w:rsidR="003E38A2" w:rsidRPr="00921CAC" w:rsidRDefault="003E38A2" w:rsidP="0081767E">
            <w:pPr>
              <w:spacing w:line="276" w:lineRule="auto"/>
            </w:pPr>
            <w:r w:rsidRPr="00921CAC">
              <w:t>Reduce intensity of symptoms and/or manage risk associated with mental illness.</w:t>
            </w:r>
          </w:p>
        </w:tc>
        <w:tc>
          <w:tcPr>
            <w:tcW w:w="2093" w:type="dxa"/>
          </w:tcPr>
          <w:p w:rsidR="003E38A2" w:rsidRPr="00921CAC" w:rsidRDefault="003E38A2" w:rsidP="0081767E">
            <w:pPr>
              <w:spacing w:line="276" w:lineRule="auto"/>
            </w:pPr>
            <w:r w:rsidRPr="00921CAC">
              <w:t>Consumer has complex symptoms and/or high levels of behavioural disturbance. The consumer’s presentation indicates significant risk that requires mitigation.</w:t>
            </w:r>
          </w:p>
        </w:tc>
        <w:tc>
          <w:tcPr>
            <w:tcW w:w="3969" w:type="dxa"/>
            <w:gridSpan w:val="3"/>
          </w:tcPr>
          <w:p w:rsidR="003E38A2" w:rsidRPr="00921CAC" w:rsidRDefault="003E38A2" w:rsidP="0081767E">
            <w:pPr>
              <w:spacing w:line="276" w:lineRule="auto"/>
            </w:pPr>
            <w:r w:rsidRPr="00921CAC">
              <w:t>Consumer may require an increase in intensity of visual observations or increased monitoring by clinician to maintain safety.</w:t>
            </w:r>
          </w:p>
          <w:p w:rsidR="003E38A2" w:rsidRPr="00921CAC" w:rsidRDefault="003E38A2" w:rsidP="0081767E">
            <w:pPr>
              <w:spacing w:line="276" w:lineRule="auto"/>
            </w:pPr>
            <w:r w:rsidRPr="00921CAC">
              <w:t>Need for urgent risk assessment and management.</w:t>
            </w:r>
          </w:p>
          <w:p w:rsidR="003E38A2" w:rsidRPr="00921CAC" w:rsidRDefault="003E38A2" w:rsidP="0081767E">
            <w:pPr>
              <w:spacing w:line="276" w:lineRule="auto"/>
            </w:pPr>
            <w:r w:rsidRPr="00921CAC">
              <w:t>Consumer may require a low stimulus environment.</w:t>
            </w:r>
          </w:p>
          <w:p w:rsidR="003E38A2" w:rsidRPr="00921CAC" w:rsidRDefault="003E38A2" w:rsidP="0081767E">
            <w:pPr>
              <w:spacing w:line="276" w:lineRule="auto"/>
            </w:pPr>
            <w:r w:rsidRPr="00921CAC">
              <w:t>The consumer’s family or support network is actively involved (as much as possible) in providing assistance.</w:t>
            </w:r>
          </w:p>
          <w:p w:rsidR="003E38A2" w:rsidRPr="00921CAC" w:rsidRDefault="003E38A2" w:rsidP="0081767E">
            <w:pPr>
              <w:spacing w:line="276" w:lineRule="auto"/>
            </w:pPr>
            <w:r w:rsidRPr="00921CAC">
              <w:t>Activities undertaken in an acute phase of care are designed to reduce the intensity of symptoms.</w:t>
            </w:r>
          </w:p>
          <w:p w:rsidR="003E38A2" w:rsidRPr="00921CAC" w:rsidRDefault="003E38A2" w:rsidP="0081767E">
            <w:pPr>
              <w:spacing w:line="276" w:lineRule="auto"/>
            </w:pPr>
            <w:r w:rsidRPr="00921CAC">
              <w:t xml:space="preserve">The Recovery/Treatment/ Care or Management plan is highly dynamic. </w:t>
            </w:r>
          </w:p>
          <w:p w:rsidR="003E38A2" w:rsidRPr="00921CAC" w:rsidRDefault="003E38A2" w:rsidP="0081767E">
            <w:pPr>
              <w:spacing w:line="276" w:lineRule="auto"/>
            </w:pPr>
            <w:r w:rsidRPr="00921CAC">
              <w:t xml:space="preserve">Phase </w:t>
            </w:r>
            <w:r w:rsidR="00A976E8">
              <w:t>expected to last days to weeks.</w:t>
            </w:r>
          </w:p>
        </w:tc>
        <w:tc>
          <w:tcPr>
            <w:tcW w:w="2585" w:type="dxa"/>
          </w:tcPr>
          <w:p w:rsidR="003E38A2" w:rsidRPr="00921CAC" w:rsidRDefault="003E38A2" w:rsidP="0081767E">
            <w:pPr>
              <w:spacing w:line="276" w:lineRule="auto"/>
            </w:pPr>
            <w:r w:rsidRPr="00921CAC">
              <w:t xml:space="preserve">Increasing impact on behaviour, distress associated with psychiatric symptoms. Increased risk of harm to self or others, with associated risk migration activities. </w:t>
            </w:r>
          </w:p>
          <w:p w:rsidR="003E38A2" w:rsidRPr="00921CAC" w:rsidRDefault="003E38A2" w:rsidP="0081767E">
            <w:pPr>
              <w:spacing w:line="276" w:lineRule="auto"/>
            </w:pPr>
            <w:r w:rsidRPr="00921CAC">
              <w:t>Change in intensity requiring greater observation and contact with the clinician.</w:t>
            </w:r>
          </w:p>
          <w:p w:rsidR="003E38A2" w:rsidRPr="00921CAC" w:rsidRDefault="003E38A2" w:rsidP="0081767E">
            <w:pPr>
              <w:spacing w:line="276" w:lineRule="auto"/>
            </w:pPr>
            <w:r w:rsidRPr="00921CAC">
              <w:t>Care plan focuses on interventions associated with symptom reduction and/or risk management as well as comprehensive documentation and recovery focused care.</w:t>
            </w:r>
          </w:p>
        </w:tc>
        <w:tc>
          <w:tcPr>
            <w:tcW w:w="2521" w:type="dxa"/>
          </w:tcPr>
          <w:p w:rsidR="003E38A2" w:rsidRPr="00921CAC" w:rsidRDefault="003E38A2" w:rsidP="0081767E">
            <w:pPr>
              <w:spacing w:line="276" w:lineRule="auto"/>
            </w:pPr>
            <w:r w:rsidRPr="00921CAC">
              <w:t>Reduction in symptoms and/or risk, requiring less intensive observation or intervention.</w:t>
            </w:r>
          </w:p>
          <w:p w:rsidR="003E38A2" w:rsidRPr="00921CAC" w:rsidRDefault="003E38A2" w:rsidP="0081767E">
            <w:pPr>
              <w:spacing w:line="276" w:lineRule="auto"/>
            </w:pPr>
            <w:r w:rsidRPr="00921CAC">
              <w:t>Focus moves from symptoms to functional improvement.</w:t>
            </w:r>
          </w:p>
        </w:tc>
      </w:tr>
      <w:tr w:rsidR="003E38A2" w:rsidRPr="00921CAC" w:rsidTr="00A976E8">
        <w:trPr>
          <w:trHeight w:val="4271"/>
        </w:trPr>
        <w:tc>
          <w:tcPr>
            <w:tcW w:w="1560" w:type="dxa"/>
          </w:tcPr>
          <w:p w:rsidR="003E38A2" w:rsidRPr="009B333F" w:rsidRDefault="003E38A2" w:rsidP="0081767E">
            <w:pPr>
              <w:spacing w:line="276" w:lineRule="auto"/>
            </w:pPr>
            <w:r w:rsidRPr="009B333F">
              <w:t xml:space="preserve">Functional gain </w:t>
            </w:r>
          </w:p>
        </w:tc>
        <w:tc>
          <w:tcPr>
            <w:tcW w:w="1842" w:type="dxa"/>
          </w:tcPr>
          <w:p w:rsidR="003E38A2" w:rsidRPr="00921CAC" w:rsidRDefault="003E38A2" w:rsidP="0081767E">
            <w:pPr>
              <w:spacing w:line="276" w:lineRule="auto"/>
            </w:pPr>
            <w:r w:rsidRPr="00921CAC">
              <w:t>Improvement in functioning by gaining confidence and mastery in self-management, psychosocial adaptation and vocational performance through structured training and therapy.</w:t>
            </w:r>
          </w:p>
        </w:tc>
        <w:tc>
          <w:tcPr>
            <w:tcW w:w="2093" w:type="dxa"/>
          </w:tcPr>
          <w:p w:rsidR="003E38A2" w:rsidRPr="00921CAC" w:rsidRDefault="003E38A2" w:rsidP="0081767E">
            <w:pPr>
              <w:spacing w:line="276" w:lineRule="auto"/>
            </w:pPr>
            <w:r w:rsidRPr="00921CAC">
              <w:t xml:space="preserve">Consumer is less distressed by symptoms and is further seeking or would benefit from greater psychosocial activity through skills development. </w:t>
            </w:r>
          </w:p>
        </w:tc>
        <w:tc>
          <w:tcPr>
            <w:tcW w:w="3969" w:type="dxa"/>
            <w:gridSpan w:val="3"/>
          </w:tcPr>
          <w:p w:rsidR="003E38A2" w:rsidRPr="00921CAC" w:rsidRDefault="003E38A2" w:rsidP="0081767E">
            <w:pPr>
              <w:spacing w:line="276" w:lineRule="auto"/>
            </w:pPr>
            <w:r w:rsidRPr="00921CAC">
              <w:t>Assessment is concentrated on psychosocial functioning.</w:t>
            </w:r>
          </w:p>
          <w:p w:rsidR="003E38A2" w:rsidRPr="00921CAC" w:rsidRDefault="003E38A2" w:rsidP="0081767E">
            <w:pPr>
              <w:spacing w:line="276" w:lineRule="auto"/>
            </w:pPr>
            <w:r w:rsidRPr="00921CAC">
              <w:t>Recovery/Treatment/ Care or Management plan is focused on development of the consumer’s living and/or interpersonal skills.</w:t>
            </w:r>
          </w:p>
          <w:p w:rsidR="003E38A2" w:rsidRPr="00921CAC" w:rsidRDefault="003E38A2" w:rsidP="0081767E">
            <w:pPr>
              <w:spacing w:line="276" w:lineRule="auto"/>
            </w:pPr>
            <w:r w:rsidRPr="00921CAC">
              <w:t>The consumer’s family or support network is actively involved (as much as possible) in providing assistance.</w:t>
            </w:r>
          </w:p>
          <w:p w:rsidR="003E38A2" w:rsidRPr="00921CAC" w:rsidRDefault="003E38A2" w:rsidP="0081767E">
            <w:pPr>
              <w:spacing w:line="276" w:lineRule="auto"/>
            </w:pPr>
            <w:r w:rsidRPr="00921CAC">
              <w:t>Phase expected to last weeks to months.</w:t>
            </w:r>
          </w:p>
        </w:tc>
        <w:tc>
          <w:tcPr>
            <w:tcW w:w="2585" w:type="dxa"/>
          </w:tcPr>
          <w:p w:rsidR="003E38A2" w:rsidRPr="00921CAC" w:rsidRDefault="003E38A2" w:rsidP="0081767E">
            <w:pPr>
              <w:spacing w:line="276" w:lineRule="auto"/>
            </w:pPr>
            <w:r w:rsidRPr="00921CAC">
              <w:t xml:space="preserve">Focus is less on symptom reduction and management and/or risk mitigation, but more directed towards improvement in consumer functioning. </w:t>
            </w:r>
          </w:p>
          <w:p w:rsidR="003E38A2" w:rsidRPr="00921CAC" w:rsidRDefault="003E38A2" w:rsidP="0081767E">
            <w:pPr>
              <w:spacing w:line="276" w:lineRule="auto"/>
            </w:pPr>
            <w:r w:rsidRPr="00921CAC">
              <w:t>Care planning includes group or individual work that focuses on individual, occupational or social functioning.</w:t>
            </w:r>
          </w:p>
        </w:tc>
        <w:tc>
          <w:tcPr>
            <w:tcW w:w="2521" w:type="dxa"/>
          </w:tcPr>
          <w:p w:rsidR="003E38A2" w:rsidRPr="00921CAC" w:rsidRDefault="003E38A2" w:rsidP="0081767E">
            <w:pPr>
              <w:spacing w:line="276" w:lineRule="auto"/>
            </w:pPr>
            <w:r w:rsidRPr="00921CAC">
              <w:t>Need for interventions associated with symptoms or increasing distress that requires longer term interventions</w:t>
            </w:r>
          </w:p>
          <w:p w:rsidR="003E38A2" w:rsidRPr="00921CAC" w:rsidRDefault="003E38A2" w:rsidP="0081767E">
            <w:pPr>
              <w:spacing w:line="276" w:lineRule="auto"/>
            </w:pPr>
            <w:r w:rsidRPr="00921CAC">
              <w:t xml:space="preserve">Functional improvement that requires longer term intervention. </w:t>
            </w:r>
          </w:p>
          <w:p w:rsidR="003E38A2" w:rsidRPr="00921CAC" w:rsidRDefault="003E38A2" w:rsidP="0081767E">
            <w:pPr>
              <w:spacing w:line="276" w:lineRule="auto"/>
            </w:pPr>
            <w:r w:rsidRPr="00921CAC">
              <w:t>Symptom mitigation req</w:t>
            </w:r>
            <w:r w:rsidR="00A976E8">
              <w:t>uiring greater clinical input, o</w:t>
            </w:r>
            <w:r w:rsidRPr="00921CAC">
              <w:t>ver the longer term.</w:t>
            </w:r>
          </w:p>
          <w:p w:rsidR="003E38A2" w:rsidRPr="00921CAC" w:rsidRDefault="003E38A2" w:rsidP="0081767E">
            <w:pPr>
              <w:spacing w:line="276" w:lineRule="auto"/>
            </w:pPr>
          </w:p>
        </w:tc>
      </w:tr>
      <w:tr w:rsidR="00667756" w:rsidRPr="00921CAC" w:rsidTr="007F338C">
        <w:trPr>
          <w:cantSplit/>
        </w:trPr>
        <w:tc>
          <w:tcPr>
            <w:tcW w:w="1560" w:type="dxa"/>
          </w:tcPr>
          <w:p w:rsidR="00667756" w:rsidRPr="009B333F" w:rsidRDefault="009B333F" w:rsidP="0081767E">
            <w:pPr>
              <w:spacing w:line="276" w:lineRule="auto"/>
            </w:pPr>
            <w:r w:rsidRPr="009B333F">
              <w:t>I</w:t>
            </w:r>
            <w:r w:rsidR="00931520" w:rsidRPr="009B333F">
              <w:t xml:space="preserve">ntensive extended </w:t>
            </w:r>
          </w:p>
        </w:tc>
        <w:tc>
          <w:tcPr>
            <w:tcW w:w="1842" w:type="dxa"/>
          </w:tcPr>
          <w:p w:rsidR="00667756" w:rsidRPr="00921CAC" w:rsidRDefault="00667756" w:rsidP="0081767E">
            <w:pPr>
              <w:spacing w:line="276" w:lineRule="auto"/>
            </w:pPr>
            <w:r w:rsidRPr="00921CAC">
              <w:t>Symptom mitigation /Functional Improvement/ relapse prevention strategy development.</w:t>
            </w:r>
          </w:p>
        </w:tc>
        <w:tc>
          <w:tcPr>
            <w:tcW w:w="2552" w:type="dxa"/>
            <w:gridSpan w:val="2"/>
          </w:tcPr>
          <w:p w:rsidR="00667756" w:rsidRPr="00921CAC" w:rsidRDefault="00667756" w:rsidP="0081767E">
            <w:pPr>
              <w:spacing w:line="276" w:lineRule="auto"/>
            </w:pPr>
            <w:r w:rsidRPr="00921CAC">
              <w:t>Prevention/minimisation of further deterioration or risk of harm in circumstances where there are frequent relapses, a severe inability to function independently and/or minimal personal understanding and acceptance.</w:t>
            </w:r>
          </w:p>
        </w:tc>
        <w:tc>
          <w:tcPr>
            <w:tcW w:w="3402" w:type="dxa"/>
          </w:tcPr>
          <w:p w:rsidR="00667756" w:rsidRPr="00921CAC" w:rsidRDefault="00667756" w:rsidP="0081767E">
            <w:pPr>
              <w:spacing w:line="276" w:lineRule="auto"/>
            </w:pPr>
            <w:r w:rsidRPr="00921CAC">
              <w:t>Recovery/Treatment/ Care or Management plan is focused on reducing symptoms and improving psychosocial functioning.</w:t>
            </w:r>
          </w:p>
          <w:p w:rsidR="00D40E89" w:rsidRPr="00921CAC" w:rsidRDefault="00D40E89" w:rsidP="0081767E">
            <w:pPr>
              <w:spacing w:line="276" w:lineRule="auto"/>
            </w:pPr>
            <w:r w:rsidRPr="00921CAC">
              <w:t>The consumer’s family or support network is actively involved (as much as possible) in providing assistance.</w:t>
            </w:r>
          </w:p>
          <w:p w:rsidR="00667756" w:rsidRPr="00921CAC" w:rsidRDefault="00667756" w:rsidP="0081767E">
            <w:pPr>
              <w:spacing w:line="276" w:lineRule="auto"/>
            </w:pPr>
            <w:r w:rsidRPr="00921CAC">
              <w:t>Phase expected to last months to years.</w:t>
            </w:r>
          </w:p>
        </w:tc>
        <w:tc>
          <w:tcPr>
            <w:tcW w:w="2693" w:type="dxa"/>
            <w:gridSpan w:val="2"/>
          </w:tcPr>
          <w:p w:rsidR="00667756" w:rsidRPr="00921CAC" w:rsidRDefault="00667756" w:rsidP="0081767E">
            <w:pPr>
              <w:spacing w:line="276" w:lineRule="auto"/>
            </w:pPr>
            <w:r w:rsidRPr="00921CAC">
              <w:t>Focus of clinical input includes management of symptoms and functioning.</w:t>
            </w:r>
          </w:p>
          <w:p w:rsidR="00667756" w:rsidRPr="00921CAC" w:rsidRDefault="00667756" w:rsidP="0081767E">
            <w:pPr>
              <w:spacing w:line="276" w:lineRule="auto"/>
            </w:pPr>
            <w:r w:rsidRPr="00921CAC">
              <w:t>Both symptoms and function require longer term clinical input.</w:t>
            </w:r>
          </w:p>
          <w:p w:rsidR="00667756" w:rsidRPr="00921CAC" w:rsidRDefault="00667756" w:rsidP="0081767E">
            <w:pPr>
              <w:spacing w:line="276" w:lineRule="auto"/>
            </w:pPr>
            <w:r w:rsidRPr="00921CAC">
              <w:t xml:space="preserve">Care plan focuses on supporting improvement or preventing deterioration. </w:t>
            </w:r>
          </w:p>
          <w:p w:rsidR="00667756" w:rsidRPr="00921CAC" w:rsidRDefault="00667756" w:rsidP="0081767E">
            <w:pPr>
              <w:spacing w:line="276" w:lineRule="auto"/>
            </w:pPr>
            <w:r w:rsidRPr="00921CAC">
              <w:t>Significant symptoms and</w:t>
            </w:r>
            <w:r w:rsidR="007F1583" w:rsidRPr="00921CAC">
              <w:t>/or</w:t>
            </w:r>
            <w:r w:rsidRPr="00921CAC">
              <w:t xml:space="preserve"> poor psychosocial functioning are an ongoing issue requiring intensive clinical input. </w:t>
            </w:r>
          </w:p>
        </w:tc>
        <w:tc>
          <w:tcPr>
            <w:tcW w:w="2521" w:type="dxa"/>
          </w:tcPr>
          <w:p w:rsidR="00667756" w:rsidRPr="00921CAC" w:rsidRDefault="00667756" w:rsidP="0081767E">
            <w:pPr>
              <w:spacing w:line="276" w:lineRule="auto"/>
            </w:pPr>
            <w:r w:rsidRPr="00921CAC">
              <w:t>Management of symptomology and distress levels, become the primary focus of clinical concern</w:t>
            </w:r>
            <w:r w:rsidR="007F1583" w:rsidRPr="00921CAC">
              <w:t xml:space="preserve"> in the short term</w:t>
            </w:r>
            <w:r w:rsidRPr="00921CAC">
              <w:t>.</w:t>
            </w:r>
          </w:p>
          <w:p w:rsidR="00667756" w:rsidRPr="00921CAC" w:rsidRDefault="00667756" w:rsidP="0081767E">
            <w:pPr>
              <w:spacing w:line="276" w:lineRule="auto"/>
            </w:pPr>
            <w:r w:rsidRPr="00921CAC">
              <w:t>Increasing risk of harm requires risk mitigation and management.</w:t>
            </w:r>
          </w:p>
          <w:p w:rsidR="00667756" w:rsidRPr="00921CAC" w:rsidRDefault="00667756" w:rsidP="0081767E">
            <w:pPr>
              <w:spacing w:line="276" w:lineRule="auto"/>
            </w:pPr>
            <w:r w:rsidRPr="00921CAC">
              <w:t>Improvement</w:t>
            </w:r>
            <w:r w:rsidR="007F4A49" w:rsidRPr="00921CAC">
              <w:t xml:space="preserve"> in </w:t>
            </w:r>
            <w:r w:rsidRPr="00921CAC">
              <w:t xml:space="preserve"> symptom</w:t>
            </w:r>
            <w:r w:rsidR="007F1583" w:rsidRPr="00921CAC">
              <w:t xml:space="preserve">s or distress </w:t>
            </w:r>
            <w:r w:rsidR="007F4A49" w:rsidRPr="00921CAC">
              <w:t>or psychosocial functioning require more intensive input in the shorter term</w:t>
            </w:r>
          </w:p>
        </w:tc>
      </w:tr>
      <w:tr w:rsidR="00057B26" w:rsidRPr="00921CAC" w:rsidTr="007F338C">
        <w:trPr>
          <w:cantSplit/>
        </w:trPr>
        <w:tc>
          <w:tcPr>
            <w:tcW w:w="1560" w:type="dxa"/>
          </w:tcPr>
          <w:p w:rsidR="00057B26" w:rsidRPr="009B333F" w:rsidRDefault="00057B26" w:rsidP="00890B44">
            <w:pPr>
              <w:spacing w:line="276" w:lineRule="auto"/>
            </w:pPr>
            <w:r w:rsidRPr="009B333F">
              <w:t xml:space="preserve">Consolidating gain </w:t>
            </w:r>
          </w:p>
        </w:tc>
        <w:tc>
          <w:tcPr>
            <w:tcW w:w="1842" w:type="dxa"/>
          </w:tcPr>
          <w:p w:rsidR="00057B26" w:rsidRPr="00921CAC" w:rsidRDefault="00057B26" w:rsidP="00890B44">
            <w:pPr>
              <w:spacing w:line="276" w:lineRule="auto"/>
            </w:pPr>
            <w:r w:rsidRPr="00921CAC">
              <w:t xml:space="preserve">Plateau of symptoms and maintenance of functioning. </w:t>
            </w:r>
          </w:p>
        </w:tc>
        <w:tc>
          <w:tcPr>
            <w:tcW w:w="2552" w:type="dxa"/>
            <w:gridSpan w:val="2"/>
          </w:tcPr>
          <w:p w:rsidR="00057B26" w:rsidRPr="00921CAC" w:rsidRDefault="00057B26" w:rsidP="00890B44">
            <w:pPr>
              <w:spacing w:line="276" w:lineRule="auto"/>
            </w:pPr>
            <w:r w:rsidRPr="00921CAC">
              <w:t xml:space="preserve">Psychiatric symptoms continue but are not distressing nor pose significant risk to consumer or carer. </w:t>
            </w:r>
          </w:p>
        </w:tc>
        <w:tc>
          <w:tcPr>
            <w:tcW w:w="3402" w:type="dxa"/>
          </w:tcPr>
          <w:p w:rsidR="00057B26" w:rsidRPr="00921CAC" w:rsidRDefault="00057B26" w:rsidP="00890B44">
            <w:pPr>
              <w:spacing w:line="276" w:lineRule="auto"/>
            </w:pPr>
            <w:r w:rsidRPr="00921CAC">
              <w:t>Monitoring of symptoms and functioning occurs on a regular basis.</w:t>
            </w:r>
          </w:p>
          <w:p w:rsidR="00057B26" w:rsidRPr="00921CAC" w:rsidRDefault="00057B26" w:rsidP="00890B44">
            <w:pPr>
              <w:spacing w:line="276" w:lineRule="auto"/>
            </w:pPr>
            <w:r w:rsidRPr="00921CAC">
              <w:t>Optimise level of functioning and promote recovery to assist community integration and independence.</w:t>
            </w:r>
          </w:p>
          <w:p w:rsidR="00057B26" w:rsidRPr="00921CAC" w:rsidRDefault="00057B26" w:rsidP="00890B44">
            <w:pPr>
              <w:spacing w:line="276" w:lineRule="auto"/>
            </w:pPr>
            <w:r w:rsidRPr="00921CAC">
              <w:t>The consumer’s family or support network is actively involved (as much as possible) in providing assistance.</w:t>
            </w:r>
          </w:p>
          <w:p w:rsidR="00057B26" w:rsidRPr="00921CAC" w:rsidRDefault="00057B26" w:rsidP="00890B44">
            <w:pPr>
              <w:spacing w:line="276" w:lineRule="auto"/>
            </w:pPr>
            <w:r w:rsidRPr="00921CAC">
              <w:t>Phase expected to last months to years.</w:t>
            </w:r>
          </w:p>
        </w:tc>
        <w:tc>
          <w:tcPr>
            <w:tcW w:w="2693" w:type="dxa"/>
            <w:gridSpan w:val="2"/>
          </w:tcPr>
          <w:p w:rsidR="00057B26" w:rsidRPr="00921CAC" w:rsidRDefault="00057B26" w:rsidP="00890B44">
            <w:pPr>
              <w:spacing w:line="276" w:lineRule="auto"/>
            </w:pPr>
            <w:r w:rsidRPr="00921CAC">
              <w:t>Symptoms and functioning are stable but ongoing inputs from mental health services are still required.</w:t>
            </w:r>
          </w:p>
        </w:tc>
        <w:tc>
          <w:tcPr>
            <w:tcW w:w="2521" w:type="dxa"/>
          </w:tcPr>
          <w:p w:rsidR="00057B26" w:rsidRPr="00921CAC" w:rsidRDefault="00057B26" w:rsidP="00890B44">
            <w:pPr>
              <w:spacing w:line="276" w:lineRule="auto"/>
            </w:pPr>
            <w:r w:rsidRPr="00921CAC">
              <w:t>Symptoms and consumer distress are the focus of clinical concern.</w:t>
            </w:r>
          </w:p>
          <w:p w:rsidR="00057B26" w:rsidRPr="00921CAC" w:rsidRDefault="00057B26" w:rsidP="00890B44">
            <w:pPr>
              <w:spacing w:line="276" w:lineRule="auto"/>
            </w:pPr>
            <w:r w:rsidRPr="00921CAC">
              <w:t>Increasing risk of harm, requiring additional risk mitigation.</w:t>
            </w:r>
          </w:p>
          <w:p w:rsidR="00057B26" w:rsidRPr="00921CAC" w:rsidRDefault="00E62F0E" w:rsidP="00890B44">
            <w:pPr>
              <w:spacing w:line="276" w:lineRule="auto"/>
            </w:pPr>
            <w:r w:rsidRPr="00921CAC">
              <w:t xml:space="preserve">Deterioration </w:t>
            </w:r>
            <w:r w:rsidR="00057B26" w:rsidRPr="00921CAC">
              <w:t>of symptomology and /or to maintain psychosocial functioning without more intensive input from mental health services.</w:t>
            </w:r>
          </w:p>
        </w:tc>
      </w:tr>
    </w:tbl>
    <w:p w:rsidR="00882126" w:rsidRDefault="00882126" w:rsidP="0081767E">
      <w:pPr>
        <w:spacing w:line="276" w:lineRule="auto"/>
        <w:sectPr w:rsidR="00882126" w:rsidSect="006A1F9F">
          <w:headerReference w:type="default" r:id="rId109"/>
          <w:pgSz w:w="16838" w:h="11906" w:orient="landscape"/>
          <w:pgMar w:top="1440" w:right="1588" w:bottom="1440" w:left="1440" w:header="709" w:footer="709" w:gutter="0"/>
          <w:cols w:space="708"/>
          <w:docGrid w:linePitch="360"/>
        </w:sectPr>
      </w:pPr>
    </w:p>
    <w:p w:rsidR="001953B1" w:rsidRPr="00921CAC" w:rsidRDefault="001953B1" w:rsidP="00882126">
      <w:pPr>
        <w:pStyle w:val="Heading1"/>
        <w:numPr>
          <w:ilvl w:val="0"/>
          <w:numId w:val="0"/>
        </w:numPr>
        <w:spacing w:line="276" w:lineRule="auto"/>
        <w:rPr>
          <w:lang w:eastAsia="ja-JP"/>
        </w:rPr>
      </w:pPr>
      <w:bookmarkStart w:id="194" w:name="_Toc474224222"/>
      <w:r w:rsidRPr="00921CAC">
        <w:rPr>
          <w:lang w:eastAsia="ja-JP"/>
        </w:rPr>
        <w:t>Appendix 7: Inter-rater reliability study sites</w:t>
      </w:r>
      <w:bookmarkEnd w:id="194"/>
    </w:p>
    <w:p w:rsidR="001953B1" w:rsidRPr="00921CAC" w:rsidRDefault="001953B1" w:rsidP="0081767E">
      <w:pPr>
        <w:spacing w:line="276" w:lineRule="auto"/>
      </w:pPr>
    </w:p>
    <w:tbl>
      <w:tblPr>
        <w:tblStyle w:val="TableGrid"/>
        <w:tblW w:w="9214" w:type="dxa"/>
        <w:tblInd w:w="-34" w:type="dxa"/>
        <w:tblLook w:val="04A0" w:firstRow="1" w:lastRow="0" w:firstColumn="1" w:lastColumn="0" w:noHBand="0" w:noVBand="1"/>
        <w:tblCaption w:val="Appendix 7: Inter-rater reliability study sites"/>
        <w:tblDescription w:val="Listing each site participating in inter-rater reliability study including: site, state, location, and target population."/>
      </w:tblPr>
      <w:tblGrid>
        <w:gridCol w:w="1135"/>
        <w:gridCol w:w="2268"/>
        <w:gridCol w:w="1152"/>
        <w:gridCol w:w="1966"/>
        <w:gridCol w:w="2693"/>
      </w:tblGrid>
      <w:tr w:rsidR="00DB1FE2" w:rsidRPr="00824E33" w:rsidTr="00C256C4">
        <w:trPr>
          <w:tblHeader/>
        </w:trPr>
        <w:tc>
          <w:tcPr>
            <w:tcW w:w="1135" w:type="dxa"/>
            <w:shd w:val="clear" w:color="auto" w:fill="C00000"/>
          </w:tcPr>
          <w:p w:rsidR="00DB1FE2" w:rsidRPr="004576D7" w:rsidRDefault="00DB1FE2" w:rsidP="004576D7">
            <w:pPr>
              <w:spacing w:line="276" w:lineRule="auto"/>
              <w:rPr>
                <w:b/>
                <w:color w:val="FFFFFF" w:themeColor="background1"/>
              </w:rPr>
            </w:pPr>
            <w:r w:rsidRPr="004576D7">
              <w:rPr>
                <w:b/>
                <w:color w:val="FFFFFF" w:themeColor="background1"/>
              </w:rPr>
              <w:t>Site No.</w:t>
            </w:r>
          </w:p>
        </w:tc>
        <w:tc>
          <w:tcPr>
            <w:tcW w:w="2268" w:type="dxa"/>
            <w:shd w:val="clear" w:color="auto" w:fill="C00000"/>
          </w:tcPr>
          <w:p w:rsidR="00DB1FE2" w:rsidRPr="004576D7" w:rsidRDefault="00DB1FE2" w:rsidP="004576D7">
            <w:pPr>
              <w:spacing w:line="276" w:lineRule="auto"/>
              <w:rPr>
                <w:b/>
                <w:color w:val="FFFFFF" w:themeColor="background1"/>
              </w:rPr>
            </w:pPr>
            <w:r w:rsidRPr="004576D7">
              <w:rPr>
                <w:b/>
                <w:color w:val="FFFFFF" w:themeColor="background1"/>
              </w:rPr>
              <w:t>Site</w:t>
            </w:r>
          </w:p>
        </w:tc>
        <w:tc>
          <w:tcPr>
            <w:tcW w:w="1152" w:type="dxa"/>
            <w:shd w:val="clear" w:color="auto" w:fill="C00000"/>
          </w:tcPr>
          <w:p w:rsidR="00DB1FE2" w:rsidRPr="004576D7" w:rsidRDefault="00DB1FE2" w:rsidP="004576D7">
            <w:pPr>
              <w:spacing w:line="276" w:lineRule="auto"/>
              <w:rPr>
                <w:b/>
                <w:color w:val="FFFFFF" w:themeColor="background1"/>
              </w:rPr>
            </w:pPr>
            <w:r w:rsidRPr="004576D7">
              <w:rPr>
                <w:b/>
                <w:color w:val="FFFFFF" w:themeColor="background1"/>
              </w:rPr>
              <w:t>State</w:t>
            </w:r>
          </w:p>
        </w:tc>
        <w:tc>
          <w:tcPr>
            <w:tcW w:w="1966" w:type="dxa"/>
            <w:shd w:val="clear" w:color="auto" w:fill="C00000"/>
          </w:tcPr>
          <w:p w:rsidR="00DB1FE2" w:rsidRPr="004576D7" w:rsidRDefault="00DB1FE2" w:rsidP="004576D7">
            <w:pPr>
              <w:spacing w:line="276" w:lineRule="auto"/>
              <w:rPr>
                <w:b/>
                <w:color w:val="FFFFFF" w:themeColor="background1"/>
              </w:rPr>
            </w:pPr>
            <w:r w:rsidRPr="004576D7">
              <w:rPr>
                <w:b/>
                <w:color w:val="FFFFFF" w:themeColor="background1"/>
              </w:rPr>
              <w:t>Location</w:t>
            </w:r>
          </w:p>
        </w:tc>
        <w:tc>
          <w:tcPr>
            <w:tcW w:w="2693" w:type="dxa"/>
            <w:shd w:val="clear" w:color="auto" w:fill="C00000"/>
          </w:tcPr>
          <w:p w:rsidR="00DB1FE2" w:rsidRPr="004576D7" w:rsidRDefault="00DB1FE2" w:rsidP="004576D7">
            <w:pPr>
              <w:spacing w:line="276" w:lineRule="auto"/>
              <w:rPr>
                <w:b/>
                <w:color w:val="FFFFFF" w:themeColor="background1"/>
              </w:rPr>
            </w:pPr>
            <w:r w:rsidRPr="004576D7">
              <w:rPr>
                <w:b/>
                <w:color w:val="FFFFFF" w:themeColor="background1"/>
              </w:rPr>
              <w:t>Target Population</w:t>
            </w:r>
          </w:p>
        </w:tc>
      </w:tr>
      <w:tr w:rsidR="00DB1FE2" w:rsidRPr="00921CAC" w:rsidTr="00C256C4">
        <w:tc>
          <w:tcPr>
            <w:tcW w:w="1135" w:type="dxa"/>
          </w:tcPr>
          <w:p w:rsidR="00DB1FE2" w:rsidRPr="00921CAC" w:rsidRDefault="00DB1FE2" w:rsidP="0081767E">
            <w:pPr>
              <w:spacing w:after="120" w:line="276" w:lineRule="auto"/>
            </w:pPr>
            <w:r w:rsidRPr="00921CAC">
              <w:t>1</w:t>
            </w:r>
          </w:p>
        </w:tc>
        <w:tc>
          <w:tcPr>
            <w:tcW w:w="2268" w:type="dxa"/>
          </w:tcPr>
          <w:p w:rsidR="00DB1FE2" w:rsidRPr="00921CAC" w:rsidRDefault="00DB1FE2" w:rsidP="0081767E">
            <w:pPr>
              <w:spacing w:after="120" w:line="276" w:lineRule="auto"/>
            </w:pPr>
            <w:r w:rsidRPr="00921CAC">
              <w:t>Panel of NSW clinicians at one central location</w:t>
            </w:r>
          </w:p>
        </w:tc>
        <w:tc>
          <w:tcPr>
            <w:tcW w:w="1152" w:type="dxa"/>
          </w:tcPr>
          <w:p w:rsidR="00DB1FE2" w:rsidRPr="00921CAC" w:rsidRDefault="00DB1FE2" w:rsidP="0081767E">
            <w:pPr>
              <w:spacing w:after="120" w:line="276" w:lineRule="auto"/>
            </w:pPr>
            <w:r w:rsidRPr="00921CAC">
              <w:t>NSW</w:t>
            </w:r>
          </w:p>
        </w:tc>
        <w:tc>
          <w:tcPr>
            <w:tcW w:w="1966" w:type="dxa"/>
          </w:tcPr>
          <w:p w:rsidR="00DB1FE2" w:rsidRPr="00921CAC" w:rsidRDefault="00DB1FE2" w:rsidP="0081767E">
            <w:pPr>
              <w:spacing w:after="120" w:line="276" w:lineRule="auto"/>
            </w:pPr>
            <w:r w:rsidRPr="00921CAC">
              <w:t>Metropolitan</w:t>
            </w:r>
          </w:p>
        </w:tc>
        <w:tc>
          <w:tcPr>
            <w:tcW w:w="2693" w:type="dxa"/>
          </w:tcPr>
          <w:p w:rsidR="00DB1FE2" w:rsidRPr="00921CAC" w:rsidRDefault="00DB1FE2" w:rsidP="0081767E">
            <w:pPr>
              <w:spacing w:after="120" w:line="276" w:lineRule="auto"/>
            </w:pPr>
            <w:r w:rsidRPr="00921CAC">
              <w:t>Adult</w:t>
            </w:r>
          </w:p>
          <w:p w:rsidR="00DB1FE2" w:rsidRPr="00921CAC" w:rsidRDefault="00DB1FE2" w:rsidP="0081767E">
            <w:pPr>
              <w:spacing w:after="120" w:line="276" w:lineRule="auto"/>
            </w:pPr>
            <w:r w:rsidRPr="00921CAC">
              <w:t>Child and Adolescent</w:t>
            </w:r>
          </w:p>
          <w:p w:rsidR="00DB1FE2" w:rsidRPr="00921CAC" w:rsidRDefault="00DB1FE2" w:rsidP="0081767E">
            <w:pPr>
              <w:spacing w:after="120" w:line="276" w:lineRule="auto"/>
            </w:pPr>
            <w:r w:rsidRPr="00921CAC">
              <w:t>Older Persons’</w:t>
            </w:r>
          </w:p>
        </w:tc>
      </w:tr>
      <w:tr w:rsidR="00DB1FE2" w:rsidRPr="00921CAC" w:rsidTr="00C256C4">
        <w:tc>
          <w:tcPr>
            <w:tcW w:w="1135" w:type="dxa"/>
          </w:tcPr>
          <w:p w:rsidR="00DB1FE2" w:rsidRPr="00921CAC" w:rsidRDefault="00DB1FE2" w:rsidP="0081767E">
            <w:pPr>
              <w:spacing w:after="120" w:line="276" w:lineRule="auto"/>
            </w:pPr>
            <w:r w:rsidRPr="00921CAC">
              <w:t>2</w:t>
            </w:r>
          </w:p>
        </w:tc>
        <w:tc>
          <w:tcPr>
            <w:tcW w:w="2268" w:type="dxa"/>
          </w:tcPr>
          <w:p w:rsidR="00DB1FE2" w:rsidRPr="00921CAC" w:rsidRDefault="00DB1FE2" w:rsidP="0081767E">
            <w:pPr>
              <w:spacing w:after="120" w:line="276" w:lineRule="auto"/>
            </w:pPr>
            <w:r w:rsidRPr="00921CAC">
              <w:t>Tasmanian Health Services - North</w:t>
            </w:r>
          </w:p>
        </w:tc>
        <w:tc>
          <w:tcPr>
            <w:tcW w:w="1152" w:type="dxa"/>
          </w:tcPr>
          <w:p w:rsidR="00DB1FE2" w:rsidRPr="00921CAC" w:rsidRDefault="00DB1FE2" w:rsidP="0081767E">
            <w:pPr>
              <w:spacing w:after="120" w:line="276" w:lineRule="auto"/>
            </w:pPr>
            <w:proofErr w:type="spellStart"/>
            <w:r w:rsidRPr="00921CAC">
              <w:t>Tas</w:t>
            </w:r>
            <w:proofErr w:type="spellEnd"/>
          </w:p>
        </w:tc>
        <w:tc>
          <w:tcPr>
            <w:tcW w:w="1966" w:type="dxa"/>
          </w:tcPr>
          <w:p w:rsidR="00DB1FE2" w:rsidRPr="00921CAC" w:rsidRDefault="00DB1FE2" w:rsidP="0081767E">
            <w:pPr>
              <w:spacing w:after="120" w:line="276" w:lineRule="auto"/>
            </w:pPr>
            <w:r w:rsidRPr="00921CAC">
              <w:t>Metropolitan</w:t>
            </w:r>
          </w:p>
        </w:tc>
        <w:tc>
          <w:tcPr>
            <w:tcW w:w="2693" w:type="dxa"/>
          </w:tcPr>
          <w:p w:rsidR="00DB1FE2" w:rsidRPr="00921CAC" w:rsidRDefault="00DB1FE2" w:rsidP="0081767E">
            <w:pPr>
              <w:spacing w:after="120" w:line="276" w:lineRule="auto"/>
            </w:pPr>
            <w:r w:rsidRPr="00921CAC">
              <w:t>Adult</w:t>
            </w:r>
          </w:p>
          <w:p w:rsidR="00DB1FE2" w:rsidRPr="00921CAC" w:rsidRDefault="00DB1FE2" w:rsidP="0081767E">
            <w:pPr>
              <w:spacing w:after="120" w:line="276" w:lineRule="auto"/>
            </w:pPr>
            <w:r w:rsidRPr="00921CAC">
              <w:t>Child and Adolescent</w:t>
            </w:r>
          </w:p>
          <w:p w:rsidR="00DB1FE2" w:rsidRPr="00921CAC" w:rsidRDefault="00DB1FE2" w:rsidP="0081767E">
            <w:pPr>
              <w:spacing w:after="120" w:line="276" w:lineRule="auto"/>
            </w:pPr>
            <w:r w:rsidRPr="00921CAC">
              <w:t>Older Persons’</w:t>
            </w:r>
          </w:p>
        </w:tc>
      </w:tr>
      <w:tr w:rsidR="00DB1FE2" w:rsidRPr="00921CAC" w:rsidTr="00C256C4">
        <w:tc>
          <w:tcPr>
            <w:tcW w:w="1135" w:type="dxa"/>
          </w:tcPr>
          <w:p w:rsidR="00DB1FE2" w:rsidRPr="00921CAC" w:rsidRDefault="00DB1FE2" w:rsidP="0081767E">
            <w:pPr>
              <w:spacing w:after="120" w:line="276" w:lineRule="auto"/>
            </w:pPr>
            <w:r w:rsidRPr="00921CAC">
              <w:t>3</w:t>
            </w:r>
          </w:p>
        </w:tc>
        <w:tc>
          <w:tcPr>
            <w:tcW w:w="2268" w:type="dxa"/>
          </w:tcPr>
          <w:p w:rsidR="00DB1FE2" w:rsidRPr="00921CAC" w:rsidRDefault="00DB1FE2" w:rsidP="0081767E">
            <w:pPr>
              <w:spacing w:after="120" w:line="276" w:lineRule="auto"/>
            </w:pPr>
            <w:r w:rsidRPr="00921CAC">
              <w:t>Austin Health – Austin &amp; Repatriation Medical Centre</w:t>
            </w:r>
          </w:p>
        </w:tc>
        <w:tc>
          <w:tcPr>
            <w:tcW w:w="1152" w:type="dxa"/>
          </w:tcPr>
          <w:p w:rsidR="00DB1FE2" w:rsidRPr="00921CAC" w:rsidRDefault="00DB1FE2" w:rsidP="0081767E">
            <w:pPr>
              <w:spacing w:after="120" w:line="276" w:lineRule="auto"/>
            </w:pPr>
            <w:r w:rsidRPr="00921CAC">
              <w:t>Vic</w:t>
            </w:r>
          </w:p>
        </w:tc>
        <w:tc>
          <w:tcPr>
            <w:tcW w:w="1966" w:type="dxa"/>
          </w:tcPr>
          <w:p w:rsidR="00DB1FE2" w:rsidRPr="00921CAC" w:rsidRDefault="00DB1FE2" w:rsidP="0081767E">
            <w:pPr>
              <w:spacing w:after="120" w:line="276" w:lineRule="auto"/>
            </w:pPr>
            <w:r w:rsidRPr="00921CAC">
              <w:t>Metropolitan</w:t>
            </w:r>
          </w:p>
        </w:tc>
        <w:tc>
          <w:tcPr>
            <w:tcW w:w="2693" w:type="dxa"/>
          </w:tcPr>
          <w:p w:rsidR="00DB1FE2" w:rsidRPr="00921CAC" w:rsidRDefault="00DB1FE2" w:rsidP="0081767E">
            <w:pPr>
              <w:spacing w:after="120" w:line="276" w:lineRule="auto"/>
            </w:pPr>
            <w:r w:rsidRPr="00921CAC">
              <w:t xml:space="preserve">Older </w:t>
            </w:r>
          </w:p>
          <w:p w:rsidR="00DB1FE2" w:rsidRPr="00921CAC" w:rsidRDefault="00DB1FE2" w:rsidP="0081767E">
            <w:pPr>
              <w:spacing w:after="120" w:line="276" w:lineRule="auto"/>
            </w:pPr>
            <w:r w:rsidRPr="00921CAC">
              <w:t>Child and Adolescent</w:t>
            </w:r>
          </w:p>
        </w:tc>
      </w:tr>
      <w:tr w:rsidR="00DB1FE2" w:rsidRPr="00921CAC" w:rsidTr="00C256C4">
        <w:tc>
          <w:tcPr>
            <w:tcW w:w="1135" w:type="dxa"/>
          </w:tcPr>
          <w:p w:rsidR="00DB1FE2" w:rsidRPr="00921CAC" w:rsidRDefault="00DB1FE2" w:rsidP="0081767E">
            <w:pPr>
              <w:spacing w:after="120" w:line="276" w:lineRule="auto"/>
            </w:pPr>
            <w:r w:rsidRPr="00921CAC">
              <w:t>4</w:t>
            </w:r>
          </w:p>
        </w:tc>
        <w:tc>
          <w:tcPr>
            <w:tcW w:w="2268" w:type="dxa"/>
          </w:tcPr>
          <w:p w:rsidR="00DB1FE2" w:rsidRPr="00921CAC" w:rsidRDefault="00DB1FE2" w:rsidP="0081767E">
            <w:pPr>
              <w:spacing w:after="120" w:line="276" w:lineRule="auto"/>
            </w:pPr>
            <w:r w:rsidRPr="00921CAC">
              <w:t>Albury Wodonga Health- Northeast &amp; Border Mental Health Service</w:t>
            </w:r>
          </w:p>
        </w:tc>
        <w:tc>
          <w:tcPr>
            <w:tcW w:w="1152" w:type="dxa"/>
          </w:tcPr>
          <w:p w:rsidR="00DB1FE2" w:rsidRPr="00921CAC" w:rsidRDefault="00DB1FE2" w:rsidP="0081767E">
            <w:pPr>
              <w:spacing w:after="120" w:line="276" w:lineRule="auto"/>
            </w:pPr>
            <w:r w:rsidRPr="00921CAC">
              <w:t>Vic</w:t>
            </w:r>
          </w:p>
        </w:tc>
        <w:tc>
          <w:tcPr>
            <w:tcW w:w="1966" w:type="dxa"/>
          </w:tcPr>
          <w:p w:rsidR="00DB1FE2" w:rsidRPr="00921CAC" w:rsidRDefault="00DB1FE2" w:rsidP="0081767E">
            <w:pPr>
              <w:spacing w:after="120" w:line="276" w:lineRule="auto"/>
            </w:pPr>
            <w:r w:rsidRPr="00921CAC">
              <w:t>Major Regional</w:t>
            </w:r>
          </w:p>
        </w:tc>
        <w:tc>
          <w:tcPr>
            <w:tcW w:w="2693" w:type="dxa"/>
          </w:tcPr>
          <w:p w:rsidR="00DB1FE2" w:rsidRPr="00921CAC" w:rsidRDefault="00DB1FE2" w:rsidP="0081767E">
            <w:pPr>
              <w:spacing w:after="120" w:line="276" w:lineRule="auto"/>
            </w:pPr>
            <w:r w:rsidRPr="00921CAC">
              <w:t>Adult</w:t>
            </w:r>
          </w:p>
          <w:p w:rsidR="00DB1FE2" w:rsidRPr="00921CAC" w:rsidRDefault="00DB1FE2" w:rsidP="0081767E">
            <w:pPr>
              <w:spacing w:after="120" w:line="276" w:lineRule="auto"/>
            </w:pPr>
            <w:r w:rsidRPr="00921CAC">
              <w:t>Child and Adolescent</w:t>
            </w:r>
          </w:p>
        </w:tc>
      </w:tr>
      <w:tr w:rsidR="00DB1FE2" w:rsidRPr="00921CAC" w:rsidTr="00E62F0E">
        <w:tc>
          <w:tcPr>
            <w:tcW w:w="1135" w:type="dxa"/>
            <w:tcBorders>
              <w:bottom w:val="single" w:sz="4" w:space="0" w:color="auto"/>
            </w:tcBorders>
          </w:tcPr>
          <w:p w:rsidR="00DB1FE2" w:rsidRPr="00921CAC" w:rsidRDefault="00DB1FE2" w:rsidP="0081767E">
            <w:pPr>
              <w:spacing w:after="120" w:line="276" w:lineRule="auto"/>
            </w:pPr>
            <w:r w:rsidRPr="00921CAC">
              <w:t>5</w:t>
            </w:r>
          </w:p>
        </w:tc>
        <w:tc>
          <w:tcPr>
            <w:tcW w:w="2268" w:type="dxa"/>
          </w:tcPr>
          <w:p w:rsidR="00DB1FE2" w:rsidRPr="00921CAC" w:rsidRDefault="00DB1FE2" w:rsidP="0081767E">
            <w:pPr>
              <w:spacing w:after="120" w:line="276" w:lineRule="auto"/>
            </w:pPr>
            <w:r w:rsidRPr="00921CAC">
              <w:t>Armadale Health Service Mental Health</w:t>
            </w:r>
          </w:p>
        </w:tc>
        <w:tc>
          <w:tcPr>
            <w:tcW w:w="1152" w:type="dxa"/>
          </w:tcPr>
          <w:p w:rsidR="00DB1FE2" w:rsidRPr="00921CAC" w:rsidRDefault="00DB1FE2" w:rsidP="0081767E">
            <w:pPr>
              <w:spacing w:after="120" w:line="276" w:lineRule="auto"/>
            </w:pPr>
            <w:r w:rsidRPr="00921CAC">
              <w:t>WA</w:t>
            </w:r>
          </w:p>
        </w:tc>
        <w:tc>
          <w:tcPr>
            <w:tcW w:w="1966" w:type="dxa"/>
          </w:tcPr>
          <w:p w:rsidR="00DB1FE2" w:rsidRPr="00921CAC" w:rsidRDefault="00DB1FE2" w:rsidP="0081767E">
            <w:pPr>
              <w:spacing w:after="120" w:line="276" w:lineRule="auto"/>
            </w:pPr>
            <w:r w:rsidRPr="00921CAC">
              <w:t>Major Regional</w:t>
            </w:r>
          </w:p>
        </w:tc>
        <w:tc>
          <w:tcPr>
            <w:tcW w:w="2693" w:type="dxa"/>
          </w:tcPr>
          <w:p w:rsidR="00DB1FE2" w:rsidRPr="00921CAC" w:rsidRDefault="00DB1FE2" w:rsidP="0081767E">
            <w:pPr>
              <w:spacing w:after="120" w:line="276" w:lineRule="auto"/>
            </w:pPr>
            <w:r w:rsidRPr="00921CAC">
              <w:t xml:space="preserve">Adult </w:t>
            </w:r>
            <w:r>
              <w:t>ambulatory</w:t>
            </w:r>
            <w:r w:rsidRPr="00921CAC">
              <w:t xml:space="preserve"> (</w:t>
            </w:r>
            <w:r>
              <w:t>community</w:t>
            </w:r>
            <w:r w:rsidRPr="00921CAC">
              <w:t>)</w:t>
            </w:r>
          </w:p>
        </w:tc>
      </w:tr>
      <w:tr w:rsidR="00E62F0E" w:rsidRPr="00921CAC" w:rsidTr="00E62F0E">
        <w:tc>
          <w:tcPr>
            <w:tcW w:w="1135" w:type="dxa"/>
            <w:tcBorders>
              <w:bottom w:val="nil"/>
            </w:tcBorders>
          </w:tcPr>
          <w:p w:rsidR="00E62F0E" w:rsidRPr="00921CAC" w:rsidRDefault="00E62F0E" w:rsidP="0081767E">
            <w:pPr>
              <w:spacing w:after="120" w:line="276" w:lineRule="auto"/>
            </w:pPr>
            <w:r>
              <w:t>6</w:t>
            </w:r>
          </w:p>
        </w:tc>
        <w:tc>
          <w:tcPr>
            <w:tcW w:w="2268" w:type="dxa"/>
          </w:tcPr>
          <w:p w:rsidR="00E62F0E" w:rsidRPr="00921CAC" w:rsidRDefault="00E62F0E" w:rsidP="00F54324">
            <w:pPr>
              <w:spacing w:after="120" w:line="276" w:lineRule="auto"/>
            </w:pPr>
            <w:r w:rsidRPr="00921CAC">
              <w:t>Osborne Park Community Mental Health Service</w:t>
            </w:r>
          </w:p>
        </w:tc>
        <w:tc>
          <w:tcPr>
            <w:tcW w:w="1152" w:type="dxa"/>
          </w:tcPr>
          <w:p w:rsidR="00E62F0E" w:rsidRPr="00921CAC" w:rsidRDefault="00E62F0E" w:rsidP="00F54324">
            <w:pPr>
              <w:spacing w:after="120" w:line="276" w:lineRule="auto"/>
            </w:pPr>
            <w:r w:rsidRPr="00921CAC">
              <w:t>WA</w:t>
            </w:r>
          </w:p>
        </w:tc>
        <w:tc>
          <w:tcPr>
            <w:tcW w:w="1966" w:type="dxa"/>
          </w:tcPr>
          <w:p w:rsidR="00E62F0E" w:rsidRPr="00921CAC" w:rsidRDefault="00E62F0E" w:rsidP="00F54324">
            <w:pPr>
              <w:spacing w:after="120" w:line="276" w:lineRule="auto"/>
            </w:pPr>
            <w:r w:rsidRPr="00921CAC">
              <w:t>Metropolitan</w:t>
            </w:r>
          </w:p>
        </w:tc>
        <w:tc>
          <w:tcPr>
            <w:tcW w:w="2693" w:type="dxa"/>
          </w:tcPr>
          <w:p w:rsidR="00E62F0E" w:rsidRPr="00921CAC" w:rsidRDefault="00E62F0E" w:rsidP="00F54324">
            <w:pPr>
              <w:spacing w:after="120" w:line="276" w:lineRule="auto"/>
            </w:pPr>
            <w:r w:rsidRPr="00921CAC">
              <w:t xml:space="preserve">Adult – admitted and </w:t>
            </w:r>
            <w:r>
              <w:t>ambulatory</w:t>
            </w:r>
            <w:r w:rsidRPr="00921CAC">
              <w:t xml:space="preserve"> (</w:t>
            </w:r>
            <w:r>
              <w:t>community</w:t>
            </w:r>
            <w:r w:rsidRPr="00921CAC">
              <w:t>)</w:t>
            </w:r>
          </w:p>
        </w:tc>
      </w:tr>
      <w:tr w:rsidR="00E62F0E" w:rsidRPr="00921CAC" w:rsidTr="00E62F0E">
        <w:tc>
          <w:tcPr>
            <w:tcW w:w="1135" w:type="dxa"/>
            <w:tcBorders>
              <w:top w:val="nil"/>
              <w:bottom w:val="nil"/>
            </w:tcBorders>
          </w:tcPr>
          <w:p w:rsidR="00E62F0E" w:rsidRPr="00921CAC" w:rsidRDefault="00E62F0E" w:rsidP="0081767E">
            <w:pPr>
              <w:spacing w:after="120" w:line="276" w:lineRule="auto"/>
            </w:pPr>
          </w:p>
        </w:tc>
        <w:tc>
          <w:tcPr>
            <w:tcW w:w="2268" w:type="dxa"/>
          </w:tcPr>
          <w:p w:rsidR="00E62F0E" w:rsidRPr="00921CAC" w:rsidRDefault="00E62F0E" w:rsidP="00F54324">
            <w:pPr>
              <w:spacing w:after="120" w:line="276" w:lineRule="auto"/>
            </w:pPr>
            <w:r w:rsidRPr="00921CAC">
              <w:t xml:space="preserve">Osborne Park Older Adult Mental Health Service </w:t>
            </w:r>
          </w:p>
        </w:tc>
        <w:tc>
          <w:tcPr>
            <w:tcW w:w="1152" w:type="dxa"/>
          </w:tcPr>
          <w:p w:rsidR="00E62F0E" w:rsidRPr="00921CAC" w:rsidRDefault="00E62F0E" w:rsidP="00F54324">
            <w:pPr>
              <w:spacing w:after="120" w:line="276" w:lineRule="auto"/>
            </w:pPr>
            <w:r w:rsidRPr="00921CAC">
              <w:t>WA</w:t>
            </w:r>
          </w:p>
        </w:tc>
        <w:tc>
          <w:tcPr>
            <w:tcW w:w="1966" w:type="dxa"/>
          </w:tcPr>
          <w:p w:rsidR="00E62F0E" w:rsidRPr="00921CAC" w:rsidRDefault="00E62F0E" w:rsidP="00F54324">
            <w:pPr>
              <w:spacing w:after="120" w:line="276" w:lineRule="auto"/>
            </w:pPr>
            <w:r w:rsidRPr="00921CAC">
              <w:t>Metropolitan</w:t>
            </w:r>
          </w:p>
        </w:tc>
        <w:tc>
          <w:tcPr>
            <w:tcW w:w="2693" w:type="dxa"/>
          </w:tcPr>
          <w:p w:rsidR="00E62F0E" w:rsidRPr="00921CAC" w:rsidRDefault="00E62F0E" w:rsidP="00F54324">
            <w:pPr>
              <w:spacing w:after="120" w:line="276" w:lineRule="auto"/>
            </w:pPr>
            <w:r w:rsidRPr="00921CAC">
              <w:t xml:space="preserve">Older Persons’ – admitted and </w:t>
            </w:r>
            <w:r>
              <w:t>ambulatory</w:t>
            </w:r>
            <w:r w:rsidRPr="00921CAC">
              <w:t xml:space="preserve"> (</w:t>
            </w:r>
            <w:r>
              <w:t>community</w:t>
            </w:r>
            <w:r w:rsidRPr="00921CAC">
              <w:t>)</w:t>
            </w:r>
          </w:p>
        </w:tc>
      </w:tr>
      <w:tr w:rsidR="00E62F0E" w:rsidRPr="00921CAC" w:rsidTr="00E62F0E">
        <w:tc>
          <w:tcPr>
            <w:tcW w:w="1135" w:type="dxa"/>
            <w:tcBorders>
              <w:top w:val="nil"/>
            </w:tcBorders>
          </w:tcPr>
          <w:p w:rsidR="00E62F0E" w:rsidRPr="00921CAC" w:rsidRDefault="00E62F0E" w:rsidP="0081767E">
            <w:pPr>
              <w:spacing w:after="120" w:line="276" w:lineRule="auto"/>
            </w:pPr>
          </w:p>
        </w:tc>
        <w:tc>
          <w:tcPr>
            <w:tcW w:w="2268" w:type="dxa"/>
          </w:tcPr>
          <w:p w:rsidR="00E62F0E" w:rsidRPr="00921CAC" w:rsidRDefault="00E62F0E" w:rsidP="00F54324">
            <w:pPr>
              <w:spacing w:after="120" w:line="276" w:lineRule="auto"/>
            </w:pPr>
            <w:r w:rsidRPr="00921CAC">
              <w:t>Child and Adolescent Mental Health Service</w:t>
            </w:r>
          </w:p>
        </w:tc>
        <w:tc>
          <w:tcPr>
            <w:tcW w:w="1152" w:type="dxa"/>
          </w:tcPr>
          <w:p w:rsidR="00E62F0E" w:rsidRPr="00921CAC" w:rsidRDefault="00E62F0E" w:rsidP="00F54324">
            <w:pPr>
              <w:spacing w:after="120" w:line="276" w:lineRule="auto"/>
            </w:pPr>
            <w:r w:rsidRPr="00921CAC">
              <w:t>WA</w:t>
            </w:r>
          </w:p>
        </w:tc>
        <w:tc>
          <w:tcPr>
            <w:tcW w:w="1966" w:type="dxa"/>
          </w:tcPr>
          <w:p w:rsidR="00E62F0E" w:rsidRPr="00921CAC" w:rsidRDefault="00E62F0E" w:rsidP="00F54324">
            <w:pPr>
              <w:spacing w:after="120" w:line="276" w:lineRule="auto"/>
            </w:pPr>
            <w:r w:rsidRPr="00921CAC">
              <w:t>Metropolitan</w:t>
            </w:r>
          </w:p>
        </w:tc>
        <w:tc>
          <w:tcPr>
            <w:tcW w:w="2693" w:type="dxa"/>
          </w:tcPr>
          <w:p w:rsidR="00E62F0E" w:rsidRPr="00921CAC" w:rsidRDefault="00E62F0E" w:rsidP="00F54324">
            <w:pPr>
              <w:spacing w:after="120" w:line="276" w:lineRule="auto"/>
            </w:pPr>
            <w:r w:rsidRPr="00921CAC">
              <w:t xml:space="preserve">Child and Adolescent - </w:t>
            </w:r>
            <w:r>
              <w:t>ambulatory</w:t>
            </w:r>
            <w:r w:rsidRPr="00921CAC">
              <w:t xml:space="preserve"> (</w:t>
            </w:r>
            <w:r>
              <w:t>community</w:t>
            </w:r>
            <w:r w:rsidRPr="00921CAC">
              <w:t>)</w:t>
            </w:r>
          </w:p>
        </w:tc>
      </w:tr>
      <w:tr w:rsidR="00E62F0E" w:rsidRPr="00921CAC" w:rsidTr="00E62F0E">
        <w:tc>
          <w:tcPr>
            <w:tcW w:w="1135" w:type="dxa"/>
            <w:tcBorders>
              <w:bottom w:val="single" w:sz="4" w:space="0" w:color="auto"/>
            </w:tcBorders>
          </w:tcPr>
          <w:p w:rsidR="00E62F0E" w:rsidRPr="00921CAC" w:rsidRDefault="00E62F0E" w:rsidP="0081767E">
            <w:pPr>
              <w:spacing w:after="120" w:line="276" w:lineRule="auto"/>
            </w:pPr>
            <w:r w:rsidRPr="00921CAC">
              <w:t>7</w:t>
            </w:r>
          </w:p>
        </w:tc>
        <w:tc>
          <w:tcPr>
            <w:tcW w:w="2268" w:type="dxa"/>
          </w:tcPr>
          <w:p w:rsidR="00E62F0E" w:rsidRPr="00921CAC" w:rsidRDefault="00E62F0E" w:rsidP="0081767E">
            <w:pPr>
              <w:spacing w:after="120" w:line="276" w:lineRule="auto"/>
            </w:pPr>
            <w:r w:rsidRPr="00921CAC">
              <w:t xml:space="preserve">Tranmere Adult Community Mental Health </w:t>
            </w:r>
          </w:p>
        </w:tc>
        <w:tc>
          <w:tcPr>
            <w:tcW w:w="1152" w:type="dxa"/>
          </w:tcPr>
          <w:p w:rsidR="00E62F0E" w:rsidRPr="00921CAC" w:rsidRDefault="00E62F0E" w:rsidP="0081767E">
            <w:pPr>
              <w:spacing w:after="120" w:line="276" w:lineRule="auto"/>
            </w:pPr>
            <w:r w:rsidRPr="00921CAC">
              <w:t>SA</w:t>
            </w:r>
          </w:p>
        </w:tc>
        <w:tc>
          <w:tcPr>
            <w:tcW w:w="1966" w:type="dxa"/>
          </w:tcPr>
          <w:p w:rsidR="00E62F0E" w:rsidRPr="00921CAC" w:rsidRDefault="00E62F0E" w:rsidP="0081767E">
            <w:pPr>
              <w:spacing w:after="120" w:line="276" w:lineRule="auto"/>
            </w:pPr>
            <w:r w:rsidRPr="00921CAC">
              <w:t>Metropolitan</w:t>
            </w:r>
          </w:p>
        </w:tc>
        <w:tc>
          <w:tcPr>
            <w:tcW w:w="2693" w:type="dxa"/>
          </w:tcPr>
          <w:p w:rsidR="00E62F0E" w:rsidRPr="00921CAC" w:rsidRDefault="00E62F0E" w:rsidP="0081767E">
            <w:pPr>
              <w:spacing w:after="120" w:line="276" w:lineRule="auto"/>
            </w:pPr>
            <w:r w:rsidRPr="00921CAC">
              <w:t>Adult</w:t>
            </w:r>
            <w:r>
              <w:t xml:space="preserve"> ambulatory</w:t>
            </w:r>
            <w:r w:rsidRPr="00921CAC">
              <w:t xml:space="preserve"> (</w:t>
            </w:r>
            <w:r>
              <w:t>community</w:t>
            </w:r>
            <w:r w:rsidRPr="00921CAC">
              <w:t>)</w:t>
            </w:r>
          </w:p>
        </w:tc>
      </w:tr>
      <w:tr w:rsidR="00E62F0E" w:rsidRPr="00921CAC" w:rsidTr="00E62F0E">
        <w:tc>
          <w:tcPr>
            <w:tcW w:w="1135" w:type="dxa"/>
            <w:tcBorders>
              <w:bottom w:val="nil"/>
            </w:tcBorders>
          </w:tcPr>
          <w:p w:rsidR="00E62F0E" w:rsidRPr="00921CAC" w:rsidRDefault="00E62F0E" w:rsidP="0081767E">
            <w:pPr>
              <w:spacing w:after="120" w:line="276" w:lineRule="auto"/>
            </w:pPr>
            <w:r>
              <w:t>8</w:t>
            </w:r>
          </w:p>
        </w:tc>
        <w:tc>
          <w:tcPr>
            <w:tcW w:w="2268" w:type="dxa"/>
          </w:tcPr>
          <w:p w:rsidR="00E62F0E" w:rsidRPr="00921CAC" w:rsidRDefault="00E62F0E" w:rsidP="00F54324">
            <w:pPr>
              <w:spacing w:after="120" w:line="276" w:lineRule="auto"/>
            </w:pPr>
            <w:r w:rsidRPr="00921CAC">
              <w:t>Marion Adult Community Mental Health</w:t>
            </w:r>
          </w:p>
        </w:tc>
        <w:tc>
          <w:tcPr>
            <w:tcW w:w="1152" w:type="dxa"/>
          </w:tcPr>
          <w:p w:rsidR="00E62F0E" w:rsidRPr="00921CAC" w:rsidRDefault="00E62F0E" w:rsidP="00F54324">
            <w:pPr>
              <w:spacing w:after="120" w:line="276" w:lineRule="auto"/>
            </w:pPr>
            <w:r w:rsidRPr="00921CAC">
              <w:t>SA</w:t>
            </w:r>
          </w:p>
        </w:tc>
        <w:tc>
          <w:tcPr>
            <w:tcW w:w="1966" w:type="dxa"/>
          </w:tcPr>
          <w:p w:rsidR="00E62F0E" w:rsidRPr="00921CAC" w:rsidRDefault="00E62F0E" w:rsidP="00F54324">
            <w:pPr>
              <w:spacing w:after="120" w:line="276" w:lineRule="auto"/>
            </w:pPr>
            <w:r w:rsidRPr="00921CAC">
              <w:t>Metropolitan</w:t>
            </w:r>
          </w:p>
        </w:tc>
        <w:tc>
          <w:tcPr>
            <w:tcW w:w="2693" w:type="dxa"/>
          </w:tcPr>
          <w:p w:rsidR="00E62F0E" w:rsidRPr="00921CAC" w:rsidRDefault="00E62F0E" w:rsidP="00F54324">
            <w:pPr>
              <w:spacing w:after="120" w:line="276" w:lineRule="auto"/>
            </w:pPr>
            <w:r w:rsidRPr="00921CAC">
              <w:t>Adult</w:t>
            </w:r>
            <w:r>
              <w:t xml:space="preserve"> ambulatory</w:t>
            </w:r>
            <w:r w:rsidRPr="00921CAC">
              <w:t xml:space="preserve"> (</w:t>
            </w:r>
            <w:r>
              <w:t>community</w:t>
            </w:r>
            <w:r w:rsidRPr="00921CAC">
              <w:t>)</w:t>
            </w:r>
          </w:p>
        </w:tc>
      </w:tr>
      <w:tr w:rsidR="00E62F0E" w:rsidRPr="00921CAC" w:rsidTr="00E62F0E">
        <w:tc>
          <w:tcPr>
            <w:tcW w:w="1135" w:type="dxa"/>
            <w:tcBorders>
              <w:top w:val="nil"/>
            </w:tcBorders>
          </w:tcPr>
          <w:p w:rsidR="00E62F0E" w:rsidRPr="00921CAC" w:rsidRDefault="00E62F0E" w:rsidP="0081767E">
            <w:pPr>
              <w:spacing w:after="120" w:line="276" w:lineRule="auto"/>
            </w:pPr>
          </w:p>
        </w:tc>
        <w:tc>
          <w:tcPr>
            <w:tcW w:w="2268" w:type="dxa"/>
          </w:tcPr>
          <w:p w:rsidR="00E62F0E" w:rsidRDefault="00E62F0E" w:rsidP="00F54324">
            <w:pPr>
              <w:spacing w:after="120" w:line="276" w:lineRule="auto"/>
            </w:pPr>
            <w:r w:rsidRPr="00921CAC">
              <w:t>Northern Adelaide Adult Community Mental Health</w:t>
            </w:r>
          </w:p>
          <w:p w:rsidR="00E62F0E" w:rsidRPr="00921CAC" w:rsidRDefault="00E62F0E" w:rsidP="00F54324">
            <w:pPr>
              <w:spacing w:after="120" w:line="276" w:lineRule="auto"/>
            </w:pPr>
          </w:p>
        </w:tc>
        <w:tc>
          <w:tcPr>
            <w:tcW w:w="1152" w:type="dxa"/>
          </w:tcPr>
          <w:p w:rsidR="00E62F0E" w:rsidRPr="00921CAC" w:rsidRDefault="00E62F0E" w:rsidP="00F54324">
            <w:pPr>
              <w:spacing w:after="120" w:line="276" w:lineRule="auto"/>
            </w:pPr>
            <w:r w:rsidRPr="00921CAC">
              <w:t>SA</w:t>
            </w:r>
          </w:p>
        </w:tc>
        <w:tc>
          <w:tcPr>
            <w:tcW w:w="1966" w:type="dxa"/>
          </w:tcPr>
          <w:p w:rsidR="00E62F0E" w:rsidRPr="00921CAC" w:rsidRDefault="00E62F0E" w:rsidP="00F54324">
            <w:pPr>
              <w:spacing w:after="120" w:line="276" w:lineRule="auto"/>
            </w:pPr>
            <w:r w:rsidRPr="00921CAC">
              <w:t>Metropolitan</w:t>
            </w:r>
          </w:p>
        </w:tc>
        <w:tc>
          <w:tcPr>
            <w:tcW w:w="2693" w:type="dxa"/>
          </w:tcPr>
          <w:p w:rsidR="00E62F0E" w:rsidRPr="00921CAC" w:rsidRDefault="00E62F0E" w:rsidP="00F54324">
            <w:pPr>
              <w:spacing w:after="120" w:line="276" w:lineRule="auto"/>
            </w:pPr>
            <w:r w:rsidRPr="00921CAC">
              <w:t>Adult</w:t>
            </w:r>
            <w:r>
              <w:t xml:space="preserve"> ambulatory</w:t>
            </w:r>
            <w:r w:rsidRPr="00921CAC">
              <w:t xml:space="preserve"> (</w:t>
            </w:r>
            <w:r>
              <w:t>community</w:t>
            </w:r>
            <w:r w:rsidRPr="00921CAC">
              <w:t>)</w:t>
            </w:r>
          </w:p>
        </w:tc>
      </w:tr>
      <w:tr w:rsidR="00E62F0E" w:rsidRPr="00921CAC" w:rsidTr="00C256C4">
        <w:tc>
          <w:tcPr>
            <w:tcW w:w="1135" w:type="dxa"/>
          </w:tcPr>
          <w:p w:rsidR="00E62F0E" w:rsidRPr="00921CAC" w:rsidRDefault="00E62F0E" w:rsidP="0081767E">
            <w:pPr>
              <w:spacing w:after="120" w:line="276" w:lineRule="auto"/>
            </w:pPr>
            <w:r w:rsidRPr="00921CAC">
              <w:t>9</w:t>
            </w:r>
          </w:p>
        </w:tc>
        <w:tc>
          <w:tcPr>
            <w:tcW w:w="2268" w:type="dxa"/>
          </w:tcPr>
          <w:p w:rsidR="00E62F0E" w:rsidRPr="00921CAC" w:rsidRDefault="00E62F0E" w:rsidP="0081767E">
            <w:pPr>
              <w:spacing w:after="120" w:line="276" w:lineRule="auto"/>
            </w:pPr>
            <w:r w:rsidRPr="00921CAC">
              <w:t>Darling Downs Hospital and Health Service</w:t>
            </w:r>
          </w:p>
        </w:tc>
        <w:tc>
          <w:tcPr>
            <w:tcW w:w="1152" w:type="dxa"/>
          </w:tcPr>
          <w:p w:rsidR="00E62F0E" w:rsidRPr="00921CAC" w:rsidRDefault="00E62F0E" w:rsidP="0081767E">
            <w:pPr>
              <w:spacing w:after="120" w:line="276" w:lineRule="auto"/>
            </w:pPr>
            <w:r w:rsidRPr="00921CAC">
              <w:t>Qld</w:t>
            </w:r>
          </w:p>
        </w:tc>
        <w:tc>
          <w:tcPr>
            <w:tcW w:w="1966" w:type="dxa"/>
          </w:tcPr>
          <w:p w:rsidR="00E62F0E" w:rsidRPr="00921CAC" w:rsidRDefault="00E62F0E" w:rsidP="0081767E">
            <w:pPr>
              <w:spacing w:after="120" w:line="276" w:lineRule="auto"/>
            </w:pPr>
            <w:r w:rsidRPr="00921CAC">
              <w:t xml:space="preserve">Regional </w:t>
            </w:r>
          </w:p>
        </w:tc>
        <w:tc>
          <w:tcPr>
            <w:tcW w:w="2693" w:type="dxa"/>
          </w:tcPr>
          <w:p w:rsidR="00E62F0E" w:rsidRPr="00921CAC" w:rsidRDefault="00E62F0E" w:rsidP="0081767E">
            <w:pPr>
              <w:spacing w:after="120" w:line="276" w:lineRule="auto"/>
            </w:pPr>
            <w:r w:rsidRPr="00921CAC">
              <w:t>Adult</w:t>
            </w:r>
          </w:p>
          <w:p w:rsidR="00E62F0E" w:rsidRPr="00921CAC" w:rsidRDefault="00E62F0E" w:rsidP="0081767E">
            <w:pPr>
              <w:spacing w:after="120" w:line="276" w:lineRule="auto"/>
            </w:pPr>
            <w:r w:rsidRPr="00921CAC">
              <w:t>Child and Adolescent</w:t>
            </w:r>
          </w:p>
          <w:p w:rsidR="00E62F0E" w:rsidRPr="00921CAC" w:rsidRDefault="00E62F0E" w:rsidP="0081767E">
            <w:pPr>
              <w:spacing w:after="120" w:line="276" w:lineRule="auto"/>
            </w:pPr>
            <w:r w:rsidRPr="00921CAC">
              <w:t>Older Persons’</w:t>
            </w:r>
          </w:p>
        </w:tc>
      </w:tr>
      <w:tr w:rsidR="00E62F0E" w:rsidRPr="00921CAC" w:rsidTr="00C256C4">
        <w:tc>
          <w:tcPr>
            <w:tcW w:w="1135" w:type="dxa"/>
          </w:tcPr>
          <w:p w:rsidR="00E62F0E" w:rsidRPr="00921CAC" w:rsidRDefault="00E62F0E" w:rsidP="0081767E">
            <w:pPr>
              <w:spacing w:after="120" w:line="276" w:lineRule="auto"/>
            </w:pPr>
            <w:r w:rsidRPr="00921CAC">
              <w:t>10</w:t>
            </w:r>
          </w:p>
        </w:tc>
        <w:tc>
          <w:tcPr>
            <w:tcW w:w="2268" w:type="dxa"/>
          </w:tcPr>
          <w:p w:rsidR="00E62F0E" w:rsidRPr="00921CAC" w:rsidRDefault="00E62F0E" w:rsidP="0081767E">
            <w:pPr>
              <w:spacing w:after="120" w:line="276" w:lineRule="auto"/>
            </w:pPr>
            <w:r w:rsidRPr="00921CAC">
              <w:t>Sutherland Hospital</w:t>
            </w:r>
          </w:p>
        </w:tc>
        <w:tc>
          <w:tcPr>
            <w:tcW w:w="1152" w:type="dxa"/>
          </w:tcPr>
          <w:p w:rsidR="00E62F0E" w:rsidRPr="00921CAC" w:rsidRDefault="00E62F0E" w:rsidP="0081767E">
            <w:pPr>
              <w:spacing w:after="120" w:line="276" w:lineRule="auto"/>
            </w:pPr>
            <w:r w:rsidRPr="00921CAC">
              <w:t>NSW</w:t>
            </w:r>
          </w:p>
        </w:tc>
        <w:tc>
          <w:tcPr>
            <w:tcW w:w="1966" w:type="dxa"/>
          </w:tcPr>
          <w:p w:rsidR="00E62F0E" w:rsidRPr="00921CAC" w:rsidRDefault="00E62F0E" w:rsidP="0081767E">
            <w:pPr>
              <w:spacing w:after="120" w:line="276" w:lineRule="auto"/>
            </w:pPr>
            <w:r w:rsidRPr="00921CAC">
              <w:t>Metropolitan</w:t>
            </w:r>
          </w:p>
        </w:tc>
        <w:tc>
          <w:tcPr>
            <w:tcW w:w="2693" w:type="dxa"/>
          </w:tcPr>
          <w:p w:rsidR="00E62F0E" w:rsidRPr="00921CAC" w:rsidRDefault="00E62F0E" w:rsidP="0081767E">
            <w:pPr>
              <w:spacing w:after="120" w:line="276" w:lineRule="auto"/>
            </w:pPr>
            <w:r w:rsidRPr="00921CAC">
              <w:t>Adult</w:t>
            </w:r>
          </w:p>
          <w:p w:rsidR="00E62F0E" w:rsidRPr="00921CAC" w:rsidRDefault="00E62F0E" w:rsidP="0081767E">
            <w:pPr>
              <w:spacing w:after="120" w:line="276" w:lineRule="auto"/>
            </w:pPr>
            <w:r w:rsidRPr="00921CAC">
              <w:t>Child and Adolescent</w:t>
            </w:r>
          </w:p>
          <w:p w:rsidR="00E62F0E" w:rsidRPr="00921CAC" w:rsidRDefault="00E62F0E" w:rsidP="0081767E">
            <w:pPr>
              <w:spacing w:after="120" w:line="276" w:lineRule="auto"/>
            </w:pPr>
            <w:r w:rsidRPr="00921CAC">
              <w:t>Older Persons’</w:t>
            </w:r>
          </w:p>
        </w:tc>
      </w:tr>
      <w:tr w:rsidR="00E62F0E" w:rsidRPr="00921CAC" w:rsidTr="00C256C4">
        <w:tc>
          <w:tcPr>
            <w:tcW w:w="1135" w:type="dxa"/>
          </w:tcPr>
          <w:p w:rsidR="00E62F0E" w:rsidRPr="00921CAC" w:rsidRDefault="00E62F0E" w:rsidP="0081767E">
            <w:pPr>
              <w:spacing w:after="120" w:line="276" w:lineRule="auto"/>
            </w:pPr>
            <w:r w:rsidRPr="00921CAC">
              <w:t>11</w:t>
            </w:r>
          </w:p>
        </w:tc>
        <w:tc>
          <w:tcPr>
            <w:tcW w:w="2268" w:type="dxa"/>
          </w:tcPr>
          <w:p w:rsidR="00E62F0E" w:rsidRPr="00921CAC" w:rsidRDefault="00E62F0E" w:rsidP="0081767E">
            <w:pPr>
              <w:spacing w:after="120" w:line="276" w:lineRule="auto"/>
            </w:pPr>
            <w:r w:rsidRPr="00921CAC">
              <w:t>St George Hospital</w:t>
            </w:r>
          </w:p>
        </w:tc>
        <w:tc>
          <w:tcPr>
            <w:tcW w:w="1152" w:type="dxa"/>
          </w:tcPr>
          <w:p w:rsidR="00E62F0E" w:rsidRPr="00921CAC" w:rsidRDefault="00E62F0E" w:rsidP="0081767E">
            <w:pPr>
              <w:spacing w:after="120" w:line="276" w:lineRule="auto"/>
            </w:pPr>
            <w:r w:rsidRPr="00921CAC">
              <w:t>NSW</w:t>
            </w:r>
          </w:p>
        </w:tc>
        <w:tc>
          <w:tcPr>
            <w:tcW w:w="1966" w:type="dxa"/>
          </w:tcPr>
          <w:p w:rsidR="00E62F0E" w:rsidRPr="00921CAC" w:rsidRDefault="00E62F0E" w:rsidP="0081767E">
            <w:pPr>
              <w:spacing w:after="120" w:line="276" w:lineRule="auto"/>
            </w:pPr>
            <w:r w:rsidRPr="00921CAC">
              <w:t>Major Metropolitan</w:t>
            </w:r>
          </w:p>
        </w:tc>
        <w:tc>
          <w:tcPr>
            <w:tcW w:w="2693" w:type="dxa"/>
          </w:tcPr>
          <w:p w:rsidR="00E62F0E" w:rsidRPr="00921CAC" w:rsidRDefault="00E62F0E" w:rsidP="0081767E">
            <w:pPr>
              <w:spacing w:after="120" w:line="276" w:lineRule="auto"/>
            </w:pPr>
            <w:r w:rsidRPr="00921CAC">
              <w:t>Adult</w:t>
            </w:r>
          </w:p>
          <w:p w:rsidR="00E62F0E" w:rsidRPr="00921CAC" w:rsidRDefault="00E62F0E" w:rsidP="0081767E">
            <w:pPr>
              <w:spacing w:after="120" w:line="276" w:lineRule="auto"/>
            </w:pPr>
            <w:r w:rsidRPr="00921CAC">
              <w:t>Child and Adolescent</w:t>
            </w:r>
          </w:p>
          <w:p w:rsidR="00E62F0E" w:rsidRPr="00921CAC" w:rsidRDefault="00E62F0E" w:rsidP="0081767E">
            <w:pPr>
              <w:spacing w:after="120" w:line="276" w:lineRule="auto"/>
            </w:pPr>
            <w:r w:rsidRPr="00921CAC">
              <w:t>Older Persons’</w:t>
            </w:r>
          </w:p>
        </w:tc>
      </w:tr>
      <w:tr w:rsidR="00E62F0E" w:rsidRPr="00921CAC" w:rsidTr="00C256C4">
        <w:tc>
          <w:tcPr>
            <w:tcW w:w="1135" w:type="dxa"/>
          </w:tcPr>
          <w:p w:rsidR="00E62F0E" w:rsidRPr="00921CAC" w:rsidRDefault="00E62F0E" w:rsidP="0081767E">
            <w:pPr>
              <w:spacing w:after="120" w:line="276" w:lineRule="auto"/>
            </w:pPr>
            <w:r w:rsidRPr="00921CAC">
              <w:t>12</w:t>
            </w:r>
          </w:p>
        </w:tc>
        <w:tc>
          <w:tcPr>
            <w:tcW w:w="2268" w:type="dxa"/>
          </w:tcPr>
          <w:p w:rsidR="00E62F0E" w:rsidRPr="00921CAC" w:rsidRDefault="00E62F0E" w:rsidP="0081767E">
            <w:pPr>
              <w:spacing w:after="120" w:line="276" w:lineRule="auto"/>
            </w:pPr>
            <w:r w:rsidRPr="00921CAC">
              <w:t>Prince of Wales Hospital</w:t>
            </w:r>
          </w:p>
        </w:tc>
        <w:tc>
          <w:tcPr>
            <w:tcW w:w="1152" w:type="dxa"/>
          </w:tcPr>
          <w:p w:rsidR="00E62F0E" w:rsidRPr="00921CAC" w:rsidRDefault="00E62F0E" w:rsidP="0081767E">
            <w:pPr>
              <w:spacing w:after="120" w:line="276" w:lineRule="auto"/>
            </w:pPr>
            <w:r w:rsidRPr="00921CAC">
              <w:t>NSW</w:t>
            </w:r>
          </w:p>
        </w:tc>
        <w:tc>
          <w:tcPr>
            <w:tcW w:w="1966" w:type="dxa"/>
          </w:tcPr>
          <w:p w:rsidR="00E62F0E" w:rsidRPr="00921CAC" w:rsidRDefault="00E62F0E" w:rsidP="0081767E">
            <w:pPr>
              <w:spacing w:after="120" w:line="276" w:lineRule="auto"/>
            </w:pPr>
            <w:r w:rsidRPr="00921CAC">
              <w:t>Major Metropolitan</w:t>
            </w:r>
          </w:p>
        </w:tc>
        <w:tc>
          <w:tcPr>
            <w:tcW w:w="2693" w:type="dxa"/>
          </w:tcPr>
          <w:p w:rsidR="00E62F0E" w:rsidRPr="00921CAC" w:rsidRDefault="00E62F0E" w:rsidP="0081767E">
            <w:pPr>
              <w:spacing w:after="120" w:line="276" w:lineRule="auto"/>
            </w:pPr>
            <w:r w:rsidRPr="00921CAC">
              <w:t>Adult</w:t>
            </w:r>
          </w:p>
          <w:p w:rsidR="00E62F0E" w:rsidRPr="00921CAC" w:rsidRDefault="00E62F0E" w:rsidP="0081767E">
            <w:pPr>
              <w:spacing w:after="120" w:line="276" w:lineRule="auto"/>
            </w:pPr>
            <w:r w:rsidRPr="00921CAC">
              <w:t>Child and Adolescent</w:t>
            </w:r>
          </w:p>
          <w:p w:rsidR="00E62F0E" w:rsidRPr="00921CAC" w:rsidRDefault="00E62F0E" w:rsidP="0081767E">
            <w:pPr>
              <w:spacing w:after="120" w:line="276" w:lineRule="auto"/>
            </w:pPr>
            <w:r w:rsidRPr="00921CAC">
              <w:t>Older Persons’</w:t>
            </w:r>
          </w:p>
        </w:tc>
      </w:tr>
    </w:tbl>
    <w:p w:rsidR="00AC1DDD" w:rsidRPr="00543A77" w:rsidRDefault="00233FA7" w:rsidP="0081767E">
      <w:pPr>
        <w:spacing w:line="276" w:lineRule="auto"/>
      </w:pPr>
      <w:r w:rsidRPr="00921CAC">
        <w:fldChar w:fldCharType="begin"/>
      </w:r>
      <w:r w:rsidRPr="00921CAC">
        <w:instrText xml:space="preserve"> ADDIN EN.REFLIST </w:instrText>
      </w:r>
      <w:r w:rsidRPr="00921CAC">
        <w:fldChar w:fldCharType="end"/>
      </w:r>
    </w:p>
    <w:sectPr w:rsidR="00AC1DDD" w:rsidRPr="00543A77" w:rsidSect="00DB1FE2">
      <w:headerReference w:type="default" r:id="rId110"/>
      <w:pgSz w:w="11906" w:h="16838"/>
      <w:pgMar w:top="1588"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1BB" w:rsidRDefault="00CA11BB" w:rsidP="00AD2817">
      <w:r>
        <w:separator/>
      </w:r>
    </w:p>
  </w:endnote>
  <w:endnote w:type="continuationSeparator" w:id="0">
    <w:p w:rsidR="00CA11BB" w:rsidRDefault="00CA11BB" w:rsidP="00AD2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nlo Bold">
    <w:altName w:val="Times New Roman"/>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Default="00CA11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282687"/>
      <w:docPartObj>
        <w:docPartGallery w:val="Page Numbers (Bottom of Page)"/>
        <w:docPartUnique/>
      </w:docPartObj>
    </w:sdtPr>
    <w:sdtEndPr/>
    <w:sdtContent>
      <w:sdt>
        <w:sdtPr>
          <w:id w:val="-882937718"/>
          <w:docPartObj>
            <w:docPartGallery w:val="Page Numbers (Top of Page)"/>
            <w:docPartUnique/>
          </w:docPartObj>
        </w:sdtPr>
        <w:sdtEndPr/>
        <w:sdtContent>
          <w:p w:rsidR="00CA11BB" w:rsidRDefault="00CA11BB" w:rsidP="00A15449">
            <w:pPr>
              <w:pStyle w:val="Footer"/>
              <w:tabs>
                <w:tab w:val="clear" w:pos="9026"/>
                <w:tab w:val="right" w:pos="9214"/>
              </w:tabs>
            </w:pPr>
            <w:r>
              <w:rPr>
                <w:b/>
              </w:rPr>
              <w:t>Final report - Mental health phase of care inter-rater reliability study</w:t>
            </w:r>
            <w:r>
              <w:t xml:space="preserve"> </w:t>
            </w:r>
            <w:r>
              <w:tab/>
              <w:t xml:space="preserve">Page </w:t>
            </w:r>
            <w:r>
              <w:rPr>
                <w:b/>
                <w:bCs/>
                <w:sz w:val="24"/>
                <w:szCs w:val="24"/>
              </w:rPr>
              <w:fldChar w:fldCharType="begin"/>
            </w:r>
            <w:r>
              <w:rPr>
                <w:b/>
                <w:bCs/>
              </w:rPr>
              <w:instrText xml:space="preserve"> PAGE </w:instrText>
            </w:r>
            <w:r>
              <w:rPr>
                <w:b/>
                <w:bCs/>
                <w:sz w:val="24"/>
                <w:szCs w:val="24"/>
              </w:rPr>
              <w:fldChar w:fldCharType="separate"/>
            </w:r>
            <w:r w:rsidR="0076766C">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6766C">
              <w:rPr>
                <w:b/>
                <w:bCs/>
                <w:noProof/>
              </w:rPr>
              <w:t>243</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Default="00CA11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1BB" w:rsidRDefault="00CA11BB" w:rsidP="00AD2817">
      <w:r>
        <w:separator/>
      </w:r>
    </w:p>
  </w:footnote>
  <w:footnote w:type="continuationSeparator" w:id="0">
    <w:p w:rsidR="00CA11BB" w:rsidRDefault="00CA11BB" w:rsidP="00AD2817">
      <w:r>
        <w:continuationSeparator/>
      </w:r>
    </w:p>
  </w:footnote>
  <w:footnote w:id="1">
    <w:p w:rsidR="00CA11BB" w:rsidRPr="006E1587" w:rsidRDefault="00CA11BB">
      <w:pPr>
        <w:pStyle w:val="FootnoteText"/>
        <w:rPr>
          <w:rFonts w:asciiTheme="minorHAnsi" w:hAnsiTheme="minorHAnsi"/>
        </w:rPr>
      </w:pPr>
      <w:r w:rsidRPr="006E1587">
        <w:rPr>
          <w:rStyle w:val="FootnoteReference"/>
          <w:rFonts w:asciiTheme="minorHAnsi" w:hAnsiTheme="minorHAnsi"/>
        </w:rPr>
        <w:footnoteRef/>
      </w:r>
      <w:r w:rsidRPr="006E1587">
        <w:rPr>
          <w:rFonts w:asciiTheme="minorHAnsi" w:hAnsiTheme="minorHAnsi"/>
        </w:rPr>
        <w:t xml:space="preserve"> The ‘true’ phase of care is mental health phase of care that was determined by the Clinical Reference and Technical Advisory Group (See Appendix 1)</w:t>
      </w:r>
    </w:p>
  </w:footnote>
  <w:footnote w:id="2">
    <w:p w:rsidR="00CA11BB" w:rsidRPr="00EA38AB" w:rsidRDefault="00CA11BB" w:rsidP="001E40C9">
      <w:pPr>
        <w:pStyle w:val="FootnoteText"/>
        <w:rPr>
          <w:rFonts w:asciiTheme="minorHAnsi" w:hAnsiTheme="minorHAnsi"/>
        </w:rPr>
      </w:pPr>
      <w:r w:rsidRPr="000969C1">
        <w:rPr>
          <w:rStyle w:val="FootnoteReference"/>
          <w:rFonts w:asciiTheme="minorHAnsi" w:hAnsiTheme="minorHAnsi"/>
        </w:rPr>
        <w:footnoteRef/>
      </w:r>
      <w:r w:rsidRPr="000969C1">
        <w:rPr>
          <w:rFonts w:asciiTheme="minorHAnsi" w:hAnsiTheme="minorHAnsi"/>
        </w:rPr>
        <w:t xml:space="preserve"> M. </w:t>
      </w:r>
      <w:proofErr w:type="spellStart"/>
      <w:r w:rsidRPr="000969C1">
        <w:rPr>
          <w:rFonts w:asciiTheme="minorHAnsi" w:hAnsiTheme="minorHAnsi"/>
        </w:rPr>
        <w:t>Masso</w:t>
      </w:r>
      <w:proofErr w:type="spellEnd"/>
      <w:r w:rsidRPr="000969C1">
        <w:rPr>
          <w:rFonts w:asciiTheme="minorHAnsi" w:hAnsiTheme="minorHAnsi"/>
        </w:rPr>
        <w:t xml:space="preserve">, S. </w:t>
      </w:r>
      <w:proofErr w:type="gramStart"/>
      <w:r w:rsidRPr="000969C1">
        <w:rPr>
          <w:rFonts w:asciiTheme="minorHAnsi" w:hAnsiTheme="minorHAnsi"/>
        </w:rPr>
        <w:t>Frederic .</w:t>
      </w:r>
      <w:proofErr w:type="gramEnd"/>
      <w:r w:rsidRPr="000969C1">
        <w:rPr>
          <w:rFonts w:asciiTheme="minorHAnsi" w:hAnsiTheme="minorHAnsi"/>
        </w:rPr>
        <w:t xml:space="preserve"> Allin</w:t>
      </w:r>
      <w:r>
        <w:rPr>
          <w:rFonts w:asciiTheme="minorHAnsi" w:hAnsiTheme="minorHAnsi"/>
        </w:rPr>
        <w:t xml:space="preserve">gham, M. </w:t>
      </w:r>
      <w:proofErr w:type="spellStart"/>
      <w:r>
        <w:rPr>
          <w:rFonts w:asciiTheme="minorHAnsi" w:hAnsiTheme="minorHAnsi"/>
        </w:rPr>
        <w:t>Banfield</w:t>
      </w:r>
      <w:proofErr w:type="spellEnd"/>
      <w:r>
        <w:rPr>
          <w:rFonts w:asciiTheme="minorHAnsi" w:hAnsiTheme="minorHAnsi"/>
        </w:rPr>
        <w:t>, C. Elizabeth</w:t>
      </w:r>
      <w:r w:rsidRPr="000969C1">
        <w:rPr>
          <w:rFonts w:asciiTheme="minorHAnsi" w:hAnsiTheme="minorHAnsi"/>
        </w:rPr>
        <w:t>. Joh</w:t>
      </w:r>
      <w:r>
        <w:rPr>
          <w:rFonts w:asciiTheme="minorHAnsi" w:hAnsiTheme="minorHAnsi"/>
        </w:rPr>
        <w:t xml:space="preserve">nson, T. Pidgeon, </w:t>
      </w:r>
      <w:proofErr w:type="spellStart"/>
      <w:r>
        <w:rPr>
          <w:rFonts w:asciiTheme="minorHAnsi" w:hAnsiTheme="minorHAnsi"/>
        </w:rPr>
        <w:t>P.Yates</w:t>
      </w:r>
      <w:proofErr w:type="spellEnd"/>
      <w:r>
        <w:rPr>
          <w:rFonts w:asciiTheme="minorHAnsi" w:hAnsiTheme="minorHAnsi"/>
        </w:rPr>
        <w:t xml:space="preserve"> &amp; K. Ea</w:t>
      </w:r>
      <w:r w:rsidRPr="000969C1">
        <w:rPr>
          <w:rFonts w:asciiTheme="minorHAnsi" w:hAnsiTheme="minorHAnsi"/>
        </w:rPr>
        <w:t>gar, “Palliative Care Phase: inter-rater reliability and acceptability in a national study”, Pallia</w:t>
      </w:r>
      <w:r>
        <w:rPr>
          <w:rFonts w:asciiTheme="minorHAnsi" w:hAnsiTheme="minorHAnsi"/>
        </w:rPr>
        <w:t xml:space="preserve">tive Medicine 29 1 (2015) 22-30; </w:t>
      </w:r>
      <w:hyperlink r:id="rId1" w:history="1">
        <w:r w:rsidRPr="000969C1">
          <w:rPr>
            <w:rStyle w:val="Hyperlink"/>
            <w:rFonts w:asciiTheme="minorHAnsi" w:hAnsiTheme="minorHAnsi"/>
            <w:color w:val="1155CC"/>
            <w:shd w:val="clear" w:color="auto" w:fill="FFFFFF"/>
          </w:rPr>
          <w:t>http://ro.uow.edu.au/cgi/viewcontent.cgi?article=1417&amp;context=ahsri</w:t>
        </w:r>
      </w:hyperlink>
      <w:r w:rsidRPr="000969C1">
        <w:rPr>
          <w:rFonts w:asciiTheme="minorHAnsi" w:hAnsiTheme="minorHAnsi"/>
        </w:rPr>
        <w:t xml:space="preserve"> accessed 22/09/2016</w:t>
      </w:r>
    </w:p>
  </w:footnote>
  <w:footnote w:id="3">
    <w:p w:rsidR="00CA11BB" w:rsidRDefault="00CA11BB" w:rsidP="008D68E9">
      <w:pPr>
        <w:spacing w:before="100" w:beforeAutospacing="1" w:after="100" w:afterAutospacing="1"/>
      </w:pPr>
      <w:r>
        <w:rPr>
          <w:rStyle w:val="FootnoteReference"/>
        </w:rPr>
        <w:footnoteRef/>
      </w:r>
      <w:r>
        <w:t xml:space="preserve"> </w:t>
      </w:r>
      <w:r w:rsidRPr="008D68E9">
        <w:rPr>
          <w:sz w:val="20"/>
          <w:szCs w:val="20"/>
        </w:rPr>
        <w:t xml:space="preserve">There were a number of approaches that could be used to test agreement between </w:t>
      </w:r>
      <w:proofErr w:type="spellStart"/>
      <w:r w:rsidRPr="008D68E9">
        <w:rPr>
          <w:sz w:val="20"/>
          <w:szCs w:val="20"/>
        </w:rPr>
        <w:t>raters</w:t>
      </w:r>
      <w:proofErr w:type="spellEnd"/>
      <w:r w:rsidRPr="008D68E9">
        <w:rPr>
          <w:sz w:val="20"/>
          <w:szCs w:val="20"/>
        </w:rPr>
        <w:t xml:space="preserve"> and the Kappa statistic was chosen as it was a commonly understood</w:t>
      </w:r>
      <w:r>
        <w:rPr>
          <w:sz w:val="20"/>
          <w:szCs w:val="20"/>
        </w:rPr>
        <w:t xml:space="preserve"> and interpretable calculation.</w:t>
      </w:r>
      <w:r w:rsidRPr="008D68E9">
        <w:rPr>
          <w:sz w:val="20"/>
          <w:szCs w:val="20"/>
        </w:rPr>
        <w:t xml:space="preserve"> It is acknowledged that there are varying viewpoints re</w:t>
      </w:r>
      <w:r>
        <w:rPr>
          <w:sz w:val="20"/>
          <w:szCs w:val="20"/>
        </w:rPr>
        <w:t>garding the reliability of the K</w:t>
      </w:r>
      <w:r w:rsidRPr="008D68E9">
        <w:rPr>
          <w:sz w:val="20"/>
          <w:szCs w:val="20"/>
        </w:rPr>
        <w:t>appa calculation, in particular discussion in the literature of the impact of prevalence and bias. In the study sample, the mental health phases of care were reasonably equally distributed and further analysis indicated that the impact of preva</w:t>
      </w:r>
      <w:r>
        <w:rPr>
          <w:sz w:val="20"/>
          <w:szCs w:val="20"/>
        </w:rPr>
        <w:t xml:space="preserve">lence and bias was negligible. This study’s </w:t>
      </w:r>
      <w:r w:rsidRPr="008D68E9">
        <w:rPr>
          <w:sz w:val="20"/>
          <w:szCs w:val="20"/>
        </w:rPr>
        <w:t xml:space="preserve">findings confirm that there are other more practical </w:t>
      </w:r>
      <w:r>
        <w:rPr>
          <w:sz w:val="20"/>
          <w:szCs w:val="20"/>
        </w:rPr>
        <w:t>‘n</w:t>
      </w:r>
      <w:r w:rsidRPr="008D68E9">
        <w:rPr>
          <w:sz w:val="20"/>
          <w:szCs w:val="20"/>
        </w:rPr>
        <w:t>ext steps</w:t>
      </w:r>
      <w:r>
        <w:rPr>
          <w:sz w:val="20"/>
          <w:szCs w:val="20"/>
        </w:rPr>
        <w:t>’</w:t>
      </w:r>
      <w:r w:rsidRPr="008D68E9">
        <w:rPr>
          <w:sz w:val="20"/>
          <w:szCs w:val="20"/>
        </w:rPr>
        <w:t xml:space="preserve"> </w:t>
      </w:r>
      <w:r>
        <w:rPr>
          <w:sz w:val="20"/>
          <w:szCs w:val="20"/>
        </w:rPr>
        <w:t>required for</w:t>
      </w:r>
      <w:r w:rsidRPr="008D68E9">
        <w:rPr>
          <w:sz w:val="20"/>
          <w:szCs w:val="20"/>
        </w:rPr>
        <w:t xml:space="preserve"> the refinement of the mental health phase of care instrument before conducting additional work on a prevalence adjustment to</w:t>
      </w:r>
      <w:r w:rsidRPr="003C43A1">
        <w:rPr>
          <w:sz w:val="20"/>
          <w:szCs w:val="20"/>
        </w:rPr>
        <w:t xml:space="preserve"> the Kappa statistic. As a result, this additional analysis does not form part of </w:t>
      </w:r>
      <w:r>
        <w:rPr>
          <w:sz w:val="20"/>
          <w:szCs w:val="20"/>
        </w:rPr>
        <w:t>the</w:t>
      </w:r>
      <w:r w:rsidRPr="003C43A1">
        <w:rPr>
          <w:sz w:val="20"/>
          <w:szCs w:val="20"/>
        </w:rPr>
        <w:t xml:space="preserve"> report.</w:t>
      </w:r>
    </w:p>
    <w:p w:rsidR="00CA11BB" w:rsidRDefault="00CA11BB">
      <w:pPr>
        <w:pStyle w:val="FootnoteText"/>
      </w:pPr>
    </w:p>
  </w:footnote>
  <w:footnote w:id="4">
    <w:p w:rsidR="00CA11BB" w:rsidRPr="00EA38AB" w:rsidRDefault="00CA11BB" w:rsidP="00226691">
      <w:pPr>
        <w:pStyle w:val="FootnoteText"/>
        <w:rPr>
          <w:rFonts w:asciiTheme="minorHAnsi" w:hAnsiTheme="minorHAnsi"/>
        </w:rPr>
      </w:pPr>
      <w:r w:rsidRPr="006469D2">
        <w:rPr>
          <w:rStyle w:val="FootnoteReference"/>
          <w:rFonts w:asciiTheme="minorHAnsi" w:hAnsiTheme="minorHAnsi"/>
        </w:rPr>
        <w:footnoteRef/>
      </w:r>
      <w:r w:rsidRPr="006469D2">
        <w:rPr>
          <w:rFonts w:asciiTheme="minorHAnsi" w:hAnsiTheme="minorHAnsi"/>
        </w:rPr>
        <w:t xml:space="preserve"> Joseph L. Fleiss, Bruce Levin, and </w:t>
      </w:r>
      <w:proofErr w:type="spellStart"/>
      <w:r w:rsidRPr="006469D2">
        <w:rPr>
          <w:rFonts w:asciiTheme="minorHAnsi" w:hAnsiTheme="minorHAnsi"/>
        </w:rPr>
        <w:t>Myunghee</w:t>
      </w:r>
      <w:proofErr w:type="spellEnd"/>
      <w:r w:rsidRPr="006469D2">
        <w:rPr>
          <w:rFonts w:asciiTheme="minorHAnsi" w:hAnsiTheme="minorHAnsi"/>
        </w:rPr>
        <w:t xml:space="preserve"> Cho Paik, Statistical Methods for Rates</w:t>
      </w:r>
      <w:r>
        <w:rPr>
          <w:rFonts w:asciiTheme="minorHAnsi" w:hAnsiTheme="minorHAnsi"/>
        </w:rPr>
        <w:t xml:space="preserve"> and Proportions, Third Edition; </w:t>
      </w:r>
      <w:hyperlink r:id="rId2" w:tgtFrame="_blank" w:history="1">
        <w:r w:rsidRPr="006469D2">
          <w:rPr>
            <w:rStyle w:val="Hyperlink"/>
            <w:rFonts w:asciiTheme="minorHAnsi" w:hAnsiTheme="minorHAnsi"/>
            <w:color w:val="1155CC"/>
            <w:shd w:val="clear" w:color="auto" w:fill="FFFFFF"/>
          </w:rPr>
          <w:t>http://citeseerx.ist.psu.edu/viewdoc/download?doi=10.1.1.456.3830&amp;rep=rep1&amp;type=pdf</w:t>
        </w:r>
      </w:hyperlink>
      <w:r w:rsidRPr="006469D2">
        <w:rPr>
          <w:rFonts w:asciiTheme="minorHAnsi" w:hAnsiTheme="minorHAnsi"/>
        </w:rPr>
        <w:t xml:space="preserve"> accessed 22/09/2016</w:t>
      </w:r>
    </w:p>
  </w:footnote>
  <w:footnote w:id="5">
    <w:p w:rsidR="00CA11BB" w:rsidRPr="007B3839" w:rsidRDefault="00CA11BB" w:rsidP="005B4D98">
      <w:pPr>
        <w:pStyle w:val="FootnoteText"/>
        <w:rPr>
          <w:rFonts w:asciiTheme="minorHAnsi" w:hAnsiTheme="minorHAnsi"/>
        </w:rPr>
      </w:pPr>
      <w:r w:rsidRPr="007B3839">
        <w:rPr>
          <w:rStyle w:val="FootnoteReference"/>
          <w:rFonts w:asciiTheme="minorHAnsi" w:hAnsiTheme="minorHAnsi"/>
        </w:rPr>
        <w:footnoteRef/>
      </w:r>
      <w:r w:rsidRPr="007B3839">
        <w:rPr>
          <w:rFonts w:asciiTheme="minorHAnsi" w:hAnsiTheme="minorHAnsi"/>
        </w:rPr>
        <w:t xml:space="preserve"> ‘True assessment’ is comparison of respondent’s ratings with clinical reference and technical advisory group ratings.</w:t>
      </w:r>
    </w:p>
  </w:footnote>
  <w:footnote w:id="6">
    <w:p w:rsidR="00CA11BB" w:rsidRPr="00A955CF" w:rsidRDefault="00CA11BB">
      <w:pPr>
        <w:pStyle w:val="FootnoteText"/>
        <w:rPr>
          <w:rFonts w:asciiTheme="minorHAnsi" w:hAnsiTheme="minorHAnsi"/>
        </w:rPr>
      </w:pPr>
      <w:r w:rsidRPr="002C0A98">
        <w:rPr>
          <w:rStyle w:val="FootnoteReference"/>
          <w:rFonts w:asciiTheme="minorHAnsi" w:hAnsiTheme="minorHAnsi"/>
        </w:rPr>
        <w:footnoteRef/>
      </w:r>
      <w:r w:rsidRPr="002C0A98">
        <w:rPr>
          <w:rStyle w:val="FootnoteReference"/>
          <w:rFonts w:asciiTheme="minorHAnsi" w:hAnsiTheme="minorHAnsi"/>
          <w:vertAlign w:val="baseline"/>
        </w:rPr>
        <w:t xml:space="preserve">‘Any agreement’ is agreement between </w:t>
      </w:r>
      <w:proofErr w:type="spellStart"/>
      <w:r w:rsidRPr="002C0A98">
        <w:rPr>
          <w:rStyle w:val="FootnoteReference"/>
          <w:rFonts w:asciiTheme="minorHAnsi" w:hAnsiTheme="minorHAnsi"/>
          <w:vertAlign w:val="baseline"/>
        </w:rPr>
        <w:t>raters</w:t>
      </w:r>
      <w:proofErr w:type="spellEnd"/>
      <w:r w:rsidRPr="002C0A98">
        <w:rPr>
          <w:rStyle w:val="FootnoteReference"/>
          <w:rFonts w:asciiTheme="minorHAnsi" w:hAnsiTheme="minorHAnsi"/>
          <w:vertAlign w:val="baseline"/>
        </w:rPr>
        <w:t xml:space="preserve"> regardless of the ‘true’ </w:t>
      </w:r>
      <w:r>
        <w:rPr>
          <w:rStyle w:val="FootnoteReference"/>
          <w:rFonts w:asciiTheme="minorHAnsi" w:hAnsiTheme="minorHAnsi"/>
          <w:vertAlign w:val="baseline"/>
        </w:rPr>
        <w:t>or expected rating.</w:t>
      </w:r>
    </w:p>
  </w:footnote>
  <w:footnote w:id="7">
    <w:p w:rsidR="00CA11BB" w:rsidRPr="00A55D50" w:rsidRDefault="00CA11BB" w:rsidP="00AC1DDD">
      <w:pPr>
        <w:pStyle w:val="FootnoteText"/>
        <w:rPr>
          <w:rFonts w:asciiTheme="majorHAnsi" w:hAnsiTheme="majorHAnsi"/>
        </w:rPr>
      </w:pPr>
      <w:r w:rsidRPr="00CA792B">
        <w:rPr>
          <w:rStyle w:val="FootnoteReference"/>
          <w:rFonts w:asciiTheme="minorHAnsi" w:hAnsiTheme="minorHAnsi"/>
        </w:rPr>
        <w:footnoteRef/>
      </w:r>
      <w:r w:rsidRPr="00CA792B">
        <w:rPr>
          <w:rFonts w:asciiTheme="minorHAnsi" w:hAnsiTheme="minorHAnsi"/>
        </w:rPr>
        <w:t xml:space="preserve"> </w:t>
      </w:r>
      <w:r>
        <w:rPr>
          <w:rFonts w:asciiTheme="minorHAnsi" w:hAnsiTheme="minorHAnsi"/>
          <w:color w:val="000000"/>
        </w:rPr>
        <w:t xml:space="preserve">Mental Health Classification and Service Costs Project </w:t>
      </w:r>
      <w:r w:rsidRPr="00CA792B">
        <w:rPr>
          <w:rFonts w:asciiTheme="minorHAnsi" w:hAnsiTheme="minorHAnsi"/>
          <w:color w:val="000000"/>
        </w:rPr>
        <w:t>Vol 1 1998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Default="00CA11B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Pr="00555DE5" w:rsidRDefault="00CA11BB" w:rsidP="00880178">
    <w:pPr>
      <w:pStyle w:val="Header"/>
      <w:tabs>
        <w:tab w:val="clear" w:pos="4513"/>
        <w:tab w:val="clear" w:pos="9026"/>
      </w:tabs>
      <w:ind w:right="5198"/>
      <w:rPr>
        <w:rFonts w:ascii="Arial" w:hAnsi="Arial" w:cs="Arial"/>
        <w:b/>
      </w:rPr>
    </w:pPr>
    <w:r w:rsidRPr="00555DE5">
      <w:rPr>
        <w:rFonts w:ascii="Arial" w:hAnsi="Arial" w:cs="Arial"/>
        <w:b/>
      </w:rPr>
      <w:t xml:space="preserve">Appendix </w:t>
    </w:r>
    <w:r>
      <w:rPr>
        <w:rFonts w:ascii="Arial" w:hAnsi="Arial" w:cs="Arial"/>
        <w:b/>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Default="00CA11BB" w:rsidP="00235404">
    <w:pPr>
      <w:pStyle w:val="Header"/>
      <w:tabs>
        <w:tab w:val="clear" w:pos="4513"/>
        <w:tab w:val="clear" w:pos="9026"/>
      </w:tabs>
      <w:ind w:right="519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Default="00CA11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Default="00CA11BB" w:rsidP="00235404">
    <w:pPr>
      <w:pStyle w:val="Header"/>
      <w:tabs>
        <w:tab w:val="clear" w:pos="4513"/>
        <w:tab w:val="clear" w:pos="9026"/>
      </w:tabs>
      <w:ind w:right="5198"/>
    </w:pPr>
    <w:r>
      <w:rPr>
        <w:rFonts w:ascii="Arial" w:hAnsi="Arial" w:cs="Arial"/>
        <w:b/>
      </w:rPr>
      <w:t>Appendix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Pr="00555DE5" w:rsidRDefault="00CA11BB" w:rsidP="00880178">
    <w:pPr>
      <w:pStyle w:val="Header"/>
      <w:tabs>
        <w:tab w:val="clear" w:pos="4513"/>
        <w:tab w:val="clear" w:pos="9026"/>
      </w:tabs>
      <w:ind w:right="5198"/>
      <w:rPr>
        <w:rFonts w:ascii="Arial" w:hAnsi="Arial" w:cs="Arial"/>
        <w:b/>
      </w:rPr>
    </w:pPr>
    <w:r w:rsidRPr="00555DE5">
      <w:rPr>
        <w:rFonts w:ascii="Arial" w:hAnsi="Arial" w:cs="Arial"/>
        <w:b/>
      </w:rPr>
      <w:t>Appendix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Pr="00555DE5" w:rsidRDefault="00CA11BB" w:rsidP="00880178">
    <w:pPr>
      <w:pStyle w:val="Header"/>
      <w:tabs>
        <w:tab w:val="clear" w:pos="4513"/>
        <w:tab w:val="clear" w:pos="9026"/>
      </w:tabs>
      <w:ind w:right="5198"/>
      <w:rPr>
        <w:rFonts w:ascii="Arial" w:hAnsi="Arial" w:cs="Arial"/>
        <w:b/>
      </w:rPr>
    </w:pPr>
    <w:r w:rsidRPr="00555DE5">
      <w:rPr>
        <w:rFonts w:ascii="Arial" w:hAnsi="Arial" w:cs="Arial"/>
        <w:b/>
      </w:rPr>
      <w:t>Appendix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Pr="00555DE5" w:rsidRDefault="00CA11BB" w:rsidP="00880178">
    <w:pPr>
      <w:pStyle w:val="Header"/>
      <w:tabs>
        <w:tab w:val="clear" w:pos="4513"/>
        <w:tab w:val="clear" w:pos="9026"/>
      </w:tabs>
      <w:ind w:right="5198"/>
      <w:rPr>
        <w:rFonts w:ascii="Arial" w:hAnsi="Arial" w:cs="Arial"/>
        <w:b/>
      </w:rPr>
    </w:pPr>
    <w:r w:rsidRPr="00555DE5">
      <w:rPr>
        <w:rFonts w:ascii="Arial" w:hAnsi="Arial" w:cs="Arial"/>
        <w:b/>
      </w:rPr>
      <w:t xml:space="preserve">Appendix </w:t>
    </w:r>
    <w:r>
      <w:rPr>
        <w:rFonts w:ascii="Arial" w:hAnsi="Arial" w:cs="Arial"/>
        <w:b/>
      </w:rPr>
      <w:t>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Pr="00555DE5" w:rsidRDefault="00CA11BB" w:rsidP="00880178">
    <w:pPr>
      <w:pStyle w:val="Header"/>
      <w:tabs>
        <w:tab w:val="clear" w:pos="4513"/>
        <w:tab w:val="clear" w:pos="9026"/>
      </w:tabs>
      <w:ind w:right="5198"/>
      <w:rPr>
        <w:rFonts w:ascii="Arial" w:hAnsi="Arial" w:cs="Arial"/>
        <w:b/>
      </w:rPr>
    </w:pPr>
    <w:r w:rsidRPr="00555DE5">
      <w:rPr>
        <w:rFonts w:ascii="Arial" w:hAnsi="Arial" w:cs="Arial"/>
        <w:b/>
      </w:rPr>
      <w:t xml:space="preserve">Appendix </w:t>
    </w:r>
    <w:r>
      <w:rPr>
        <w:rFonts w:ascii="Arial" w:hAnsi="Arial" w:cs="Arial"/>
        <w:b/>
      </w:rPr>
      <w:t>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BB" w:rsidRPr="00555DE5" w:rsidRDefault="00CA11BB" w:rsidP="00880178">
    <w:pPr>
      <w:pStyle w:val="Header"/>
      <w:tabs>
        <w:tab w:val="clear" w:pos="4513"/>
        <w:tab w:val="clear" w:pos="9026"/>
      </w:tabs>
      <w:ind w:right="5198"/>
      <w:rPr>
        <w:rFonts w:ascii="Arial" w:hAnsi="Arial" w:cs="Arial"/>
        <w:b/>
      </w:rPr>
    </w:pPr>
    <w:r w:rsidRPr="00555DE5">
      <w:rPr>
        <w:rFonts w:ascii="Arial" w:hAnsi="Arial" w:cs="Arial"/>
        <w:b/>
      </w:rPr>
      <w:t xml:space="preserve">Appendix </w:t>
    </w:r>
    <w:r>
      <w:rPr>
        <w:rFonts w:ascii="Arial" w:hAnsi="Arial" w:cs="Arial"/>
        <w:b/>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385"/>
    <w:multiLevelType w:val="hybridMultilevel"/>
    <w:tmpl w:val="BAB07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570451"/>
    <w:multiLevelType w:val="hybridMultilevel"/>
    <w:tmpl w:val="AB08C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920E96"/>
    <w:multiLevelType w:val="hybridMultilevel"/>
    <w:tmpl w:val="AA9CC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644DAC"/>
    <w:multiLevelType w:val="multilevel"/>
    <w:tmpl w:val="75B89BFE"/>
    <w:lvl w:ilvl="0">
      <w:start w:val="1"/>
      <w:numFmt w:val="decimal"/>
      <w:lvlText w:val="3.6.%1"/>
      <w:lvlJc w:val="left"/>
      <w:pPr>
        <w:ind w:left="1211"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nsid w:val="083D319A"/>
    <w:multiLevelType w:val="hybridMultilevel"/>
    <w:tmpl w:val="30B01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CD5CFF"/>
    <w:multiLevelType w:val="hybridMultilevel"/>
    <w:tmpl w:val="FE9C4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D54E58"/>
    <w:multiLevelType w:val="multilevel"/>
    <w:tmpl w:val="7514F900"/>
    <w:lvl w:ilvl="0">
      <w:start w:val="1"/>
      <w:numFmt w:val="decimal"/>
      <w:pStyle w:val="Heading1"/>
      <w:lvlText w:val="%1."/>
      <w:lvlJc w:val="righ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4046C9"/>
    <w:multiLevelType w:val="hybridMultilevel"/>
    <w:tmpl w:val="991C6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1871C8"/>
    <w:multiLevelType w:val="hybridMultilevel"/>
    <w:tmpl w:val="69E85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F52C60"/>
    <w:multiLevelType w:val="hybridMultilevel"/>
    <w:tmpl w:val="49C81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1776BE"/>
    <w:multiLevelType w:val="multilevel"/>
    <w:tmpl w:val="CB48308A"/>
    <w:lvl w:ilvl="0">
      <w:start w:val="1"/>
      <w:numFmt w:val="decimal"/>
      <w:lvlText w:val="2.4.%1"/>
      <w:lvlJc w:val="left"/>
      <w:pPr>
        <w:ind w:left="1211"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nsid w:val="21C419DA"/>
    <w:multiLevelType w:val="hybridMultilevel"/>
    <w:tmpl w:val="5A201920"/>
    <w:lvl w:ilvl="0" w:tplc="8AAA44AE">
      <w:start w:val="1"/>
      <w:numFmt w:val="bullet"/>
      <w:lvlText w:val=""/>
      <w:lvlJc w:val="left"/>
      <w:pPr>
        <w:ind w:left="1440" w:hanging="360"/>
      </w:pPr>
      <w:rPr>
        <w:rFonts w:ascii="Wingdings" w:eastAsiaTheme="minorHAnsi" w:hAnsi="Wingdings"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3EE0C2C"/>
    <w:multiLevelType w:val="hybridMultilevel"/>
    <w:tmpl w:val="E8C6871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6A11AA0"/>
    <w:multiLevelType w:val="hybridMultilevel"/>
    <w:tmpl w:val="2D5A5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A37071"/>
    <w:multiLevelType w:val="hybridMultilevel"/>
    <w:tmpl w:val="D86AE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E4313E"/>
    <w:multiLevelType w:val="hybridMultilevel"/>
    <w:tmpl w:val="9B5E0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5F5672"/>
    <w:multiLevelType w:val="hybridMultilevel"/>
    <w:tmpl w:val="32704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9722B45"/>
    <w:multiLevelType w:val="hybridMultilevel"/>
    <w:tmpl w:val="80665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99A3A45"/>
    <w:multiLevelType w:val="hybridMultilevel"/>
    <w:tmpl w:val="7248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2044B7"/>
    <w:multiLevelType w:val="hybridMultilevel"/>
    <w:tmpl w:val="AA725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C0A2ABA"/>
    <w:multiLevelType w:val="hybridMultilevel"/>
    <w:tmpl w:val="A964C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0346A34"/>
    <w:multiLevelType w:val="hybridMultilevel"/>
    <w:tmpl w:val="1FD6D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C01086"/>
    <w:multiLevelType w:val="hybridMultilevel"/>
    <w:tmpl w:val="248EC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09434A"/>
    <w:multiLevelType w:val="hybridMultilevel"/>
    <w:tmpl w:val="855EF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8C7085"/>
    <w:multiLevelType w:val="hybridMultilevel"/>
    <w:tmpl w:val="B8C27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04B35C9"/>
    <w:multiLevelType w:val="hybridMultilevel"/>
    <w:tmpl w:val="75A47B9E"/>
    <w:lvl w:ilvl="0" w:tplc="E2F2FD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1CA116D"/>
    <w:multiLevelType w:val="hybridMultilevel"/>
    <w:tmpl w:val="7826D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3B71447"/>
    <w:multiLevelType w:val="hybridMultilevel"/>
    <w:tmpl w:val="43F2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473259C"/>
    <w:multiLevelType w:val="multilevel"/>
    <w:tmpl w:val="A296E616"/>
    <w:styleLink w:val="Style1"/>
    <w:lvl w:ilvl="0">
      <w:start w:val="1"/>
      <w:numFmt w:val="decimal"/>
      <w:lvlText w:val="1.7.%1"/>
      <w:lvlJc w:val="left"/>
      <w:pPr>
        <w:ind w:left="1211" w:hanging="360"/>
      </w:pPr>
      <w:rPr>
        <w:rFonts w:hint="default"/>
        <w:b w:val="0"/>
        <w:i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nsid w:val="474C6B58"/>
    <w:multiLevelType w:val="hybridMultilevel"/>
    <w:tmpl w:val="126E7208"/>
    <w:lvl w:ilvl="0" w:tplc="9446B8CC">
      <w:start w:val="1"/>
      <w:numFmt w:val="decimal"/>
      <w:pStyle w:val="Heading2"/>
      <w:lvlText w:val="1.%1"/>
      <w:lvlJc w:val="left"/>
      <w:pPr>
        <w:ind w:left="928"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94F24E2"/>
    <w:multiLevelType w:val="hybridMultilevel"/>
    <w:tmpl w:val="405A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972566E"/>
    <w:multiLevelType w:val="hybridMultilevel"/>
    <w:tmpl w:val="08CCC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9A8009C"/>
    <w:multiLevelType w:val="hybridMultilevel"/>
    <w:tmpl w:val="0FA0E99A"/>
    <w:lvl w:ilvl="0" w:tplc="EF040080">
      <w:start w:val="1"/>
      <w:numFmt w:val="decimal"/>
      <w:lvlText w:val="3.%1"/>
      <w:lvlJc w:val="left"/>
      <w:pPr>
        <w:ind w:left="928"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AD22B44"/>
    <w:multiLevelType w:val="hybridMultilevel"/>
    <w:tmpl w:val="8FCE5610"/>
    <w:lvl w:ilvl="0" w:tplc="94D42D3A">
      <w:start w:val="1"/>
      <w:numFmt w:val="decimal"/>
      <w:lvlText w:val="7.%1"/>
      <w:lvlJc w:val="left"/>
      <w:pPr>
        <w:ind w:left="720" w:hanging="360"/>
      </w:pPr>
      <w:rPr>
        <w:rFonts w:ascii="Arial" w:hAnsi="Arial" w:hint="default"/>
        <w:b/>
        <w:i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CC43AB0"/>
    <w:multiLevelType w:val="hybridMultilevel"/>
    <w:tmpl w:val="7F02F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E6661C6"/>
    <w:multiLevelType w:val="hybridMultilevel"/>
    <w:tmpl w:val="8E34E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F1B010D"/>
    <w:multiLevelType w:val="hybridMultilevel"/>
    <w:tmpl w:val="1B6A17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3065652"/>
    <w:multiLevelType w:val="hybridMultilevel"/>
    <w:tmpl w:val="A694F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3EE2BB3"/>
    <w:multiLevelType w:val="hybridMultilevel"/>
    <w:tmpl w:val="0BB4515A"/>
    <w:lvl w:ilvl="0" w:tplc="4B0EBAC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412770B"/>
    <w:multiLevelType w:val="hybridMultilevel"/>
    <w:tmpl w:val="750CE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4A345B7"/>
    <w:multiLevelType w:val="hybridMultilevel"/>
    <w:tmpl w:val="852A1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88E0928"/>
    <w:multiLevelType w:val="hybridMultilevel"/>
    <w:tmpl w:val="006C8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D886910"/>
    <w:multiLevelType w:val="multilevel"/>
    <w:tmpl w:val="124E8980"/>
    <w:lvl w:ilvl="0">
      <w:start w:val="1"/>
      <w:numFmt w:val="decimal"/>
      <w:lvlText w:val="1.3.%1"/>
      <w:lvlJc w:val="left"/>
      <w:pPr>
        <w:ind w:left="1211"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3">
    <w:nsid w:val="5DCB7DE1"/>
    <w:multiLevelType w:val="hybridMultilevel"/>
    <w:tmpl w:val="FDDED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0D05F89"/>
    <w:multiLevelType w:val="hybridMultilevel"/>
    <w:tmpl w:val="B672C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4E614F8"/>
    <w:multiLevelType w:val="hybridMultilevel"/>
    <w:tmpl w:val="1C2C0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5442B78"/>
    <w:multiLevelType w:val="hybridMultilevel"/>
    <w:tmpl w:val="ADDEA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7847C6A"/>
    <w:multiLevelType w:val="hybridMultilevel"/>
    <w:tmpl w:val="71B8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8CF1961"/>
    <w:multiLevelType w:val="hybridMultilevel"/>
    <w:tmpl w:val="84FC5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AB1444F"/>
    <w:multiLevelType w:val="hybridMultilevel"/>
    <w:tmpl w:val="BCE4E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AC144BA"/>
    <w:multiLevelType w:val="hybridMultilevel"/>
    <w:tmpl w:val="968E6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CA6682C"/>
    <w:multiLevelType w:val="hybridMultilevel"/>
    <w:tmpl w:val="8F0EA096"/>
    <w:lvl w:ilvl="0" w:tplc="0C50D2AE">
      <w:start w:val="1"/>
      <w:numFmt w:val="decimal"/>
      <w:lvlText w:val="7.%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DE12C0F"/>
    <w:multiLevelType w:val="hybridMultilevel"/>
    <w:tmpl w:val="FD925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DEE0E0D"/>
    <w:multiLevelType w:val="hybridMultilevel"/>
    <w:tmpl w:val="09323318"/>
    <w:lvl w:ilvl="0" w:tplc="74DA7208">
      <w:start w:val="1"/>
      <w:numFmt w:val="decimal"/>
      <w:lvlText w:val="5.%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EB97BF6"/>
    <w:multiLevelType w:val="hybridMultilevel"/>
    <w:tmpl w:val="C24C6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1772EBE"/>
    <w:multiLevelType w:val="hybridMultilevel"/>
    <w:tmpl w:val="FCB8D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AEC0B57"/>
    <w:multiLevelType w:val="hybridMultilevel"/>
    <w:tmpl w:val="5DA87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C9833A2"/>
    <w:multiLevelType w:val="hybridMultilevel"/>
    <w:tmpl w:val="93B8667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F790766"/>
    <w:multiLevelType w:val="hybridMultilevel"/>
    <w:tmpl w:val="EE024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F90068D"/>
    <w:multiLevelType w:val="hybridMultilevel"/>
    <w:tmpl w:val="DABAB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55"/>
  </w:num>
  <w:num w:numId="4">
    <w:abstractNumId w:val="36"/>
  </w:num>
  <w:num w:numId="5">
    <w:abstractNumId w:val="47"/>
  </w:num>
  <w:num w:numId="6">
    <w:abstractNumId w:val="12"/>
  </w:num>
  <w:num w:numId="7">
    <w:abstractNumId w:val="25"/>
  </w:num>
  <w:num w:numId="8">
    <w:abstractNumId w:val="11"/>
  </w:num>
  <w:num w:numId="9">
    <w:abstractNumId w:val="34"/>
  </w:num>
  <w:num w:numId="10">
    <w:abstractNumId w:val="1"/>
  </w:num>
  <w:num w:numId="11">
    <w:abstractNumId w:val="2"/>
  </w:num>
  <w:num w:numId="12">
    <w:abstractNumId w:val="7"/>
  </w:num>
  <w:num w:numId="13">
    <w:abstractNumId w:val="33"/>
  </w:num>
  <w:num w:numId="14">
    <w:abstractNumId w:val="24"/>
  </w:num>
  <w:num w:numId="15">
    <w:abstractNumId w:val="46"/>
  </w:num>
  <w:num w:numId="16">
    <w:abstractNumId w:val="21"/>
  </w:num>
  <w:num w:numId="17">
    <w:abstractNumId w:val="54"/>
  </w:num>
  <w:num w:numId="18">
    <w:abstractNumId w:val="16"/>
  </w:num>
  <w:num w:numId="19">
    <w:abstractNumId w:val="39"/>
  </w:num>
  <w:num w:numId="20">
    <w:abstractNumId w:val="6"/>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9"/>
    <w:lvlOverride w:ilvl="0">
      <w:startOverride w:val="1"/>
      <w:lvl w:ilvl="0" w:tplc="9446B8CC">
        <w:start w:val="1"/>
        <w:numFmt w:val="decimal"/>
        <w:pStyle w:val="Heading2"/>
        <w:lvlText w:val="2.%1"/>
        <w:lvlJc w:val="left"/>
        <w:pPr>
          <w:ind w:left="928" w:hanging="360"/>
        </w:pPr>
        <w:rPr>
          <w:rFonts w:hint="default"/>
          <w:i w:val="0"/>
        </w:rPr>
      </w:lvl>
    </w:lvlOverride>
  </w:num>
  <w:num w:numId="24">
    <w:abstractNumId w:val="32"/>
  </w:num>
  <w:num w:numId="25">
    <w:abstractNumId w:val="28"/>
  </w:num>
  <w:num w:numId="26">
    <w:abstractNumId w:val="51"/>
  </w:num>
  <w:num w:numId="27">
    <w:abstractNumId w:val="53"/>
  </w:num>
  <w:num w:numId="28">
    <w:abstractNumId w:val="23"/>
  </w:num>
  <w:num w:numId="29">
    <w:abstractNumId w:val="26"/>
  </w:num>
  <w:num w:numId="30">
    <w:abstractNumId w:val="38"/>
  </w:num>
  <w:num w:numId="31">
    <w:abstractNumId w:val="0"/>
  </w:num>
  <w:num w:numId="32">
    <w:abstractNumId w:val="37"/>
  </w:num>
  <w:num w:numId="33">
    <w:abstractNumId w:val="57"/>
  </w:num>
  <w:num w:numId="34">
    <w:abstractNumId w:val="3"/>
  </w:num>
  <w:num w:numId="35">
    <w:abstractNumId w:val="42"/>
  </w:num>
  <w:num w:numId="36">
    <w:abstractNumId w:val="29"/>
  </w:num>
  <w:num w:numId="37">
    <w:abstractNumId w:val="6"/>
  </w:num>
  <w:num w:numId="38">
    <w:abstractNumId w:val="6"/>
  </w:num>
  <w:num w:numId="39">
    <w:abstractNumId w:val="6"/>
  </w:num>
  <w:num w:numId="40">
    <w:abstractNumId w:val="29"/>
  </w:num>
  <w:num w:numId="41">
    <w:abstractNumId w:val="29"/>
  </w:num>
  <w:num w:numId="42">
    <w:abstractNumId w:val="29"/>
  </w:num>
  <w:num w:numId="43">
    <w:abstractNumId w:val="29"/>
  </w:num>
  <w:num w:numId="44">
    <w:abstractNumId w:val="29"/>
  </w:num>
  <w:num w:numId="45">
    <w:abstractNumId w:val="40"/>
  </w:num>
  <w:num w:numId="46">
    <w:abstractNumId w:val="52"/>
  </w:num>
  <w:num w:numId="47">
    <w:abstractNumId w:val="10"/>
  </w:num>
  <w:num w:numId="48">
    <w:abstractNumId w:val="20"/>
  </w:num>
  <w:num w:numId="49">
    <w:abstractNumId w:val="48"/>
  </w:num>
  <w:num w:numId="50">
    <w:abstractNumId w:val="8"/>
  </w:num>
  <w:num w:numId="51">
    <w:abstractNumId w:val="9"/>
  </w:num>
  <w:num w:numId="52">
    <w:abstractNumId w:val="35"/>
  </w:num>
  <w:num w:numId="53">
    <w:abstractNumId w:val="13"/>
  </w:num>
  <w:num w:numId="54">
    <w:abstractNumId w:val="49"/>
  </w:num>
  <w:num w:numId="55">
    <w:abstractNumId w:val="22"/>
  </w:num>
  <w:num w:numId="56">
    <w:abstractNumId w:val="18"/>
  </w:num>
  <w:num w:numId="57">
    <w:abstractNumId w:val="44"/>
  </w:num>
  <w:num w:numId="58">
    <w:abstractNumId w:val="5"/>
  </w:num>
  <w:num w:numId="59">
    <w:abstractNumId w:val="58"/>
  </w:num>
  <w:num w:numId="60">
    <w:abstractNumId w:val="56"/>
  </w:num>
  <w:num w:numId="61">
    <w:abstractNumId w:val="17"/>
  </w:num>
  <w:num w:numId="62">
    <w:abstractNumId w:val="50"/>
  </w:num>
  <w:num w:numId="63">
    <w:abstractNumId w:val="15"/>
  </w:num>
  <w:num w:numId="64">
    <w:abstractNumId w:val="14"/>
  </w:num>
  <w:num w:numId="65">
    <w:abstractNumId w:val="4"/>
  </w:num>
  <w:num w:numId="66">
    <w:abstractNumId w:val="59"/>
  </w:num>
  <w:num w:numId="67">
    <w:abstractNumId w:val="41"/>
  </w:num>
  <w:num w:numId="68">
    <w:abstractNumId w:val="19"/>
  </w:num>
  <w:num w:numId="69">
    <w:abstractNumId w:val="30"/>
  </w:num>
  <w:num w:numId="70">
    <w:abstractNumId w:val="45"/>
  </w:num>
  <w:num w:numId="71">
    <w:abstractNumId w:val="31"/>
  </w:num>
  <w:num w:numId="72">
    <w:abstractNumId w:val="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Section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xvvr0922d95uesrz6paaa5adp2pvsrtxvz&quot;&gt;AMHOCN_140613&lt;record-ids&gt;&lt;item&gt;990&lt;/item&gt;&lt;item&gt;995&lt;/item&gt;&lt;item&gt;1346&lt;/item&gt;&lt;item&gt;2982&lt;/item&gt;&lt;item&gt;3980&lt;/item&gt;&lt;item&gt;3981&lt;/item&gt;&lt;item&gt;3982&lt;/item&gt;&lt;item&gt;3983&lt;/item&gt;&lt;item&gt;3984&lt;/item&gt;&lt;item&gt;3985&lt;/item&gt;&lt;item&gt;3986&lt;/item&gt;&lt;item&gt;3987&lt;/item&gt;&lt;item&gt;3988&lt;/item&gt;&lt;item&gt;3989&lt;/item&gt;&lt;item&gt;3990&lt;/item&gt;&lt;item&gt;3991&lt;/item&gt;&lt;item&gt;3992&lt;/item&gt;&lt;item&gt;3993&lt;/item&gt;&lt;item&gt;3994&lt;/item&gt;&lt;item&gt;3995&lt;/item&gt;&lt;item&gt;3996&lt;/item&gt;&lt;item&gt;3997&lt;/item&gt;&lt;item&gt;3998&lt;/item&gt;&lt;item&gt;3999&lt;/item&gt;&lt;item&gt;4000&lt;/item&gt;&lt;item&gt;4001&lt;/item&gt;&lt;/record-ids&gt;&lt;/item&gt;&lt;/Libraries&gt;"/>
  </w:docVars>
  <w:rsids>
    <w:rsidRoot w:val="00AD2817"/>
    <w:rsid w:val="00000566"/>
    <w:rsid w:val="000007F0"/>
    <w:rsid w:val="0000100E"/>
    <w:rsid w:val="00001794"/>
    <w:rsid w:val="00005333"/>
    <w:rsid w:val="00006E02"/>
    <w:rsid w:val="00010451"/>
    <w:rsid w:val="00014E98"/>
    <w:rsid w:val="00016A8A"/>
    <w:rsid w:val="0001770C"/>
    <w:rsid w:val="000206FB"/>
    <w:rsid w:val="0002217E"/>
    <w:rsid w:val="0002335A"/>
    <w:rsid w:val="00023D02"/>
    <w:rsid w:val="00025943"/>
    <w:rsid w:val="00030071"/>
    <w:rsid w:val="00030933"/>
    <w:rsid w:val="00031774"/>
    <w:rsid w:val="00034D3A"/>
    <w:rsid w:val="00040C61"/>
    <w:rsid w:val="00041586"/>
    <w:rsid w:val="000415A6"/>
    <w:rsid w:val="0004284C"/>
    <w:rsid w:val="000439CA"/>
    <w:rsid w:val="00044666"/>
    <w:rsid w:val="0004504F"/>
    <w:rsid w:val="000504E4"/>
    <w:rsid w:val="00051B5F"/>
    <w:rsid w:val="00053517"/>
    <w:rsid w:val="00054E76"/>
    <w:rsid w:val="00055054"/>
    <w:rsid w:val="00055B99"/>
    <w:rsid w:val="000575F4"/>
    <w:rsid w:val="00057B26"/>
    <w:rsid w:val="000624A4"/>
    <w:rsid w:val="00062516"/>
    <w:rsid w:val="000656C9"/>
    <w:rsid w:val="0006618D"/>
    <w:rsid w:val="00067B70"/>
    <w:rsid w:val="00070572"/>
    <w:rsid w:val="000712ED"/>
    <w:rsid w:val="00071D82"/>
    <w:rsid w:val="00073A44"/>
    <w:rsid w:val="000748B1"/>
    <w:rsid w:val="000748E9"/>
    <w:rsid w:val="0007600C"/>
    <w:rsid w:val="0007654C"/>
    <w:rsid w:val="000770E6"/>
    <w:rsid w:val="00077C14"/>
    <w:rsid w:val="00082622"/>
    <w:rsid w:val="000903B1"/>
    <w:rsid w:val="00091B03"/>
    <w:rsid w:val="000969C1"/>
    <w:rsid w:val="00097B76"/>
    <w:rsid w:val="000A01A9"/>
    <w:rsid w:val="000A0FEE"/>
    <w:rsid w:val="000A17EA"/>
    <w:rsid w:val="000A1ED3"/>
    <w:rsid w:val="000A2096"/>
    <w:rsid w:val="000A234F"/>
    <w:rsid w:val="000A2964"/>
    <w:rsid w:val="000A7A68"/>
    <w:rsid w:val="000B02C6"/>
    <w:rsid w:val="000B1BA2"/>
    <w:rsid w:val="000B1CFA"/>
    <w:rsid w:val="000B3C30"/>
    <w:rsid w:val="000B571C"/>
    <w:rsid w:val="000B6122"/>
    <w:rsid w:val="000B653E"/>
    <w:rsid w:val="000B7B37"/>
    <w:rsid w:val="000B7C18"/>
    <w:rsid w:val="000C0452"/>
    <w:rsid w:val="000C2C17"/>
    <w:rsid w:val="000C327F"/>
    <w:rsid w:val="000C33A8"/>
    <w:rsid w:val="000C3B6A"/>
    <w:rsid w:val="000C40AD"/>
    <w:rsid w:val="000C4EF7"/>
    <w:rsid w:val="000C5762"/>
    <w:rsid w:val="000C7A60"/>
    <w:rsid w:val="000D0757"/>
    <w:rsid w:val="000D0B0D"/>
    <w:rsid w:val="000D0F65"/>
    <w:rsid w:val="000D11FE"/>
    <w:rsid w:val="000D6BFD"/>
    <w:rsid w:val="000D76BB"/>
    <w:rsid w:val="000E038F"/>
    <w:rsid w:val="000E3058"/>
    <w:rsid w:val="000E3A97"/>
    <w:rsid w:val="000E6C56"/>
    <w:rsid w:val="000E6CBD"/>
    <w:rsid w:val="000F058B"/>
    <w:rsid w:val="000F26C6"/>
    <w:rsid w:val="000F3D1C"/>
    <w:rsid w:val="000F410B"/>
    <w:rsid w:val="000F57F4"/>
    <w:rsid w:val="000F6074"/>
    <w:rsid w:val="000F657C"/>
    <w:rsid w:val="0010076D"/>
    <w:rsid w:val="00101788"/>
    <w:rsid w:val="00107664"/>
    <w:rsid w:val="00110D51"/>
    <w:rsid w:val="001117EC"/>
    <w:rsid w:val="001118E5"/>
    <w:rsid w:val="001129B0"/>
    <w:rsid w:val="001145F1"/>
    <w:rsid w:val="00115E75"/>
    <w:rsid w:val="001166C8"/>
    <w:rsid w:val="00116BE6"/>
    <w:rsid w:val="00116FD2"/>
    <w:rsid w:val="00120050"/>
    <w:rsid w:val="00120943"/>
    <w:rsid w:val="0012303A"/>
    <w:rsid w:val="00124518"/>
    <w:rsid w:val="0012512D"/>
    <w:rsid w:val="00125297"/>
    <w:rsid w:val="00125B20"/>
    <w:rsid w:val="00125E1B"/>
    <w:rsid w:val="00134BE8"/>
    <w:rsid w:val="001358EE"/>
    <w:rsid w:val="001362B0"/>
    <w:rsid w:val="00137EFB"/>
    <w:rsid w:val="00140CAD"/>
    <w:rsid w:val="00141437"/>
    <w:rsid w:val="00141B21"/>
    <w:rsid w:val="00141FF0"/>
    <w:rsid w:val="00145D9E"/>
    <w:rsid w:val="00146853"/>
    <w:rsid w:val="0015133A"/>
    <w:rsid w:val="00151933"/>
    <w:rsid w:val="00154BF2"/>
    <w:rsid w:val="0015560D"/>
    <w:rsid w:val="00157DC8"/>
    <w:rsid w:val="001628BB"/>
    <w:rsid w:val="001629B1"/>
    <w:rsid w:val="00166452"/>
    <w:rsid w:val="00166CBF"/>
    <w:rsid w:val="001706D6"/>
    <w:rsid w:val="00171F44"/>
    <w:rsid w:val="00174254"/>
    <w:rsid w:val="00175B40"/>
    <w:rsid w:val="001765B6"/>
    <w:rsid w:val="00176F57"/>
    <w:rsid w:val="0017702E"/>
    <w:rsid w:val="00183F5D"/>
    <w:rsid w:val="00184F5B"/>
    <w:rsid w:val="00185511"/>
    <w:rsid w:val="001855D6"/>
    <w:rsid w:val="00190399"/>
    <w:rsid w:val="001905C5"/>
    <w:rsid w:val="00191B36"/>
    <w:rsid w:val="001931C1"/>
    <w:rsid w:val="001953B1"/>
    <w:rsid w:val="00195E6A"/>
    <w:rsid w:val="001960DC"/>
    <w:rsid w:val="0019756B"/>
    <w:rsid w:val="0019790C"/>
    <w:rsid w:val="001A1C19"/>
    <w:rsid w:val="001A229E"/>
    <w:rsid w:val="001A32DC"/>
    <w:rsid w:val="001A3BD8"/>
    <w:rsid w:val="001A433E"/>
    <w:rsid w:val="001A4C7F"/>
    <w:rsid w:val="001A50FE"/>
    <w:rsid w:val="001A532A"/>
    <w:rsid w:val="001A5B18"/>
    <w:rsid w:val="001B0801"/>
    <w:rsid w:val="001B1F9D"/>
    <w:rsid w:val="001B3E8F"/>
    <w:rsid w:val="001B603C"/>
    <w:rsid w:val="001B61FD"/>
    <w:rsid w:val="001B7DE7"/>
    <w:rsid w:val="001C17ED"/>
    <w:rsid w:val="001C1A22"/>
    <w:rsid w:val="001C1B9E"/>
    <w:rsid w:val="001C408A"/>
    <w:rsid w:val="001C6202"/>
    <w:rsid w:val="001D03E6"/>
    <w:rsid w:val="001D0C1F"/>
    <w:rsid w:val="001D45FF"/>
    <w:rsid w:val="001D49B4"/>
    <w:rsid w:val="001D6E9F"/>
    <w:rsid w:val="001D77C1"/>
    <w:rsid w:val="001E1FC0"/>
    <w:rsid w:val="001E2084"/>
    <w:rsid w:val="001E2917"/>
    <w:rsid w:val="001E3CA8"/>
    <w:rsid w:val="001E40C9"/>
    <w:rsid w:val="001E56A0"/>
    <w:rsid w:val="001E61B0"/>
    <w:rsid w:val="001E6E6D"/>
    <w:rsid w:val="001F1921"/>
    <w:rsid w:val="001F36BC"/>
    <w:rsid w:val="001F68FF"/>
    <w:rsid w:val="0020005E"/>
    <w:rsid w:val="00200349"/>
    <w:rsid w:val="00203BFC"/>
    <w:rsid w:val="0020486A"/>
    <w:rsid w:val="00205E04"/>
    <w:rsid w:val="00206D2A"/>
    <w:rsid w:val="002070EA"/>
    <w:rsid w:val="00210038"/>
    <w:rsid w:val="00211CEC"/>
    <w:rsid w:val="002124CE"/>
    <w:rsid w:val="00213675"/>
    <w:rsid w:val="00214014"/>
    <w:rsid w:val="0021484E"/>
    <w:rsid w:val="00214987"/>
    <w:rsid w:val="00217F48"/>
    <w:rsid w:val="00220E45"/>
    <w:rsid w:val="00221E37"/>
    <w:rsid w:val="00222214"/>
    <w:rsid w:val="00222D16"/>
    <w:rsid w:val="00225247"/>
    <w:rsid w:val="00225B23"/>
    <w:rsid w:val="00225E9B"/>
    <w:rsid w:val="00226691"/>
    <w:rsid w:val="002301FF"/>
    <w:rsid w:val="00230E85"/>
    <w:rsid w:val="00231231"/>
    <w:rsid w:val="00233DCE"/>
    <w:rsid w:val="00233FA7"/>
    <w:rsid w:val="00235404"/>
    <w:rsid w:val="00236681"/>
    <w:rsid w:val="00236845"/>
    <w:rsid w:val="002421F0"/>
    <w:rsid w:val="002443D7"/>
    <w:rsid w:val="00245098"/>
    <w:rsid w:val="00246D48"/>
    <w:rsid w:val="00247FFD"/>
    <w:rsid w:val="0025126A"/>
    <w:rsid w:val="00254E23"/>
    <w:rsid w:val="002567C9"/>
    <w:rsid w:val="00257DC4"/>
    <w:rsid w:val="00257E62"/>
    <w:rsid w:val="002613F1"/>
    <w:rsid w:val="00262F62"/>
    <w:rsid w:val="00263D8E"/>
    <w:rsid w:val="00265FA3"/>
    <w:rsid w:val="002676C8"/>
    <w:rsid w:val="002716D1"/>
    <w:rsid w:val="00271EDE"/>
    <w:rsid w:val="002722A3"/>
    <w:rsid w:val="00276508"/>
    <w:rsid w:val="002768BB"/>
    <w:rsid w:val="00277125"/>
    <w:rsid w:val="0027736F"/>
    <w:rsid w:val="00277EC7"/>
    <w:rsid w:val="002815D4"/>
    <w:rsid w:val="00281CE5"/>
    <w:rsid w:val="002832D0"/>
    <w:rsid w:val="00290C74"/>
    <w:rsid w:val="00292B6B"/>
    <w:rsid w:val="002942D7"/>
    <w:rsid w:val="0029436B"/>
    <w:rsid w:val="002968EE"/>
    <w:rsid w:val="00297A6C"/>
    <w:rsid w:val="002A1C4E"/>
    <w:rsid w:val="002A7095"/>
    <w:rsid w:val="002B0017"/>
    <w:rsid w:val="002B19B3"/>
    <w:rsid w:val="002B41C4"/>
    <w:rsid w:val="002B459B"/>
    <w:rsid w:val="002B71C7"/>
    <w:rsid w:val="002C0330"/>
    <w:rsid w:val="002C0A98"/>
    <w:rsid w:val="002C3925"/>
    <w:rsid w:val="002C6757"/>
    <w:rsid w:val="002D38EF"/>
    <w:rsid w:val="002D4F29"/>
    <w:rsid w:val="002D5AB3"/>
    <w:rsid w:val="002D5B9A"/>
    <w:rsid w:val="002D7385"/>
    <w:rsid w:val="002D7E52"/>
    <w:rsid w:val="002E13A1"/>
    <w:rsid w:val="002E13DD"/>
    <w:rsid w:val="002E1F1B"/>
    <w:rsid w:val="002E2199"/>
    <w:rsid w:val="002E398B"/>
    <w:rsid w:val="002E61C6"/>
    <w:rsid w:val="002E6FBB"/>
    <w:rsid w:val="002E78DC"/>
    <w:rsid w:val="002F09FE"/>
    <w:rsid w:val="002F167A"/>
    <w:rsid w:val="002F3AB0"/>
    <w:rsid w:val="002F4DD6"/>
    <w:rsid w:val="002F67EE"/>
    <w:rsid w:val="00300B2F"/>
    <w:rsid w:val="00300BA5"/>
    <w:rsid w:val="00302408"/>
    <w:rsid w:val="00302519"/>
    <w:rsid w:val="0030258E"/>
    <w:rsid w:val="00302B5E"/>
    <w:rsid w:val="00304F49"/>
    <w:rsid w:val="00305DA2"/>
    <w:rsid w:val="00305F0F"/>
    <w:rsid w:val="00306007"/>
    <w:rsid w:val="003118A7"/>
    <w:rsid w:val="00312400"/>
    <w:rsid w:val="00313477"/>
    <w:rsid w:val="0031602A"/>
    <w:rsid w:val="00316683"/>
    <w:rsid w:val="003207B1"/>
    <w:rsid w:val="003264F4"/>
    <w:rsid w:val="00327C61"/>
    <w:rsid w:val="00331D4D"/>
    <w:rsid w:val="00335AF6"/>
    <w:rsid w:val="00337863"/>
    <w:rsid w:val="003422A4"/>
    <w:rsid w:val="003434BD"/>
    <w:rsid w:val="00343C6C"/>
    <w:rsid w:val="00343CC9"/>
    <w:rsid w:val="0034654D"/>
    <w:rsid w:val="003465AB"/>
    <w:rsid w:val="0035628D"/>
    <w:rsid w:val="00356860"/>
    <w:rsid w:val="00356E00"/>
    <w:rsid w:val="003608DF"/>
    <w:rsid w:val="003615D4"/>
    <w:rsid w:val="003616F3"/>
    <w:rsid w:val="00361AF8"/>
    <w:rsid w:val="003635FD"/>
    <w:rsid w:val="00363ECE"/>
    <w:rsid w:val="0036420C"/>
    <w:rsid w:val="00373017"/>
    <w:rsid w:val="00373758"/>
    <w:rsid w:val="00377E60"/>
    <w:rsid w:val="00380BED"/>
    <w:rsid w:val="0038421C"/>
    <w:rsid w:val="00385064"/>
    <w:rsid w:val="00385384"/>
    <w:rsid w:val="00385BD5"/>
    <w:rsid w:val="003875D5"/>
    <w:rsid w:val="003908E6"/>
    <w:rsid w:val="003926F8"/>
    <w:rsid w:val="00392785"/>
    <w:rsid w:val="003930AC"/>
    <w:rsid w:val="00393B3D"/>
    <w:rsid w:val="00395111"/>
    <w:rsid w:val="00395890"/>
    <w:rsid w:val="003A1CEB"/>
    <w:rsid w:val="003A331C"/>
    <w:rsid w:val="003A3712"/>
    <w:rsid w:val="003A5FAA"/>
    <w:rsid w:val="003A66AB"/>
    <w:rsid w:val="003A6B2C"/>
    <w:rsid w:val="003B1704"/>
    <w:rsid w:val="003B1B92"/>
    <w:rsid w:val="003B2A2F"/>
    <w:rsid w:val="003B34FF"/>
    <w:rsid w:val="003B3DA0"/>
    <w:rsid w:val="003B3FA1"/>
    <w:rsid w:val="003B6D54"/>
    <w:rsid w:val="003B7516"/>
    <w:rsid w:val="003C33B4"/>
    <w:rsid w:val="003C3D0D"/>
    <w:rsid w:val="003C43A1"/>
    <w:rsid w:val="003C43CC"/>
    <w:rsid w:val="003C5E74"/>
    <w:rsid w:val="003D05F0"/>
    <w:rsid w:val="003D19BF"/>
    <w:rsid w:val="003D2251"/>
    <w:rsid w:val="003D2D03"/>
    <w:rsid w:val="003D3669"/>
    <w:rsid w:val="003D56BE"/>
    <w:rsid w:val="003D6F8E"/>
    <w:rsid w:val="003D76AA"/>
    <w:rsid w:val="003E0412"/>
    <w:rsid w:val="003E06E9"/>
    <w:rsid w:val="003E144D"/>
    <w:rsid w:val="003E1560"/>
    <w:rsid w:val="003E228B"/>
    <w:rsid w:val="003E2B1A"/>
    <w:rsid w:val="003E38A2"/>
    <w:rsid w:val="003E7266"/>
    <w:rsid w:val="003F0262"/>
    <w:rsid w:val="003F0263"/>
    <w:rsid w:val="003F1FA6"/>
    <w:rsid w:val="003F3713"/>
    <w:rsid w:val="003F3A8F"/>
    <w:rsid w:val="003F469C"/>
    <w:rsid w:val="003F5467"/>
    <w:rsid w:val="0040135C"/>
    <w:rsid w:val="004023F4"/>
    <w:rsid w:val="00405C81"/>
    <w:rsid w:val="00411A47"/>
    <w:rsid w:val="00413897"/>
    <w:rsid w:val="004141C9"/>
    <w:rsid w:val="00414CA4"/>
    <w:rsid w:val="00416883"/>
    <w:rsid w:val="00417B92"/>
    <w:rsid w:val="004216BC"/>
    <w:rsid w:val="00421C8D"/>
    <w:rsid w:val="00422C9E"/>
    <w:rsid w:val="00423007"/>
    <w:rsid w:val="00424551"/>
    <w:rsid w:val="004248CC"/>
    <w:rsid w:val="004259BF"/>
    <w:rsid w:val="00426DBE"/>
    <w:rsid w:val="0043178A"/>
    <w:rsid w:val="00433F5E"/>
    <w:rsid w:val="004350AE"/>
    <w:rsid w:val="00435818"/>
    <w:rsid w:val="00440059"/>
    <w:rsid w:val="0044228E"/>
    <w:rsid w:val="004450C6"/>
    <w:rsid w:val="00450712"/>
    <w:rsid w:val="00450FC7"/>
    <w:rsid w:val="00451759"/>
    <w:rsid w:val="0045182B"/>
    <w:rsid w:val="004523B2"/>
    <w:rsid w:val="004523FD"/>
    <w:rsid w:val="004576D7"/>
    <w:rsid w:val="004605C2"/>
    <w:rsid w:val="00460D21"/>
    <w:rsid w:val="00461AC6"/>
    <w:rsid w:val="00461B6F"/>
    <w:rsid w:val="00461EEE"/>
    <w:rsid w:val="00467868"/>
    <w:rsid w:val="00470FD0"/>
    <w:rsid w:val="004719AC"/>
    <w:rsid w:val="00474C44"/>
    <w:rsid w:val="0047517A"/>
    <w:rsid w:val="00476069"/>
    <w:rsid w:val="00476641"/>
    <w:rsid w:val="00480BF8"/>
    <w:rsid w:val="004814F3"/>
    <w:rsid w:val="00482B32"/>
    <w:rsid w:val="00482BF8"/>
    <w:rsid w:val="004868A5"/>
    <w:rsid w:val="004872C0"/>
    <w:rsid w:val="00487D57"/>
    <w:rsid w:val="0049253E"/>
    <w:rsid w:val="0049716E"/>
    <w:rsid w:val="0049742C"/>
    <w:rsid w:val="00497654"/>
    <w:rsid w:val="004A01E5"/>
    <w:rsid w:val="004A0388"/>
    <w:rsid w:val="004A0D01"/>
    <w:rsid w:val="004A0E9B"/>
    <w:rsid w:val="004A463F"/>
    <w:rsid w:val="004B0E16"/>
    <w:rsid w:val="004B1885"/>
    <w:rsid w:val="004B23B9"/>
    <w:rsid w:val="004B261D"/>
    <w:rsid w:val="004B2EA9"/>
    <w:rsid w:val="004B3CE4"/>
    <w:rsid w:val="004B4864"/>
    <w:rsid w:val="004C0712"/>
    <w:rsid w:val="004C3CA7"/>
    <w:rsid w:val="004C468C"/>
    <w:rsid w:val="004C6855"/>
    <w:rsid w:val="004D3915"/>
    <w:rsid w:val="004D41A1"/>
    <w:rsid w:val="004D4446"/>
    <w:rsid w:val="004D7323"/>
    <w:rsid w:val="004E077E"/>
    <w:rsid w:val="004E1086"/>
    <w:rsid w:val="004E12FB"/>
    <w:rsid w:val="004E2BC9"/>
    <w:rsid w:val="004E38C6"/>
    <w:rsid w:val="004E398E"/>
    <w:rsid w:val="004E3B40"/>
    <w:rsid w:val="004E53AB"/>
    <w:rsid w:val="004E6551"/>
    <w:rsid w:val="004E68D6"/>
    <w:rsid w:val="004F36A3"/>
    <w:rsid w:val="004F5F4A"/>
    <w:rsid w:val="004F638F"/>
    <w:rsid w:val="004F78D2"/>
    <w:rsid w:val="004F7D24"/>
    <w:rsid w:val="0050044D"/>
    <w:rsid w:val="00503F4A"/>
    <w:rsid w:val="00505628"/>
    <w:rsid w:val="00506027"/>
    <w:rsid w:val="0050699E"/>
    <w:rsid w:val="00506AE3"/>
    <w:rsid w:val="00513CE0"/>
    <w:rsid w:val="00513D68"/>
    <w:rsid w:val="00514818"/>
    <w:rsid w:val="0052165B"/>
    <w:rsid w:val="0052399C"/>
    <w:rsid w:val="0052442F"/>
    <w:rsid w:val="00525C0D"/>
    <w:rsid w:val="0052724C"/>
    <w:rsid w:val="005306FB"/>
    <w:rsid w:val="00532BC0"/>
    <w:rsid w:val="0053487D"/>
    <w:rsid w:val="005351CA"/>
    <w:rsid w:val="00537972"/>
    <w:rsid w:val="00537D89"/>
    <w:rsid w:val="00537FFE"/>
    <w:rsid w:val="005407F1"/>
    <w:rsid w:val="00541DC1"/>
    <w:rsid w:val="00543A77"/>
    <w:rsid w:val="0054488A"/>
    <w:rsid w:val="00544B9B"/>
    <w:rsid w:val="00544FD3"/>
    <w:rsid w:val="00545056"/>
    <w:rsid w:val="005509E9"/>
    <w:rsid w:val="005557D2"/>
    <w:rsid w:val="00555DE5"/>
    <w:rsid w:val="0055649F"/>
    <w:rsid w:val="00557698"/>
    <w:rsid w:val="00557973"/>
    <w:rsid w:val="00560B10"/>
    <w:rsid w:val="00561E3D"/>
    <w:rsid w:val="005633E8"/>
    <w:rsid w:val="00565725"/>
    <w:rsid w:val="00565D81"/>
    <w:rsid w:val="00566DD8"/>
    <w:rsid w:val="00571C92"/>
    <w:rsid w:val="00573CA1"/>
    <w:rsid w:val="0057455D"/>
    <w:rsid w:val="00574DE0"/>
    <w:rsid w:val="00575FDC"/>
    <w:rsid w:val="005800C4"/>
    <w:rsid w:val="00581181"/>
    <w:rsid w:val="00581770"/>
    <w:rsid w:val="0058499B"/>
    <w:rsid w:val="00585493"/>
    <w:rsid w:val="005859BE"/>
    <w:rsid w:val="005860FB"/>
    <w:rsid w:val="005867AF"/>
    <w:rsid w:val="00591D9B"/>
    <w:rsid w:val="0059332B"/>
    <w:rsid w:val="005A2852"/>
    <w:rsid w:val="005A2D24"/>
    <w:rsid w:val="005A2EDB"/>
    <w:rsid w:val="005A2FB6"/>
    <w:rsid w:val="005B1E62"/>
    <w:rsid w:val="005B294B"/>
    <w:rsid w:val="005B3225"/>
    <w:rsid w:val="005B4D98"/>
    <w:rsid w:val="005B7A07"/>
    <w:rsid w:val="005B7ADB"/>
    <w:rsid w:val="005C0C96"/>
    <w:rsid w:val="005C0D5B"/>
    <w:rsid w:val="005C1705"/>
    <w:rsid w:val="005C729D"/>
    <w:rsid w:val="005D3545"/>
    <w:rsid w:val="005D3D3D"/>
    <w:rsid w:val="005D4EC2"/>
    <w:rsid w:val="005D4FFA"/>
    <w:rsid w:val="005D7412"/>
    <w:rsid w:val="005D7E44"/>
    <w:rsid w:val="005E1769"/>
    <w:rsid w:val="005E1C97"/>
    <w:rsid w:val="005E51DC"/>
    <w:rsid w:val="005E5C26"/>
    <w:rsid w:val="005F0D09"/>
    <w:rsid w:val="005F2A59"/>
    <w:rsid w:val="005F2CC6"/>
    <w:rsid w:val="005F3BDA"/>
    <w:rsid w:val="005F4B52"/>
    <w:rsid w:val="005F6019"/>
    <w:rsid w:val="006014C6"/>
    <w:rsid w:val="00602B8E"/>
    <w:rsid w:val="00603512"/>
    <w:rsid w:val="00604F6D"/>
    <w:rsid w:val="00606CEA"/>
    <w:rsid w:val="006075AF"/>
    <w:rsid w:val="00613CC9"/>
    <w:rsid w:val="00614169"/>
    <w:rsid w:val="006159DA"/>
    <w:rsid w:val="00616E03"/>
    <w:rsid w:val="0061747B"/>
    <w:rsid w:val="006179E8"/>
    <w:rsid w:val="006179F0"/>
    <w:rsid w:val="00621E5D"/>
    <w:rsid w:val="006221C9"/>
    <w:rsid w:val="006241BD"/>
    <w:rsid w:val="00625002"/>
    <w:rsid w:val="006257CD"/>
    <w:rsid w:val="00625841"/>
    <w:rsid w:val="00626BC8"/>
    <w:rsid w:val="0062734C"/>
    <w:rsid w:val="00630F16"/>
    <w:rsid w:val="006313FC"/>
    <w:rsid w:val="00633530"/>
    <w:rsid w:val="00635DE7"/>
    <w:rsid w:val="00636144"/>
    <w:rsid w:val="00641DA2"/>
    <w:rsid w:val="00641DCC"/>
    <w:rsid w:val="00643FFD"/>
    <w:rsid w:val="006442E2"/>
    <w:rsid w:val="00644727"/>
    <w:rsid w:val="006469D2"/>
    <w:rsid w:val="006509FE"/>
    <w:rsid w:val="0065205B"/>
    <w:rsid w:val="006527EF"/>
    <w:rsid w:val="00654610"/>
    <w:rsid w:val="00654A86"/>
    <w:rsid w:val="00656028"/>
    <w:rsid w:val="00662671"/>
    <w:rsid w:val="00663CA5"/>
    <w:rsid w:val="0066445D"/>
    <w:rsid w:val="00667756"/>
    <w:rsid w:val="006707B6"/>
    <w:rsid w:val="00672583"/>
    <w:rsid w:val="00672869"/>
    <w:rsid w:val="00672A42"/>
    <w:rsid w:val="00672AF7"/>
    <w:rsid w:val="0068053F"/>
    <w:rsid w:val="006844C3"/>
    <w:rsid w:val="00687E32"/>
    <w:rsid w:val="00687F99"/>
    <w:rsid w:val="0069203D"/>
    <w:rsid w:val="006943A3"/>
    <w:rsid w:val="00694D5C"/>
    <w:rsid w:val="00695322"/>
    <w:rsid w:val="006A0EAB"/>
    <w:rsid w:val="006A13E4"/>
    <w:rsid w:val="006A1F9F"/>
    <w:rsid w:val="006A3236"/>
    <w:rsid w:val="006A3FC4"/>
    <w:rsid w:val="006A52D2"/>
    <w:rsid w:val="006B01DF"/>
    <w:rsid w:val="006B42AD"/>
    <w:rsid w:val="006B44AB"/>
    <w:rsid w:val="006B73E0"/>
    <w:rsid w:val="006B7503"/>
    <w:rsid w:val="006C0569"/>
    <w:rsid w:val="006C452F"/>
    <w:rsid w:val="006C4C4A"/>
    <w:rsid w:val="006C4EA5"/>
    <w:rsid w:val="006C6D02"/>
    <w:rsid w:val="006D15D3"/>
    <w:rsid w:val="006D26F5"/>
    <w:rsid w:val="006D3548"/>
    <w:rsid w:val="006D4E20"/>
    <w:rsid w:val="006D5B4F"/>
    <w:rsid w:val="006E075B"/>
    <w:rsid w:val="006E1587"/>
    <w:rsid w:val="006E2796"/>
    <w:rsid w:val="006E3FA9"/>
    <w:rsid w:val="006E7091"/>
    <w:rsid w:val="006F003E"/>
    <w:rsid w:val="006F0FCF"/>
    <w:rsid w:val="006F11E3"/>
    <w:rsid w:val="006F16E2"/>
    <w:rsid w:val="006F3EB2"/>
    <w:rsid w:val="006F44B6"/>
    <w:rsid w:val="006F6B79"/>
    <w:rsid w:val="006F6DD1"/>
    <w:rsid w:val="00703C0E"/>
    <w:rsid w:val="00704D8A"/>
    <w:rsid w:val="00705C23"/>
    <w:rsid w:val="007065A9"/>
    <w:rsid w:val="00710598"/>
    <w:rsid w:val="00711CE9"/>
    <w:rsid w:val="0071214A"/>
    <w:rsid w:val="00712C9A"/>
    <w:rsid w:val="00714D71"/>
    <w:rsid w:val="00720924"/>
    <w:rsid w:val="00725DBC"/>
    <w:rsid w:val="0072631E"/>
    <w:rsid w:val="00726466"/>
    <w:rsid w:val="007269B0"/>
    <w:rsid w:val="00727141"/>
    <w:rsid w:val="00727BA7"/>
    <w:rsid w:val="007329FD"/>
    <w:rsid w:val="007332AC"/>
    <w:rsid w:val="007339E4"/>
    <w:rsid w:val="00736B1B"/>
    <w:rsid w:val="0074513E"/>
    <w:rsid w:val="0074738B"/>
    <w:rsid w:val="00750416"/>
    <w:rsid w:val="007512DD"/>
    <w:rsid w:val="00751C2B"/>
    <w:rsid w:val="007532E3"/>
    <w:rsid w:val="00755B2A"/>
    <w:rsid w:val="007566B1"/>
    <w:rsid w:val="007627C9"/>
    <w:rsid w:val="0076527D"/>
    <w:rsid w:val="007666E6"/>
    <w:rsid w:val="0076766C"/>
    <w:rsid w:val="00770B5A"/>
    <w:rsid w:val="00771B62"/>
    <w:rsid w:val="00772783"/>
    <w:rsid w:val="00773F41"/>
    <w:rsid w:val="00776B8A"/>
    <w:rsid w:val="00781425"/>
    <w:rsid w:val="00781E3E"/>
    <w:rsid w:val="007827ED"/>
    <w:rsid w:val="0078667A"/>
    <w:rsid w:val="00787C0F"/>
    <w:rsid w:val="0079080C"/>
    <w:rsid w:val="007933C7"/>
    <w:rsid w:val="00794BF0"/>
    <w:rsid w:val="0079764D"/>
    <w:rsid w:val="007A4D23"/>
    <w:rsid w:val="007A4D5B"/>
    <w:rsid w:val="007A6372"/>
    <w:rsid w:val="007B03E1"/>
    <w:rsid w:val="007B07E7"/>
    <w:rsid w:val="007B1284"/>
    <w:rsid w:val="007B2F80"/>
    <w:rsid w:val="007B3839"/>
    <w:rsid w:val="007B3DDD"/>
    <w:rsid w:val="007C4ABE"/>
    <w:rsid w:val="007C4AD2"/>
    <w:rsid w:val="007C564E"/>
    <w:rsid w:val="007C618D"/>
    <w:rsid w:val="007C7446"/>
    <w:rsid w:val="007D0DFA"/>
    <w:rsid w:val="007D16F2"/>
    <w:rsid w:val="007D3E68"/>
    <w:rsid w:val="007D4658"/>
    <w:rsid w:val="007D47C4"/>
    <w:rsid w:val="007D5414"/>
    <w:rsid w:val="007D583A"/>
    <w:rsid w:val="007E28BD"/>
    <w:rsid w:val="007E4D6B"/>
    <w:rsid w:val="007E5692"/>
    <w:rsid w:val="007F1583"/>
    <w:rsid w:val="007F2637"/>
    <w:rsid w:val="007F338C"/>
    <w:rsid w:val="007F358D"/>
    <w:rsid w:val="007F45EA"/>
    <w:rsid w:val="007F49A5"/>
    <w:rsid w:val="007F4A49"/>
    <w:rsid w:val="007F5DA5"/>
    <w:rsid w:val="007F7BFD"/>
    <w:rsid w:val="008003C5"/>
    <w:rsid w:val="008009CF"/>
    <w:rsid w:val="00800DD3"/>
    <w:rsid w:val="00801E34"/>
    <w:rsid w:val="00802672"/>
    <w:rsid w:val="00802CF9"/>
    <w:rsid w:val="00803E4F"/>
    <w:rsid w:val="00804676"/>
    <w:rsid w:val="0080467E"/>
    <w:rsid w:val="00804962"/>
    <w:rsid w:val="00804D46"/>
    <w:rsid w:val="00805D45"/>
    <w:rsid w:val="00806120"/>
    <w:rsid w:val="00807B1F"/>
    <w:rsid w:val="00807DF3"/>
    <w:rsid w:val="0081116B"/>
    <w:rsid w:val="008116D7"/>
    <w:rsid w:val="00813250"/>
    <w:rsid w:val="0081475C"/>
    <w:rsid w:val="00815C15"/>
    <w:rsid w:val="0081645D"/>
    <w:rsid w:val="0081767E"/>
    <w:rsid w:val="00822594"/>
    <w:rsid w:val="00822CFE"/>
    <w:rsid w:val="00822FA1"/>
    <w:rsid w:val="00824E33"/>
    <w:rsid w:val="00830C4C"/>
    <w:rsid w:val="008328D3"/>
    <w:rsid w:val="008346CE"/>
    <w:rsid w:val="00836105"/>
    <w:rsid w:val="008376F2"/>
    <w:rsid w:val="00843181"/>
    <w:rsid w:val="0084407C"/>
    <w:rsid w:val="00844DCB"/>
    <w:rsid w:val="00845AB7"/>
    <w:rsid w:val="008477E6"/>
    <w:rsid w:val="00850B5A"/>
    <w:rsid w:val="00850C09"/>
    <w:rsid w:val="00852227"/>
    <w:rsid w:val="00856F9F"/>
    <w:rsid w:val="00861362"/>
    <w:rsid w:val="00862997"/>
    <w:rsid w:val="008630AF"/>
    <w:rsid w:val="00864111"/>
    <w:rsid w:val="00864CD3"/>
    <w:rsid w:val="00865910"/>
    <w:rsid w:val="00865E72"/>
    <w:rsid w:val="008666E4"/>
    <w:rsid w:val="00866BE5"/>
    <w:rsid w:val="0086736A"/>
    <w:rsid w:val="008675BF"/>
    <w:rsid w:val="0087250B"/>
    <w:rsid w:val="00872A05"/>
    <w:rsid w:val="008754AD"/>
    <w:rsid w:val="00876656"/>
    <w:rsid w:val="00877895"/>
    <w:rsid w:val="00877FBA"/>
    <w:rsid w:val="00880178"/>
    <w:rsid w:val="00880E8F"/>
    <w:rsid w:val="0088177A"/>
    <w:rsid w:val="00882016"/>
    <w:rsid w:val="00882126"/>
    <w:rsid w:val="00884811"/>
    <w:rsid w:val="00885250"/>
    <w:rsid w:val="00886248"/>
    <w:rsid w:val="00886D06"/>
    <w:rsid w:val="00887171"/>
    <w:rsid w:val="00887269"/>
    <w:rsid w:val="0088784D"/>
    <w:rsid w:val="008906A1"/>
    <w:rsid w:val="00890B44"/>
    <w:rsid w:val="00891CFA"/>
    <w:rsid w:val="0089429A"/>
    <w:rsid w:val="008964EC"/>
    <w:rsid w:val="008965FA"/>
    <w:rsid w:val="008A0E6C"/>
    <w:rsid w:val="008A2366"/>
    <w:rsid w:val="008A2FAC"/>
    <w:rsid w:val="008A33DF"/>
    <w:rsid w:val="008A43FC"/>
    <w:rsid w:val="008A4738"/>
    <w:rsid w:val="008B06A8"/>
    <w:rsid w:val="008B255B"/>
    <w:rsid w:val="008B3377"/>
    <w:rsid w:val="008B3880"/>
    <w:rsid w:val="008B45D7"/>
    <w:rsid w:val="008B611E"/>
    <w:rsid w:val="008C5E1B"/>
    <w:rsid w:val="008C65CE"/>
    <w:rsid w:val="008C6723"/>
    <w:rsid w:val="008C7361"/>
    <w:rsid w:val="008D013C"/>
    <w:rsid w:val="008D0B31"/>
    <w:rsid w:val="008D0C46"/>
    <w:rsid w:val="008D1612"/>
    <w:rsid w:val="008D578B"/>
    <w:rsid w:val="008D5B01"/>
    <w:rsid w:val="008D6268"/>
    <w:rsid w:val="008D68E9"/>
    <w:rsid w:val="008D7EFC"/>
    <w:rsid w:val="008E00C2"/>
    <w:rsid w:val="008E2A6B"/>
    <w:rsid w:val="008E2B63"/>
    <w:rsid w:val="008E3D56"/>
    <w:rsid w:val="008F0E09"/>
    <w:rsid w:val="008F1C58"/>
    <w:rsid w:val="008F241F"/>
    <w:rsid w:val="008F2CCB"/>
    <w:rsid w:val="008F39E7"/>
    <w:rsid w:val="008F40EE"/>
    <w:rsid w:val="008F4116"/>
    <w:rsid w:val="008F4807"/>
    <w:rsid w:val="008F5C06"/>
    <w:rsid w:val="00900333"/>
    <w:rsid w:val="00900B80"/>
    <w:rsid w:val="00900D56"/>
    <w:rsid w:val="00905B8C"/>
    <w:rsid w:val="00913C76"/>
    <w:rsid w:val="00913C8B"/>
    <w:rsid w:val="0092042C"/>
    <w:rsid w:val="00920488"/>
    <w:rsid w:val="00920655"/>
    <w:rsid w:val="00921CAC"/>
    <w:rsid w:val="009230FB"/>
    <w:rsid w:val="0092388A"/>
    <w:rsid w:val="00923BD9"/>
    <w:rsid w:val="009244D3"/>
    <w:rsid w:val="009247EF"/>
    <w:rsid w:val="009264BA"/>
    <w:rsid w:val="00927253"/>
    <w:rsid w:val="00931520"/>
    <w:rsid w:val="00932B26"/>
    <w:rsid w:val="00944256"/>
    <w:rsid w:val="0094585A"/>
    <w:rsid w:val="00947CA9"/>
    <w:rsid w:val="00954AEB"/>
    <w:rsid w:val="009554FE"/>
    <w:rsid w:val="00957C30"/>
    <w:rsid w:val="009610F5"/>
    <w:rsid w:val="0096290A"/>
    <w:rsid w:val="00964045"/>
    <w:rsid w:val="009640B4"/>
    <w:rsid w:val="009647AF"/>
    <w:rsid w:val="009658B6"/>
    <w:rsid w:val="009660C5"/>
    <w:rsid w:val="00967156"/>
    <w:rsid w:val="00971BF5"/>
    <w:rsid w:val="00973CA9"/>
    <w:rsid w:val="0098047A"/>
    <w:rsid w:val="00983141"/>
    <w:rsid w:val="00983981"/>
    <w:rsid w:val="00984616"/>
    <w:rsid w:val="0098464C"/>
    <w:rsid w:val="00986896"/>
    <w:rsid w:val="00986A40"/>
    <w:rsid w:val="00991455"/>
    <w:rsid w:val="009928DB"/>
    <w:rsid w:val="00992BF2"/>
    <w:rsid w:val="00995398"/>
    <w:rsid w:val="009963E4"/>
    <w:rsid w:val="00997063"/>
    <w:rsid w:val="0099752D"/>
    <w:rsid w:val="009A0BA6"/>
    <w:rsid w:val="009A3EE3"/>
    <w:rsid w:val="009A4660"/>
    <w:rsid w:val="009A4CDC"/>
    <w:rsid w:val="009A5705"/>
    <w:rsid w:val="009A5F62"/>
    <w:rsid w:val="009A714F"/>
    <w:rsid w:val="009A760C"/>
    <w:rsid w:val="009B333F"/>
    <w:rsid w:val="009B4F3B"/>
    <w:rsid w:val="009C0709"/>
    <w:rsid w:val="009C653B"/>
    <w:rsid w:val="009C70FE"/>
    <w:rsid w:val="009D15A0"/>
    <w:rsid w:val="009D3B8B"/>
    <w:rsid w:val="009E0E32"/>
    <w:rsid w:val="009E11F2"/>
    <w:rsid w:val="009E26BA"/>
    <w:rsid w:val="009E4A65"/>
    <w:rsid w:val="009E6990"/>
    <w:rsid w:val="009F1BD9"/>
    <w:rsid w:val="009F39C0"/>
    <w:rsid w:val="009F4366"/>
    <w:rsid w:val="009F44B9"/>
    <w:rsid w:val="009F61DF"/>
    <w:rsid w:val="009F70BE"/>
    <w:rsid w:val="009F7236"/>
    <w:rsid w:val="009F74D7"/>
    <w:rsid w:val="00A00A49"/>
    <w:rsid w:val="00A04442"/>
    <w:rsid w:val="00A0459F"/>
    <w:rsid w:val="00A05149"/>
    <w:rsid w:val="00A062A0"/>
    <w:rsid w:val="00A070AB"/>
    <w:rsid w:val="00A07562"/>
    <w:rsid w:val="00A1027A"/>
    <w:rsid w:val="00A111E2"/>
    <w:rsid w:val="00A11E5C"/>
    <w:rsid w:val="00A1331B"/>
    <w:rsid w:val="00A14664"/>
    <w:rsid w:val="00A15449"/>
    <w:rsid w:val="00A157FE"/>
    <w:rsid w:val="00A16384"/>
    <w:rsid w:val="00A16851"/>
    <w:rsid w:val="00A20C4E"/>
    <w:rsid w:val="00A250FF"/>
    <w:rsid w:val="00A25646"/>
    <w:rsid w:val="00A261D1"/>
    <w:rsid w:val="00A32C62"/>
    <w:rsid w:val="00A342EE"/>
    <w:rsid w:val="00A349E1"/>
    <w:rsid w:val="00A36F4A"/>
    <w:rsid w:val="00A37161"/>
    <w:rsid w:val="00A37E4F"/>
    <w:rsid w:val="00A40C3D"/>
    <w:rsid w:val="00A41581"/>
    <w:rsid w:val="00A415AE"/>
    <w:rsid w:val="00A41CD1"/>
    <w:rsid w:val="00A420FC"/>
    <w:rsid w:val="00A423B3"/>
    <w:rsid w:val="00A43840"/>
    <w:rsid w:val="00A470A0"/>
    <w:rsid w:val="00A47BED"/>
    <w:rsid w:val="00A50FBF"/>
    <w:rsid w:val="00A5162F"/>
    <w:rsid w:val="00A53C7B"/>
    <w:rsid w:val="00A54021"/>
    <w:rsid w:val="00A55271"/>
    <w:rsid w:val="00A562C9"/>
    <w:rsid w:val="00A57782"/>
    <w:rsid w:val="00A60B4A"/>
    <w:rsid w:val="00A619E3"/>
    <w:rsid w:val="00A62ECF"/>
    <w:rsid w:val="00A6528F"/>
    <w:rsid w:val="00A652AD"/>
    <w:rsid w:val="00A65CCE"/>
    <w:rsid w:val="00A65D2D"/>
    <w:rsid w:val="00A66EE4"/>
    <w:rsid w:val="00A70C2E"/>
    <w:rsid w:val="00A716B5"/>
    <w:rsid w:val="00A71EC7"/>
    <w:rsid w:val="00A768B2"/>
    <w:rsid w:val="00A772D4"/>
    <w:rsid w:val="00A81C62"/>
    <w:rsid w:val="00A8520E"/>
    <w:rsid w:val="00A87A64"/>
    <w:rsid w:val="00A91AEE"/>
    <w:rsid w:val="00A91BD6"/>
    <w:rsid w:val="00A936EF"/>
    <w:rsid w:val="00A944D5"/>
    <w:rsid w:val="00A953B4"/>
    <w:rsid w:val="00A955CF"/>
    <w:rsid w:val="00A97201"/>
    <w:rsid w:val="00A976E8"/>
    <w:rsid w:val="00AA0450"/>
    <w:rsid w:val="00AA167F"/>
    <w:rsid w:val="00AA36D6"/>
    <w:rsid w:val="00AA4EFF"/>
    <w:rsid w:val="00AA69BC"/>
    <w:rsid w:val="00AA6DB5"/>
    <w:rsid w:val="00AA7393"/>
    <w:rsid w:val="00AA794F"/>
    <w:rsid w:val="00AB0EB8"/>
    <w:rsid w:val="00AB16E6"/>
    <w:rsid w:val="00AB219D"/>
    <w:rsid w:val="00AB43A4"/>
    <w:rsid w:val="00AB4575"/>
    <w:rsid w:val="00AB691B"/>
    <w:rsid w:val="00AC1DDD"/>
    <w:rsid w:val="00AC26E1"/>
    <w:rsid w:val="00AC3BD1"/>
    <w:rsid w:val="00AD2817"/>
    <w:rsid w:val="00AD2C6E"/>
    <w:rsid w:val="00AD3776"/>
    <w:rsid w:val="00AD6BB6"/>
    <w:rsid w:val="00AD6C9B"/>
    <w:rsid w:val="00AE1F64"/>
    <w:rsid w:val="00AE5F2E"/>
    <w:rsid w:val="00AE65AF"/>
    <w:rsid w:val="00AE66C7"/>
    <w:rsid w:val="00AF0439"/>
    <w:rsid w:val="00AF1135"/>
    <w:rsid w:val="00AF299C"/>
    <w:rsid w:val="00AF370E"/>
    <w:rsid w:val="00AF4733"/>
    <w:rsid w:val="00AF6B7A"/>
    <w:rsid w:val="00B00C06"/>
    <w:rsid w:val="00B01638"/>
    <w:rsid w:val="00B03625"/>
    <w:rsid w:val="00B03665"/>
    <w:rsid w:val="00B04DF3"/>
    <w:rsid w:val="00B04E23"/>
    <w:rsid w:val="00B05AD6"/>
    <w:rsid w:val="00B10961"/>
    <w:rsid w:val="00B111F8"/>
    <w:rsid w:val="00B1372C"/>
    <w:rsid w:val="00B138D4"/>
    <w:rsid w:val="00B17DFA"/>
    <w:rsid w:val="00B2394F"/>
    <w:rsid w:val="00B23A98"/>
    <w:rsid w:val="00B240DD"/>
    <w:rsid w:val="00B264A8"/>
    <w:rsid w:val="00B271E8"/>
    <w:rsid w:val="00B2779B"/>
    <w:rsid w:val="00B27B01"/>
    <w:rsid w:val="00B30B42"/>
    <w:rsid w:val="00B312DD"/>
    <w:rsid w:val="00B31D78"/>
    <w:rsid w:val="00B3289F"/>
    <w:rsid w:val="00B32C15"/>
    <w:rsid w:val="00B3458C"/>
    <w:rsid w:val="00B36112"/>
    <w:rsid w:val="00B362FA"/>
    <w:rsid w:val="00B41180"/>
    <w:rsid w:val="00B41584"/>
    <w:rsid w:val="00B431F4"/>
    <w:rsid w:val="00B43B55"/>
    <w:rsid w:val="00B44215"/>
    <w:rsid w:val="00B46EFC"/>
    <w:rsid w:val="00B47EC7"/>
    <w:rsid w:val="00B51051"/>
    <w:rsid w:val="00B52C9D"/>
    <w:rsid w:val="00B539A7"/>
    <w:rsid w:val="00B53A61"/>
    <w:rsid w:val="00B5582D"/>
    <w:rsid w:val="00B56B46"/>
    <w:rsid w:val="00B572E0"/>
    <w:rsid w:val="00B576BD"/>
    <w:rsid w:val="00B60D2A"/>
    <w:rsid w:val="00B6139E"/>
    <w:rsid w:val="00B6159F"/>
    <w:rsid w:val="00B62658"/>
    <w:rsid w:val="00B63003"/>
    <w:rsid w:val="00B74271"/>
    <w:rsid w:val="00B742ED"/>
    <w:rsid w:val="00B7510F"/>
    <w:rsid w:val="00B7517F"/>
    <w:rsid w:val="00B753C5"/>
    <w:rsid w:val="00B75D6B"/>
    <w:rsid w:val="00B7636F"/>
    <w:rsid w:val="00B77C12"/>
    <w:rsid w:val="00B81124"/>
    <w:rsid w:val="00B827D9"/>
    <w:rsid w:val="00B83575"/>
    <w:rsid w:val="00B84AB3"/>
    <w:rsid w:val="00B84E8B"/>
    <w:rsid w:val="00B84FB4"/>
    <w:rsid w:val="00B850DC"/>
    <w:rsid w:val="00B86010"/>
    <w:rsid w:val="00B91B22"/>
    <w:rsid w:val="00B94363"/>
    <w:rsid w:val="00B94B7E"/>
    <w:rsid w:val="00B94BE3"/>
    <w:rsid w:val="00B978B6"/>
    <w:rsid w:val="00B97E32"/>
    <w:rsid w:val="00B97E70"/>
    <w:rsid w:val="00BA01E4"/>
    <w:rsid w:val="00BA552E"/>
    <w:rsid w:val="00BA7231"/>
    <w:rsid w:val="00BA795C"/>
    <w:rsid w:val="00BB14BE"/>
    <w:rsid w:val="00BB3975"/>
    <w:rsid w:val="00BB420B"/>
    <w:rsid w:val="00BB7995"/>
    <w:rsid w:val="00BC003D"/>
    <w:rsid w:val="00BC1A62"/>
    <w:rsid w:val="00BC3DF2"/>
    <w:rsid w:val="00BC6322"/>
    <w:rsid w:val="00BC7D56"/>
    <w:rsid w:val="00BD052B"/>
    <w:rsid w:val="00BD0B69"/>
    <w:rsid w:val="00BD3FF1"/>
    <w:rsid w:val="00BD537C"/>
    <w:rsid w:val="00BD5951"/>
    <w:rsid w:val="00BD5C85"/>
    <w:rsid w:val="00BD67AF"/>
    <w:rsid w:val="00BD6A8C"/>
    <w:rsid w:val="00BE1043"/>
    <w:rsid w:val="00BE17F6"/>
    <w:rsid w:val="00BE4587"/>
    <w:rsid w:val="00BE664A"/>
    <w:rsid w:val="00BE6E82"/>
    <w:rsid w:val="00BE719A"/>
    <w:rsid w:val="00BF0808"/>
    <w:rsid w:val="00BF19B6"/>
    <w:rsid w:val="00BF27E0"/>
    <w:rsid w:val="00BF2DC2"/>
    <w:rsid w:val="00BF2FAB"/>
    <w:rsid w:val="00BF7438"/>
    <w:rsid w:val="00BF75AA"/>
    <w:rsid w:val="00C01005"/>
    <w:rsid w:val="00C01E8F"/>
    <w:rsid w:val="00C02DBF"/>
    <w:rsid w:val="00C02E58"/>
    <w:rsid w:val="00C0513F"/>
    <w:rsid w:val="00C07170"/>
    <w:rsid w:val="00C13D84"/>
    <w:rsid w:val="00C1601C"/>
    <w:rsid w:val="00C165A4"/>
    <w:rsid w:val="00C1695C"/>
    <w:rsid w:val="00C21F96"/>
    <w:rsid w:val="00C2480D"/>
    <w:rsid w:val="00C24951"/>
    <w:rsid w:val="00C256C4"/>
    <w:rsid w:val="00C27118"/>
    <w:rsid w:val="00C30F2D"/>
    <w:rsid w:val="00C31255"/>
    <w:rsid w:val="00C351C0"/>
    <w:rsid w:val="00C3735A"/>
    <w:rsid w:val="00C40B88"/>
    <w:rsid w:val="00C412CC"/>
    <w:rsid w:val="00C41FCE"/>
    <w:rsid w:val="00C421BD"/>
    <w:rsid w:val="00C428C8"/>
    <w:rsid w:val="00C43DC4"/>
    <w:rsid w:val="00C43FCB"/>
    <w:rsid w:val="00C442E8"/>
    <w:rsid w:val="00C444F1"/>
    <w:rsid w:val="00C44D85"/>
    <w:rsid w:val="00C455AF"/>
    <w:rsid w:val="00C45F92"/>
    <w:rsid w:val="00C466D6"/>
    <w:rsid w:val="00C46768"/>
    <w:rsid w:val="00C47969"/>
    <w:rsid w:val="00C5159B"/>
    <w:rsid w:val="00C52AA8"/>
    <w:rsid w:val="00C52EB9"/>
    <w:rsid w:val="00C5327F"/>
    <w:rsid w:val="00C55A15"/>
    <w:rsid w:val="00C566A3"/>
    <w:rsid w:val="00C631E0"/>
    <w:rsid w:val="00C65899"/>
    <w:rsid w:val="00C7085D"/>
    <w:rsid w:val="00C722BC"/>
    <w:rsid w:val="00C73792"/>
    <w:rsid w:val="00C75929"/>
    <w:rsid w:val="00C7696F"/>
    <w:rsid w:val="00C77F28"/>
    <w:rsid w:val="00C8046D"/>
    <w:rsid w:val="00C807A5"/>
    <w:rsid w:val="00C8191A"/>
    <w:rsid w:val="00C82841"/>
    <w:rsid w:val="00C8543A"/>
    <w:rsid w:val="00C86079"/>
    <w:rsid w:val="00C909DB"/>
    <w:rsid w:val="00C90D0F"/>
    <w:rsid w:val="00C918FF"/>
    <w:rsid w:val="00C928ED"/>
    <w:rsid w:val="00C929A2"/>
    <w:rsid w:val="00C944D5"/>
    <w:rsid w:val="00C951D8"/>
    <w:rsid w:val="00C9570E"/>
    <w:rsid w:val="00CA048B"/>
    <w:rsid w:val="00CA1072"/>
    <w:rsid w:val="00CA11BB"/>
    <w:rsid w:val="00CA1F76"/>
    <w:rsid w:val="00CA2E24"/>
    <w:rsid w:val="00CA30FA"/>
    <w:rsid w:val="00CA3550"/>
    <w:rsid w:val="00CA3641"/>
    <w:rsid w:val="00CA3A3F"/>
    <w:rsid w:val="00CA4B3A"/>
    <w:rsid w:val="00CA51B5"/>
    <w:rsid w:val="00CA57DA"/>
    <w:rsid w:val="00CA792B"/>
    <w:rsid w:val="00CB0C98"/>
    <w:rsid w:val="00CB0D1D"/>
    <w:rsid w:val="00CB119C"/>
    <w:rsid w:val="00CB316E"/>
    <w:rsid w:val="00CB52A3"/>
    <w:rsid w:val="00CB5477"/>
    <w:rsid w:val="00CB5CA7"/>
    <w:rsid w:val="00CB7EB3"/>
    <w:rsid w:val="00CC005B"/>
    <w:rsid w:val="00CC0FDB"/>
    <w:rsid w:val="00CC147A"/>
    <w:rsid w:val="00CC1601"/>
    <w:rsid w:val="00CC3C00"/>
    <w:rsid w:val="00CC3C10"/>
    <w:rsid w:val="00CC754B"/>
    <w:rsid w:val="00CD015D"/>
    <w:rsid w:val="00CD2220"/>
    <w:rsid w:val="00CD3003"/>
    <w:rsid w:val="00CD4396"/>
    <w:rsid w:val="00CD56CE"/>
    <w:rsid w:val="00CD7631"/>
    <w:rsid w:val="00CD7D03"/>
    <w:rsid w:val="00CE129B"/>
    <w:rsid w:val="00CE265D"/>
    <w:rsid w:val="00CE570E"/>
    <w:rsid w:val="00CE5CDA"/>
    <w:rsid w:val="00CE73B5"/>
    <w:rsid w:val="00CE7CF3"/>
    <w:rsid w:val="00CF276D"/>
    <w:rsid w:val="00CF3D1F"/>
    <w:rsid w:val="00CF3F67"/>
    <w:rsid w:val="00CF46D5"/>
    <w:rsid w:val="00CF7F3B"/>
    <w:rsid w:val="00D001BA"/>
    <w:rsid w:val="00D0180D"/>
    <w:rsid w:val="00D01CA5"/>
    <w:rsid w:val="00D01F14"/>
    <w:rsid w:val="00D028D1"/>
    <w:rsid w:val="00D030F9"/>
    <w:rsid w:val="00D047CA"/>
    <w:rsid w:val="00D051A1"/>
    <w:rsid w:val="00D05252"/>
    <w:rsid w:val="00D121EE"/>
    <w:rsid w:val="00D12F60"/>
    <w:rsid w:val="00D14A0D"/>
    <w:rsid w:val="00D15A5E"/>
    <w:rsid w:val="00D15F2B"/>
    <w:rsid w:val="00D174F8"/>
    <w:rsid w:val="00D20B2E"/>
    <w:rsid w:val="00D2516D"/>
    <w:rsid w:val="00D25F6E"/>
    <w:rsid w:val="00D2790A"/>
    <w:rsid w:val="00D27CE6"/>
    <w:rsid w:val="00D367D4"/>
    <w:rsid w:val="00D367F5"/>
    <w:rsid w:val="00D37BB7"/>
    <w:rsid w:val="00D407E1"/>
    <w:rsid w:val="00D40E89"/>
    <w:rsid w:val="00D426D3"/>
    <w:rsid w:val="00D42FA2"/>
    <w:rsid w:val="00D435F5"/>
    <w:rsid w:val="00D43BD7"/>
    <w:rsid w:val="00D43C96"/>
    <w:rsid w:val="00D446C2"/>
    <w:rsid w:val="00D45277"/>
    <w:rsid w:val="00D458D8"/>
    <w:rsid w:val="00D464C1"/>
    <w:rsid w:val="00D46767"/>
    <w:rsid w:val="00D47ADB"/>
    <w:rsid w:val="00D50221"/>
    <w:rsid w:val="00D50B44"/>
    <w:rsid w:val="00D5343D"/>
    <w:rsid w:val="00D54238"/>
    <w:rsid w:val="00D5537B"/>
    <w:rsid w:val="00D56BBB"/>
    <w:rsid w:val="00D5705F"/>
    <w:rsid w:val="00D5726D"/>
    <w:rsid w:val="00D57696"/>
    <w:rsid w:val="00D600F0"/>
    <w:rsid w:val="00D60BF5"/>
    <w:rsid w:val="00D61FC0"/>
    <w:rsid w:val="00D6268C"/>
    <w:rsid w:val="00D64EF7"/>
    <w:rsid w:val="00D66969"/>
    <w:rsid w:val="00D70A60"/>
    <w:rsid w:val="00D70C1D"/>
    <w:rsid w:val="00D71268"/>
    <w:rsid w:val="00D72F17"/>
    <w:rsid w:val="00D74211"/>
    <w:rsid w:val="00D74606"/>
    <w:rsid w:val="00D74890"/>
    <w:rsid w:val="00D76867"/>
    <w:rsid w:val="00D77F66"/>
    <w:rsid w:val="00D801AC"/>
    <w:rsid w:val="00D8077E"/>
    <w:rsid w:val="00D81B19"/>
    <w:rsid w:val="00D82399"/>
    <w:rsid w:val="00D823EF"/>
    <w:rsid w:val="00D83E09"/>
    <w:rsid w:val="00D8571F"/>
    <w:rsid w:val="00D86C5D"/>
    <w:rsid w:val="00D87882"/>
    <w:rsid w:val="00D91380"/>
    <w:rsid w:val="00D92849"/>
    <w:rsid w:val="00D96139"/>
    <w:rsid w:val="00D96276"/>
    <w:rsid w:val="00DA012E"/>
    <w:rsid w:val="00DA17FE"/>
    <w:rsid w:val="00DA250A"/>
    <w:rsid w:val="00DA3634"/>
    <w:rsid w:val="00DA3B00"/>
    <w:rsid w:val="00DA4099"/>
    <w:rsid w:val="00DA4D4E"/>
    <w:rsid w:val="00DA584E"/>
    <w:rsid w:val="00DA7AE9"/>
    <w:rsid w:val="00DB0A82"/>
    <w:rsid w:val="00DB0F7D"/>
    <w:rsid w:val="00DB1CEA"/>
    <w:rsid w:val="00DB1D2A"/>
    <w:rsid w:val="00DB1FE2"/>
    <w:rsid w:val="00DB24B8"/>
    <w:rsid w:val="00DB31AF"/>
    <w:rsid w:val="00DB5227"/>
    <w:rsid w:val="00DC2027"/>
    <w:rsid w:val="00DC3C66"/>
    <w:rsid w:val="00DC535E"/>
    <w:rsid w:val="00DC7304"/>
    <w:rsid w:val="00DD0594"/>
    <w:rsid w:val="00DD1070"/>
    <w:rsid w:val="00DD2347"/>
    <w:rsid w:val="00DD2E8B"/>
    <w:rsid w:val="00DD3DDE"/>
    <w:rsid w:val="00DD41D1"/>
    <w:rsid w:val="00DD62DC"/>
    <w:rsid w:val="00DD76C4"/>
    <w:rsid w:val="00DE0A19"/>
    <w:rsid w:val="00DE1F32"/>
    <w:rsid w:val="00DE3304"/>
    <w:rsid w:val="00DE3A2F"/>
    <w:rsid w:val="00DE56D4"/>
    <w:rsid w:val="00DE5D93"/>
    <w:rsid w:val="00DE6F40"/>
    <w:rsid w:val="00DF10ED"/>
    <w:rsid w:val="00DF28A3"/>
    <w:rsid w:val="00DF5E7A"/>
    <w:rsid w:val="00DF679A"/>
    <w:rsid w:val="00E0098F"/>
    <w:rsid w:val="00E017AF"/>
    <w:rsid w:val="00E05743"/>
    <w:rsid w:val="00E05C8E"/>
    <w:rsid w:val="00E06058"/>
    <w:rsid w:val="00E10E48"/>
    <w:rsid w:val="00E125D3"/>
    <w:rsid w:val="00E135CC"/>
    <w:rsid w:val="00E1421F"/>
    <w:rsid w:val="00E14608"/>
    <w:rsid w:val="00E150EA"/>
    <w:rsid w:val="00E15130"/>
    <w:rsid w:val="00E1546A"/>
    <w:rsid w:val="00E1666D"/>
    <w:rsid w:val="00E170CC"/>
    <w:rsid w:val="00E17B29"/>
    <w:rsid w:val="00E202B2"/>
    <w:rsid w:val="00E256E3"/>
    <w:rsid w:val="00E27521"/>
    <w:rsid w:val="00E30744"/>
    <w:rsid w:val="00E32CBD"/>
    <w:rsid w:val="00E32CED"/>
    <w:rsid w:val="00E337D7"/>
    <w:rsid w:val="00E34783"/>
    <w:rsid w:val="00E35F9B"/>
    <w:rsid w:val="00E364D6"/>
    <w:rsid w:val="00E37755"/>
    <w:rsid w:val="00E42EF8"/>
    <w:rsid w:val="00E43297"/>
    <w:rsid w:val="00E4430B"/>
    <w:rsid w:val="00E45086"/>
    <w:rsid w:val="00E458E9"/>
    <w:rsid w:val="00E50DE4"/>
    <w:rsid w:val="00E51614"/>
    <w:rsid w:val="00E522CB"/>
    <w:rsid w:val="00E52F09"/>
    <w:rsid w:val="00E53C5C"/>
    <w:rsid w:val="00E5411C"/>
    <w:rsid w:val="00E57A54"/>
    <w:rsid w:val="00E600EE"/>
    <w:rsid w:val="00E60714"/>
    <w:rsid w:val="00E62F0E"/>
    <w:rsid w:val="00E6309B"/>
    <w:rsid w:val="00E64E14"/>
    <w:rsid w:val="00E666D5"/>
    <w:rsid w:val="00E66832"/>
    <w:rsid w:val="00E70254"/>
    <w:rsid w:val="00E70BE9"/>
    <w:rsid w:val="00E711D2"/>
    <w:rsid w:val="00E73AB4"/>
    <w:rsid w:val="00E747B6"/>
    <w:rsid w:val="00E74FCA"/>
    <w:rsid w:val="00E76B40"/>
    <w:rsid w:val="00E80C81"/>
    <w:rsid w:val="00E81614"/>
    <w:rsid w:val="00E90693"/>
    <w:rsid w:val="00E91584"/>
    <w:rsid w:val="00E9184D"/>
    <w:rsid w:val="00E925FF"/>
    <w:rsid w:val="00E955AF"/>
    <w:rsid w:val="00E965B4"/>
    <w:rsid w:val="00EA030B"/>
    <w:rsid w:val="00EA04A3"/>
    <w:rsid w:val="00EA08A8"/>
    <w:rsid w:val="00EA144E"/>
    <w:rsid w:val="00EA38AB"/>
    <w:rsid w:val="00EA5F5C"/>
    <w:rsid w:val="00EA735A"/>
    <w:rsid w:val="00EA7F32"/>
    <w:rsid w:val="00EB0C01"/>
    <w:rsid w:val="00EB1BC8"/>
    <w:rsid w:val="00EB2F18"/>
    <w:rsid w:val="00EB3F69"/>
    <w:rsid w:val="00EB45C9"/>
    <w:rsid w:val="00EB67F3"/>
    <w:rsid w:val="00EB6933"/>
    <w:rsid w:val="00EB6F0E"/>
    <w:rsid w:val="00EB714C"/>
    <w:rsid w:val="00EC10EF"/>
    <w:rsid w:val="00EC3479"/>
    <w:rsid w:val="00EC56D7"/>
    <w:rsid w:val="00EC5F73"/>
    <w:rsid w:val="00ED0708"/>
    <w:rsid w:val="00ED0EF3"/>
    <w:rsid w:val="00ED1976"/>
    <w:rsid w:val="00ED1F97"/>
    <w:rsid w:val="00ED32E4"/>
    <w:rsid w:val="00ED5715"/>
    <w:rsid w:val="00ED748E"/>
    <w:rsid w:val="00EE0B29"/>
    <w:rsid w:val="00EE1321"/>
    <w:rsid w:val="00EE1E25"/>
    <w:rsid w:val="00EE4400"/>
    <w:rsid w:val="00EE47A1"/>
    <w:rsid w:val="00EE4980"/>
    <w:rsid w:val="00EE6AD5"/>
    <w:rsid w:val="00EE7038"/>
    <w:rsid w:val="00EF00B7"/>
    <w:rsid w:val="00EF09D7"/>
    <w:rsid w:val="00EF4077"/>
    <w:rsid w:val="00EF492E"/>
    <w:rsid w:val="00EF7FF4"/>
    <w:rsid w:val="00F007DB"/>
    <w:rsid w:val="00F019BF"/>
    <w:rsid w:val="00F03FCB"/>
    <w:rsid w:val="00F045D6"/>
    <w:rsid w:val="00F0485F"/>
    <w:rsid w:val="00F07E2A"/>
    <w:rsid w:val="00F10110"/>
    <w:rsid w:val="00F10197"/>
    <w:rsid w:val="00F10436"/>
    <w:rsid w:val="00F11E3F"/>
    <w:rsid w:val="00F124A6"/>
    <w:rsid w:val="00F12A8F"/>
    <w:rsid w:val="00F13DCB"/>
    <w:rsid w:val="00F14505"/>
    <w:rsid w:val="00F209B6"/>
    <w:rsid w:val="00F31AB5"/>
    <w:rsid w:val="00F34271"/>
    <w:rsid w:val="00F35998"/>
    <w:rsid w:val="00F35A56"/>
    <w:rsid w:val="00F3641C"/>
    <w:rsid w:val="00F370A9"/>
    <w:rsid w:val="00F4005F"/>
    <w:rsid w:val="00F415E8"/>
    <w:rsid w:val="00F432BF"/>
    <w:rsid w:val="00F457E9"/>
    <w:rsid w:val="00F46587"/>
    <w:rsid w:val="00F46669"/>
    <w:rsid w:val="00F512B9"/>
    <w:rsid w:val="00F523CE"/>
    <w:rsid w:val="00F539E7"/>
    <w:rsid w:val="00F5439F"/>
    <w:rsid w:val="00F54A00"/>
    <w:rsid w:val="00F5668C"/>
    <w:rsid w:val="00F57D18"/>
    <w:rsid w:val="00F60649"/>
    <w:rsid w:val="00F60740"/>
    <w:rsid w:val="00F61E26"/>
    <w:rsid w:val="00F62BDD"/>
    <w:rsid w:val="00F634C4"/>
    <w:rsid w:val="00F63694"/>
    <w:rsid w:val="00F642F9"/>
    <w:rsid w:val="00F652F4"/>
    <w:rsid w:val="00F6681C"/>
    <w:rsid w:val="00F70C38"/>
    <w:rsid w:val="00F70D7A"/>
    <w:rsid w:val="00F77E43"/>
    <w:rsid w:val="00F81E85"/>
    <w:rsid w:val="00F8263F"/>
    <w:rsid w:val="00F83D02"/>
    <w:rsid w:val="00F83FB6"/>
    <w:rsid w:val="00F877D4"/>
    <w:rsid w:val="00F93310"/>
    <w:rsid w:val="00F94F5D"/>
    <w:rsid w:val="00F950BB"/>
    <w:rsid w:val="00F9683C"/>
    <w:rsid w:val="00F96A28"/>
    <w:rsid w:val="00FA11FE"/>
    <w:rsid w:val="00FA292B"/>
    <w:rsid w:val="00FA4090"/>
    <w:rsid w:val="00FA745F"/>
    <w:rsid w:val="00FA7945"/>
    <w:rsid w:val="00FA7C5C"/>
    <w:rsid w:val="00FB0476"/>
    <w:rsid w:val="00FB2073"/>
    <w:rsid w:val="00FB3643"/>
    <w:rsid w:val="00FB6C48"/>
    <w:rsid w:val="00FC0D80"/>
    <w:rsid w:val="00FC250F"/>
    <w:rsid w:val="00FC277D"/>
    <w:rsid w:val="00FC33C1"/>
    <w:rsid w:val="00FC3C97"/>
    <w:rsid w:val="00FC3DB8"/>
    <w:rsid w:val="00FC61F9"/>
    <w:rsid w:val="00FC6741"/>
    <w:rsid w:val="00FD2221"/>
    <w:rsid w:val="00FD3DA7"/>
    <w:rsid w:val="00FD665C"/>
    <w:rsid w:val="00FE01FD"/>
    <w:rsid w:val="00FE3102"/>
    <w:rsid w:val="00FE33E7"/>
    <w:rsid w:val="00FE3FFD"/>
    <w:rsid w:val="00FE5F3D"/>
    <w:rsid w:val="00FF25EC"/>
    <w:rsid w:val="00FF649A"/>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2"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691"/>
    <w:rPr>
      <w:rFonts w:eastAsia="Times New Roman" w:cs="Arial"/>
      <w:lang w:bidi="ar-SA"/>
    </w:rPr>
  </w:style>
  <w:style w:type="paragraph" w:styleId="Heading1">
    <w:name w:val="heading 1"/>
    <w:basedOn w:val="Normal"/>
    <w:next w:val="Normal"/>
    <w:link w:val="Heading1Char"/>
    <w:uiPriority w:val="9"/>
    <w:qFormat/>
    <w:rsid w:val="00710598"/>
    <w:pPr>
      <w:keepNext/>
      <w:numPr>
        <w:numId w:val="20"/>
      </w:numPr>
      <w:spacing w:before="240" w:after="60"/>
      <w:outlineLvl w:val="0"/>
    </w:pPr>
    <w:rPr>
      <w:rFonts w:ascii="Arial" w:eastAsiaTheme="minorHAnsi" w:hAnsi="Arial"/>
      <w:b/>
      <w:sz w:val="28"/>
      <w:szCs w:val="32"/>
      <w:lang w:val="en-US"/>
      <w14:scene3d>
        <w14:camera w14:prst="orthographicFront"/>
        <w14:lightRig w14:rig="threePt" w14:dir="t">
          <w14:rot w14:lat="0" w14:lon="0" w14:rev="0"/>
        </w14:lightRig>
      </w14:scene3d>
    </w:rPr>
  </w:style>
  <w:style w:type="paragraph" w:styleId="Heading2">
    <w:name w:val="heading 2"/>
    <w:basedOn w:val="Normal"/>
    <w:next w:val="Normal"/>
    <w:link w:val="Heading2Char"/>
    <w:uiPriority w:val="9"/>
    <w:qFormat/>
    <w:rsid w:val="00E364D6"/>
    <w:pPr>
      <w:keepNext/>
      <w:numPr>
        <w:numId w:val="22"/>
      </w:numPr>
      <w:spacing w:before="240" w:after="60"/>
      <w:outlineLvl w:val="1"/>
    </w:pPr>
    <w:rPr>
      <w:rFonts w:ascii="Arial" w:eastAsiaTheme="minorHAnsi" w:hAnsi="Arial"/>
      <w:b/>
      <w:bCs/>
      <w:iCs/>
      <w:szCs w:val="28"/>
    </w:rPr>
  </w:style>
  <w:style w:type="paragraph" w:styleId="Heading3">
    <w:name w:val="heading 3"/>
    <w:basedOn w:val="Normal"/>
    <w:next w:val="Normal"/>
    <w:link w:val="Heading3Char"/>
    <w:uiPriority w:val="9"/>
    <w:unhideWhenUsed/>
    <w:qFormat/>
    <w:rsid w:val="00772783"/>
    <w:pPr>
      <w:keepLines/>
      <w:spacing w:before="40"/>
      <w:outlineLvl w:val="2"/>
    </w:pPr>
    <w:rPr>
      <w:rFonts w:ascii="Arial" w:eastAsiaTheme="majorEastAsia" w:hAnsi="Arial" w:cstheme="majorBidi"/>
      <w:b/>
    </w:rPr>
  </w:style>
  <w:style w:type="paragraph" w:styleId="Heading4">
    <w:name w:val="heading 4"/>
    <w:basedOn w:val="Normal"/>
    <w:next w:val="Normal"/>
    <w:link w:val="Heading4Char"/>
    <w:qFormat/>
    <w:rsid w:val="00380BED"/>
    <w:pPr>
      <w:keepNext/>
      <w:spacing w:before="240" w:after="60"/>
      <w:outlineLvl w:val="3"/>
    </w:pPr>
    <w:rPr>
      <w:rFonts w:ascii="Arial" w:eastAsiaTheme="minorHAnsi" w:hAnsi="Arial" w:cstheme="minorBidi"/>
      <w:bCs/>
      <w:sz w:val="28"/>
      <w:szCs w:val="28"/>
    </w:rPr>
  </w:style>
  <w:style w:type="paragraph" w:styleId="Heading5">
    <w:name w:val="heading 5"/>
    <w:basedOn w:val="Normal"/>
    <w:next w:val="Normal"/>
    <w:link w:val="Heading5Char"/>
    <w:qFormat/>
    <w:rsid w:val="00380BED"/>
    <w:pPr>
      <w:keepNext/>
      <w:spacing w:before="240" w:after="60"/>
      <w:outlineLvl w:val="4"/>
    </w:pPr>
    <w:rPr>
      <w:rFonts w:eastAsiaTheme="minorHAnsi" w:cstheme="minorBidi"/>
      <w:b/>
      <w:bCs/>
      <w:iCs/>
      <w:szCs w:val="26"/>
    </w:rPr>
  </w:style>
  <w:style w:type="paragraph" w:styleId="Heading6">
    <w:name w:val="heading 6"/>
    <w:basedOn w:val="Normal"/>
    <w:next w:val="Normal"/>
    <w:link w:val="Heading6Char"/>
    <w:qFormat/>
    <w:rsid w:val="00380BED"/>
    <w:pPr>
      <w:keepNext/>
      <w:spacing w:before="240" w:after="60"/>
      <w:outlineLvl w:val="5"/>
    </w:pPr>
    <w:rPr>
      <w:rFonts w:eastAsiaTheme="minorHAnsi" w:cstheme="min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598"/>
    <w:rPr>
      <w:rFonts w:ascii="Arial" w:hAnsi="Arial" w:cs="Arial"/>
      <w:b/>
      <w:sz w:val="28"/>
      <w:szCs w:val="32"/>
      <w:lang w:val="en-US" w:bidi="ar-SA"/>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uiPriority w:val="9"/>
    <w:rsid w:val="00710598"/>
    <w:rPr>
      <w:rFonts w:ascii="Arial" w:hAnsi="Arial" w:cs="Arial"/>
      <w:b/>
      <w:bCs/>
      <w:iCs/>
      <w:szCs w:val="28"/>
      <w:lang w:bidi="ar-SA"/>
    </w:rPr>
  </w:style>
  <w:style w:type="character" w:customStyle="1" w:styleId="Heading3Char">
    <w:name w:val="Heading 3 Char"/>
    <w:basedOn w:val="DefaultParagraphFont"/>
    <w:link w:val="Heading3"/>
    <w:uiPriority w:val="9"/>
    <w:rsid w:val="00AA167F"/>
    <w:rPr>
      <w:rFonts w:ascii="Arial" w:eastAsiaTheme="majorEastAsia" w:hAnsi="Arial" w:cstheme="majorBidi"/>
      <w:b/>
      <w:lang w:bidi="ar-SA"/>
    </w:rPr>
  </w:style>
  <w:style w:type="character" w:customStyle="1" w:styleId="Heading4Char">
    <w:name w:val="Heading 4 Char"/>
    <w:basedOn w:val="DefaultParagraphFont"/>
    <w:link w:val="Heading4"/>
    <w:rsid w:val="00380BED"/>
    <w:rPr>
      <w:rFonts w:ascii="Arial" w:hAnsi="Arial"/>
      <w:bCs/>
      <w:sz w:val="28"/>
      <w:szCs w:val="28"/>
      <w:lang w:bidi="ar-SA"/>
    </w:rPr>
  </w:style>
  <w:style w:type="character" w:customStyle="1" w:styleId="Heading5Char">
    <w:name w:val="Heading 5 Char"/>
    <w:basedOn w:val="DefaultParagraphFont"/>
    <w:link w:val="Heading5"/>
    <w:rsid w:val="00380BED"/>
    <w:rPr>
      <w:b/>
      <w:bCs/>
      <w:iCs/>
      <w:szCs w:val="26"/>
      <w:lang w:bidi="ar-SA"/>
    </w:rPr>
  </w:style>
  <w:style w:type="character" w:customStyle="1" w:styleId="Heading6Char">
    <w:name w:val="Heading 6 Char"/>
    <w:basedOn w:val="DefaultParagraphFont"/>
    <w:link w:val="Heading6"/>
    <w:rsid w:val="00380BED"/>
    <w:rPr>
      <w:b/>
      <w:bCs/>
      <w:i/>
      <w:lang w:bidi="ar-SA"/>
    </w:rPr>
  </w:style>
  <w:style w:type="paragraph" w:styleId="Header">
    <w:name w:val="header"/>
    <w:basedOn w:val="Normal"/>
    <w:link w:val="HeaderChar"/>
    <w:uiPriority w:val="99"/>
    <w:unhideWhenUsed/>
    <w:rsid w:val="00AD2817"/>
    <w:pPr>
      <w:tabs>
        <w:tab w:val="center" w:pos="4513"/>
        <w:tab w:val="right" w:pos="9026"/>
      </w:tabs>
      <w:spacing w:before="240"/>
    </w:pPr>
    <w:rPr>
      <w:rFonts w:eastAsiaTheme="minorHAnsi" w:cstheme="minorBidi"/>
      <w:noProof/>
    </w:rPr>
  </w:style>
  <w:style w:type="character" w:customStyle="1" w:styleId="HeaderChar">
    <w:name w:val="Header Char"/>
    <w:basedOn w:val="DefaultParagraphFont"/>
    <w:link w:val="Header"/>
    <w:uiPriority w:val="99"/>
    <w:rsid w:val="00AD2817"/>
    <w:rPr>
      <w:noProof/>
      <w:lang w:eastAsia="en-AU" w:bidi="ar-SA"/>
    </w:rPr>
  </w:style>
  <w:style w:type="paragraph" w:styleId="Footer">
    <w:name w:val="footer"/>
    <w:basedOn w:val="Normal"/>
    <w:link w:val="FooterChar"/>
    <w:uiPriority w:val="99"/>
    <w:unhideWhenUsed/>
    <w:rsid w:val="00AD2817"/>
    <w:pPr>
      <w:tabs>
        <w:tab w:val="center" w:pos="4513"/>
        <w:tab w:val="right" w:pos="9026"/>
      </w:tabs>
    </w:pPr>
    <w:rPr>
      <w:rFonts w:eastAsiaTheme="minorHAnsi" w:cstheme="minorBidi"/>
    </w:rPr>
  </w:style>
  <w:style w:type="character" w:customStyle="1" w:styleId="FooterChar">
    <w:name w:val="Footer Char"/>
    <w:basedOn w:val="DefaultParagraphFont"/>
    <w:link w:val="Footer"/>
    <w:uiPriority w:val="99"/>
    <w:rsid w:val="00AD2817"/>
    <w:rPr>
      <w:lang w:bidi="ar-SA"/>
    </w:rPr>
  </w:style>
  <w:style w:type="table" w:styleId="TableGrid">
    <w:name w:val="Table Grid"/>
    <w:basedOn w:val="TableNormal"/>
    <w:uiPriority w:val="39"/>
    <w:rsid w:val="00AD2817"/>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D2817"/>
    <w:pPr>
      <w:keepLines/>
      <w:spacing w:after="0"/>
      <w:outlineLvl w:val="9"/>
    </w:pPr>
    <w:rPr>
      <w:rFonts w:asciiTheme="majorHAnsi" w:eastAsiaTheme="majorEastAsia" w:hAnsiTheme="majorHAnsi" w:cstheme="majorBidi"/>
      <w:b w:val="0"/>
      <w:bCs/>
      <w:color w:val="2E74B5" w:themeColor="accent1" w:themeShade="BF"/>
      <w:sz w:val="32"/>
    </w:rPr>
  </w:style>
  <w:style w:type="paragraph" w:styleId="TOC1">
    <w:name w:val="toc 1"/>
    <w:basedOn w:val="Normal"/>
    <w:next w:val="Normal"/>
    <w:autoRedefine/>
    <w:uiPriority w:val="39"/>
    <w:unhideWhenUsed/>
    <w:rsid w:val="00AD2817"/>
    <w:pPr>
      <w:spacing w:after="100"/>
    </w:pPr>
    <w:rPr>
      <w:rFonts w:eastAsiaTheme="minorHAnsi" w:cstheme="minorBidi"/>
    </w:rPr>
  </w:style>
  <w:style w:type="paragraph" w:styleId="TOC2">
    <w:name w:val="toc 2"/>
    <w:basedOn w:val="Normal"/>
    <w:next w:val="Normal"/>
    <w:autoRedefine/>
    <w:uiPriority w:val="39"/>
    <w:unhideWhenUsed/>
    <w:rsid w:val="00AD2817"/>
    <w:pPr>
      <w:spacing w:after="100"/>
      <w:ind w:left="220"/>
    </w:pPr>
    <w:rPr>
      <w:rFonts w:eastAsiaTheme="minorHAnsi" w:cstheme="minorBidi"/>
    </w:rPr>
  </w:style>
  <w:style w:type="character" w:styleId="Hyperlink">
    <w:name w:val="Hyperlink"/>
    <w:basedOn w:val="DefaultParagraphFont"/>
    <w:uiPriority w:val="99"/>
    <w:unhideWhenUsed/>
    <w:rsid w:val="00AD2817"/>
    <w:rPr>
      <w:color w:val="0563C1" w:themeColor="hyperlink"/>
      <w:u w:val="single"/>
    </w:rPr>
  </w:style>
  <w:style w:type="paragraph" w:styleId="TOC3">
    <w:name w:val="toc 3"/>
    <w:basedOn w:val="Normal"/>
    <w:next w:val="Normal"/>
    <w:autoRedefine/>
    <w:uiPriority w:val="39"/>
    <w:unhideWhenUsed/>
    <w:rsid w:val="00AD2817"/>
    <w:pPr>
      <w:spacing w:after="100"/>
      <w:ind w:left="440"/>
    </w:pPr>
    <w:rPr>
      <w:rFonts w:eastAsiaTheme="minorHAnsi" w:cstheme="minorBidi"/>
    </w:rPr>
  </w:style>
  <w:style w:type="character" w:styleId="CommentReference">
    <w:name w:val="annotation reference"/>
    <w:uiPriority w:val="99"/>
    <w:unhideWhenUsed/>
    <w:rsid w:val="00866BE5"/>
    <w:rPr>
      <w:sz w:val="16"/>
      <w:szCs w:val="16"/>
    </w:rPr>
  </w:style>
  <w:style w:type="paragraph" w:styleId="CommentText">
    <w:name w:val="annotation text"/>
    <w:basedOn w:val="Normal"/>
    <w:link w:val="CommentTextChar"/>
    <w:uiPriority w:val="99"/>
    <w:unhideWhenUsed/>
    <w:rsid w:val="00866BE5"/>
    <w:rPr>
      <w:rFonts w:ascii="Century Gothic" w:hAnsi="Century Gothic"/>
      <w:sz w:val="20"/>
      <w:szCs w:val="20"/>
    </w:rPr>
  </w:style>
  <w:style w:type="character" w:customStyle="1" w:styleId="CommentTextChar">
    <w:name w:val="Comment Text Char"/>
    <w:basedOn w:val="DefaultParagraphFont"/>
    <w:link w:val="CommentText"/>
    <w:uiPriority w:val="99"/>
    <w:rsid w:val="00866BE5"/>
    <w:rPr>
      <w:rFonts w:ascii="Century Gothic" w:eastAsia="Times New Roman" w:hAnsi="Century Gothic" w:cs="Times New Roman"/>
      <w:sz w:val="20"/>
      <w:szCs w:val="20"/>
    </w:rPr>
  </w:style>
  <w:style w:type="paragraph" w:styleId="BalloonText">
    <w:name w:val="Balloon Text"/>
    <w:basedOn w:val="Normal"/>
    <w:link w:val="BalloonTextChar"/>
    <w:uiPriority w:val="99"/>
    <w:unhideWhenUsed/>
    <w:rsid w:val="00866BE5"/>
    <w:rPr>
      <w:rFonts w:ascii="Segoe UI" w:hAnsi="Segoe UI" w:cs="Segoe UI"/>
      <w:sz w:val="18"/>
      <w:szCs w:val="18"/>
    </w:rPr>
  </w:style>
  <w:style w:type="character" w:customStyle="1" w:styleId="BalloonTextChar">
    <w:name w:val="Balloon Text Char"/>
    <w:basedOn w:val="DefaultParagraphFont"/>
    <w:link w:val="BalloonText"/>
    <w:uiPriority w:val="99"/>
    <w:rsid w:val="00866BE5"/>
    <w:rPr>
      <w:rFonts w:ascii="Segoe UI" w:hAnsi="Segoe UI" w:cs="Segoe UI"/>
      <w:sz w:val="18"/>
      <w:szCs w:val="18"/>
      <w:lang w:bidi="ar-SA"/>
    </w:rPr>
  </w:style>
  <w:style w:type="paragraph" w:styleId="ListParagraph">
    <w:name w:val="List Paragraph"/>
    <w:basedOn w:val="Normal"/>
    <w:link w:val="ListParagraphChar"/>
    <w:uiPriority w:val="34"/>
    <w:qFormat/>
    <w:rsid w:val="00343C6C"/>
    <w:pPr>
      <w:spacing w:after="200"/>
      <w:ind w:left="720"/>
      <w:contextualSpacing/>
    </w:pPr>
    <w:rPr>
      <w:rFonts w:eastAsiaTheme="minorHAnsi" w:cstheme="minorBidi"/>
    </w:rPr>
  </w:style>
  <w:style w:type="character" w:customStyle="1" w:styleId="ListParagraphChar">
    <w:name w:val="List Paragraph Char"/>
    <w:link w:val="ListParagraph"/>
    <w:uiPriority w:val="34"/>
    <w:locked/>
    <w:rsid w:val="00380BED"/>
    <w:rPr>
      <w:lang w:bidi="ar-SA"/>
    </w:rPr>
  </w:style>
  <w:style w:type="paragraph" w:styleId="FootnoteText">
    <w:name w:val="footnote text"/>
    <w:basedOn w:val="Normal"/>
    <w:link w:val="FootnoteTextChar"/>
    <w:uiPriority w:val="99"/>
    <w:unhideWhenUsed/>
    <w:rsid w:val="007F7BFD"/>
    <w:rPr>
      <w:rFonts w:ascii="Tahoma" w:hAnsi="Tahoma"/>
      <w:sz w:val="20"/>
      <w:szCs w:val="20"/>
    </w:rPr>
  </w:style>
  <w:style w:type="character" w:customStyle="1" w:styleId="FootnoteTextChar">
    <w:name w:val="Footnote Text Char"/>
    <w:basedOn w:val="DefaultParagraphFont"/>
    <w:link w:val="FootnoteText"/>
    <w:uiPriority w:val="99"/>
    <w:rsid w:val="007F7BFD"/>
    <w:rPr>
      <w:rFonts w:ascii="Tahoma" w:eastAsia="Times New Roman" w:hAnsi="Tahoma" w:cs="Times New Roman"/>
      <w:sz w:val="20"/>
      <w:szCs w:val="20"/>
      <w:lang w:eastAsia="en-AU" w:bidi="ar-SA"/>
    </w:rPr>
  </w:style>
  <w:style w:type="character" w:styleId="FootnoteReference">
    <w:name w:val="footnote reference"/>
    <w:basedOn w:val="DefaultParagraphFont"/>
    <w:uiPriority w:val="99"/>
    <w:unhideWhenUsed/>
    <w:rsid w:val="007F7BFD"/>
    <w:rPr>
      <w:vertAlign w:val="superscript"/>
    </w:rPr>
  </w:style>
  <w:style w:type="paragraph" w:styleId="CommentSubject">
    <w:name w:val="annotation subject"/>
    <w:basedOn w:val="CommentText"/>
    <w:next w:val="CommentText"/>
    <w:link w:val="CommentSubjectChar"/>
    <w:uiPriority w:val="99"/>
    <w:unhideWhenUsed/>
    <w:rsid w:val="005D3D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5D3D3D"/>
    <w:rPr>
      <w:rFonts w:ascii="Century Gothic" w:eastAsia="Times New Roman" w:hAnsi="Century Gothic" w:cs="Times New Roman"/>
      <w:b/>
      <w:bCs/>
      <w:sz w:val="20"/>
      <w:szCs w:val="20"/>
      <w:lang w:bidi="ar-SA"/>
    </w:rPr>
  </w:style>
  <w:style w:type="character" w:customStyle="1" w:styleId="apple-converted-space">
    <w:name w:val="apple-converted-space"/>
    <w:basedOn w:val="DefaultParagraphFont"/>
    <w:rsid w:val="005D3D3D"/>
  </w:style>
  <w:style w:type="character" w:styleId="Emphasis">
    <w:name w:val="Emphasis"/>
    <w:basedOn w:val="DefaultParagraphFont"/>
    <w:uiPriority w:val="20"/>
    <w:qFormat/>
    <w:rsid w:val="00380BED"/>
    <w:rPr>
      <w:i/>
      <w:iCs/>
    </w:rPr>
  </w:style>
  <w:style w:type="character" w:styleId="Strong">
    <w:name w:val="Strong"/>
    <w:basedOn w:val="DefaultParagraphFont"/>
    <w:qFormat/>
    <w:rsid w:val="00380BED"/>
    <w:rPr>
      <w:b/>
      <w:bCs/>
    </w:rPr>
  </w:style>
  <w:style w:type="paragraph" w:styleId="Subtitle">
    <w:name w:val="Subtitle"/>
    <w:basedOn w:val="Normal"/>
    <w:next w:val="Normal"/>
    <w:link w:val="SubtitleChar"/>
    <w:uiPriority w:val="12"/>
    <w:qFormat/>
    <w:rsid w:val="00380BED"/>
    <w:pPr>
      <w:numPr>
        <w:ilvl w:val="1"/>
      </w:numPr>
      <w:spacing w:after="80"/>
    </w:pPr>
    <w:rPr>
      <w:rFonts w:asciiTheme="majorHAnsi" w:eastAsiaTheme="majorEastAsia" w:hAnsiTheme="majorHAnsi" w:cstheme="majorBidi"/>
      <w:iCs/>
      <w:spacing w:val="15"/>
    </w:rPr>
  </w:style>
  <w:style w:type="character" w:customStyle="1" w:styleId="SubtitleChar">
    <w:name w:val="Subtitle Char"/>
    <w:basedOn w:val="DefaultParagraphFont"/>
    <w:link w:val="Subtitle"/>
    <w:uiPriority w:val="12"/>
    <w:rsid w:val="00380BED"/>
    <w:rPr>
      <w:rFonts w:asciiTheme="majorHAnsi" w:eastAsiaTheme="majorEastAsia" w:hAnsiTheme="majorHAnsi" w:cstheme="majorBidi"/>
      <w:iCs/>
      <w:spacing w:val="15"/>
      <w:sz w:val="24"/>
      <w:szCs w:val="24"/>
      <w:lang w:bidi="ar-SA"/>
    </w:rPr>
  </w:style>
  <w:style w:type="paragraph" w:styleId="Title">
    <w:name w:val="Title"/>
    <w:basedOn w:val="Normal"/>
    <w:next w:val="Normal"/>
    <w:link w:val="TitleChar"/>
    <w:qFormat/>
    <w:rsid w:val="00380BED"/>
    <w:pPr>
      <w:pBdr>
        <w:bottom w:val="single" w:sz="8" w:space="4" w:color="5B9BD5"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380BED"/>
    <w:rPr>
      <w:rFonts w:ascii="Arial" w:eastAsiaTheme="majorEastAsia" w:hAnsi="Arial" w:cstheme="majorBidi"/>
      <w:b/>
      <w:kern w:val="28"/>
      <w:sz w:val="32"/>
      <w:szCs w:val="52"/>
      <w:lang w:bidi="ar-SA"/>
    </w:rPr>
  </w:style>
  <w:style w:type="paragraph" w:styleId="NoSpacing">
    <w:name w:val="No Spacing"/>
    <w:uiPriority w:val="1"/>
    <w:qFormat/>
    <w:rsid w:val="00380BED"/>
    <w:pPr>
      <w:spacing w:after="80" w:line="240" w:lineRule="auto"/>
    </w:pPr>
    <w:rPr>
      <w:rFonts w:ascii="Times New Roman" w:hAnsi="Times New Roman" w:cs="Times New Roman"/>
      <w:sz w:val="24"/>
      <w:szCs w:val="24"/>
      <w:lang w:bidi="ar-SA"/>
    </w:rPr>
  </w:style>
  <w:style w:type="character" w:styleId="SubtleEmphasis">
    <w:name w:val="Subtle Emphasis"/>
    <w:basedOn w:val="DefaultParagraphFont"/>
    <w:uiPriority w:val="19"/>
    <w:qFormat/>
    <w:rsid w:val="00380BED"/>
    <w:rPr>
      <w:i/>
      <w:iCs/>
      <w:color w:val="808080" w:themeColor="text1" w:themeTint="7F"/>
    </w:rPr>
  </w:style>
  <w:style w:type="character" w:styleId="IntenseEmphasis">
    <w:name w:val="Intense Emphasis"/>
    <w:basedOn w:val="DefaultParagraphFont"/>
    <w:uiPriority w:val="21"/>
    <w:qFormat/>
    <w:rsid w:val="00380BED"/>
    <w:rPr>
      <w:b/>
      <w:bCs/>
      <w:i/>
      <w:iCs/>
      <w:color w:val="5B9BD5" w:themeColor="accent1"/>
    </w:rPr>
  </w:style>
  <w:style w:type="paragraph" w:styleId="Quote">
    <w:name w:val="Quote"/>
    <w:basedOn w:val="Normal"/>
    <w:next w:val="Normal"/>
    <w:link w:val="QuoteChar"/>
    <w:uiPriority w:val="29"/>
    <w:qFormat/>
    <w:rsid w:val="00380BED"/>
    <w:pPr>
      <w:spacing w:after="80"/>
    </w:pPr>
    <w:rPr>
      <w:i/>
      <w:iCs/>
      <w:color w:val="000000" w:themeColor="text1"/>
    </w:rPr>
  </w:style>
  <w:style w:type="character" w:customStyle="1" w:styleId="QuoteChar">
    <w:name w:val="Quote Char"/>
    <w:basedOn w:val="DefaultParagraphFont"/>
    <w:link w:val="Quote"/>
    <w:uiPriority w:val="29"/>
    <w:rsid w:val="00380BED"/>
    <w:rPr>
      <w:rFonts w:ascii="Times New Roman" w:eastAsia="Times New Roman" w:hAnsi="Times New Roman" w:cs="Times New Roman"/>
      <w:i/>
      <w:iCs/>
      <w:color w:val="000000" w:themeColor="text1"/>
      <w:sz w:val="24"/>
      <w:szCs w:val="24"/>
      <w:lang w:bidi="ar-SA"/>
    </w:rPr>
  </w:style>
  <w:style w:type="paragraph" w:styleId="IntenseQuote">
    <w:name w:val="Intense Quote"/>
    <w:basedOn w:val="Normal"/>
    <w:next w:val="Normal"/>
    <w:link w:val="IntenseQuoteChar"/>
    <w:uiPriority w:val="30"/>
    <w:qFormat/>
    <w:rsid w:val="00380BE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380BED"/>
    <w:rPr>
      <w:rFonts w:ascii="Times New Roman" w:eastAsia="Times New Roman" w:hAnsi="Times New Roman" w:cs="Times New Roman"/>
      <w:b/>
      <w:bCs/>
      <w:i/>
      <w:iCs/>
      <w:color w:val="5B9BD5" w:themeColor="accent1"/>
      <w:sz w:val="24"/>
      <w:szCs w:val="24"/>
      <w:lang w:bidi="ar-SA"/>
    </w:rPr>
  </w:style>
  <w:style w:type="character" w:styleId="SubtleReference">
    <w:name w:val="Subtle Reference"/>
    <w:basedOn w:val="DefaultParagraphFont"/>
    <w:uiPriority w:val="31"/>
    <w:qFormat/>
    <w:rsid w:val="00380BED"/>
    <w:rPr>
      <w:smallCaps/>
      <w:color w:val="ED7D31" w:themeColor="accent2"/>
      <w:u w:val="single"/>
    </w:rPr>
  </w:style>
  <w:style w:type="character" w:styleId="IntenseReference">
    <w:name w:val="Intense Reference"/>
    <w:basedOn w:val="DefaultParagraphFont"/>
    <w:uiPriority w:val="32"/>
    <w:qFormat/>
    <w:rsid w:val="00380BED"/>
    <w:rPr>
      <w:b/>
      <w:bCs/>
      <w:i/>
      <w:smallCaps/>
      <w:color w:val="ED7D31" w:themeColor="accent2"/>
      <w:spacing w:val="5"/>
      <w:u w:val="none"/>
    </w:rPr>
  </w:style>
  <w:style w:type="character" w:styleId="BookTitle">
    <w:name w:val="Book Title"/>
    <w:basedOn w:val="DefaultParagraphFont"/>
    <w:uiPriority w:val="33"/>
    <w:qFormat/>
    <w:rsid w:val="00380BED"/>
    <w:rPr>
      <w:b/>
      <w:bCs/>
      <w:smallCaps/>
      <w:spacing w:val="5"/>
    </w:rPr>
  </w:style>
  <w:style w:type="paragraph" w:customStyle="1" w:styleId="OrganisationName">
    <w:name w:val="Organisation Name"/>
    <w:basedOn w:val="Normal"/>
    <w:next w:val="Title"/>
    <w:uiPriority w:val="10"/>
    <w:qFormat/>
    <w:rsid w:val="00380BED"/>
    <w:pPr>
      <w:spacing w:after="80"/>
    </w:pPr>
    <w:rPr>
      <w:rFonts w:eastAsiaTheme="minorHAnsi" w:cstheme="minorBidi"/>
      <w:b/>
      <w:noProof/>
      <w:sz w:val="36"/>
      <w:szCs w:val="36"/>
    </w:rPr>
  </w:style>
  <w:style w:type="paragraph" w:customStyle="1" w:styleId="TitlePlain">
    <w:name w:val="Title Plain"/>
    <w:basedOn w:val="Title"/>
    <w:link w:val="TitlePlainChar"/>
    <w:qFormat/>
    <w:rsid w:val="00380BED"/>
    <w:pPr>
      <w:pBdr>
        <w:bottom w:val="none" w:sz="0" w:space="0" w:color="auto"/>
      </w:pBdr>
      <w:spacing w:before="6000"/>
      <w:ind w:right="3095"/>
      <w:jc w:val="left"/>
    </w:pPr>
    <w:rPr>
      <w:rFonts w:asciiTheme="majorHAnsi" w:hAnsiTheme="majorHAnsi"/>
      <w:b w:val="0"/>
      <w:color w:val="000000" w:themeColor="text1"/>
      <w:spacing w:val="5"/>
      <w:sz w:val="72"/>
      <w:szCs w:val="72"/>
      <w:lang w:eastAsia="en-AU"/>
    </w:rPr>
  </w:style>
  <w:style w:type="character" w:customStyle="1" w:styleId="TitlePlainChar">
    <w:name w:val="Title Plain Char"/>
    <w:basedOn w:val="DefaultParagraphFont"/>
    <w:link w:val="TitlePlain"/>
    <w:locked/>
    <w:rsid w:val="00380BED"/>
    <w:rPr>
      <w:rFonts w:asciiTheme="majorHAnsi" w:eastAsiaTheme="majorEastAsia" w:hAnsiTheme="majorHAnsi" w:cstheme="majorBidi"/>
      <w:color w:val="000000" w:themeColor="text1"/>
      <w:spacing w:val="5"/>
      <w:kern w:val="28"/>
      <w:sz w:val="72"/>
      <w:szCs w:val="72"/>
      <w:lang w:eastAsia="en-AU" w:bidi="ar-SA"/>
    </w:rPr>
  </w:style>
  <w:style w:type="paragraph" w:customStyle="1" w:styleId="VersionandDatePlain">
    <w:name w:val="Version and Date Plain"/>
    <w:basedOn w:val="Normal"/>
    <w:qFormat/>
    <w:rsid w:val="00380BED"/>
    <w:pPr>
      <w:spacing w:after="80"/>
      <w:ind w:right="260"/>
    </w:pPr>
    <w:rPr>
      <w:rFonts w:eastAsiaTheme="minorHAnsi" w:cstheme="minorBidi"/>
      <w:sz w:val="28"/>
      <w:szCs w:val="28"/>
    </w:rPr>
  </w:style>
  <w:style w:type="paragraph" w:customStyle="1" w:styleId="SubtitlePlain">
    <w:name w:val="Subtitle Plain"/>
    <w:basedOn w:val="Normal"/>
    <w:qFormat/>
    <w:rsid w:val="00380BED"/>
    <w:pPr>
      <w:spacing w:after="80"/>
      <w:ind w:right="3095"/>
    </w:pPr>
    <w:rPr>
      <w:rFonts w:eastAsiaTheme="minorHAnsi" w:cstheme="minorBidi"/>
      <w:sz w:val="40"/>
      <w:szCs w:val="40"/>
    </w:rPr>
  </w:style>
  <w:style w:type="paragraph" w:customStyle="1" w:styleId="VesionanddatePlain">
    <w:name w:val="Vesion and date Plain"/>
    <w:basedOn w:val="Normal"/>
    <w:qFormat/>
    <w:rsid w:val="00380BED"/>
    <w:pPr>
      <w:spacing w:after="80"/>
      <w:ind w:right="3095"/>
    </w:pPr>
    <w:rPr>
      <w:rFonts w:eastAsiaTheme="minorHAnsi" w:cstheme="minorBidi"/>
      <w:sz w:val="28"/>
    </w:rPr>
  </w:style>
  <w:style w:type="table" w:customStyle="1" w:styleId="TableGrid1">
    <w:name w:val="Table Grid1"/>
    <w:basedOn w:val="TableNormal"/>
    <w:next w:val="TableGrid"/>
    <w:uiPriority w:val="39"/>
    <w:rsid w:val="00804D46"/>
    <w:pPr>
      <w:spacing w:after="0" w:line="240" w:lineRule="auto"/>
    </w:pPr>
    <w:rPr>
      <w:rFonts w:eastAsia="Times New Roman"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034D3A"/>
    <w:pPr>
      <w:keepNext/>
      <w:spacing w:before="240" w:line="276" w:lineRule="auto"/>
    </w:pPr>
  </w:style>
  <w:style w:type="table" w:customStyle="1" w:styleId="GridTable1Light-Accent11">
    <w:name w:val="Grid Table 1 Light - Accent 11"/>
    <w:basedOn w:val="TableNormal"/>
    <w:uiPriority w:val="46"/>
    <w:rsid w:val="00226691"/>
    <w:pPr>
      <w:spacing w:after="0" w:line="240" w:lineRule="auto"/>
    </w:pPr>
    <w:rPr>
      <w:rFonts w:eastAsia="Times New Roman" w:cs="Arial"/>
      <w:lang w:bidi="ar-S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Arial"/>
        <w:b/>
        <w:bCs/>
      </w:rPr>
      <w:tblPr/>
      <w:tcPr>
        <w:tcBorders>
          <w:bottom w:val="single" w:sz="12" w:space="0" w:color="9CC2E5" w:themeColor="accent1" w:themeTint="99"/>
        </w:tcBorders>
      </w:tcPr>
    </w:tblStylePr>
    <w:tblStylePr w:type="lastRow">
      <w:rPr>
        <w:rFonts w:cs="Arial"/>
        <w:b/>
        <w:bCs/>
      </w:rPr>
      <w:tblPr/>
      <w:tcPr>
        <w:tcBorders>
          <w:top w:val="double" w:sz="2" w:space="0" w:color="9CC2E5" w:themeColor="accent1" w:themeTint="99"/>
        </w:tcBorders>
      </w:tcPr>
    </w:tblStylePr>
    <w:tblStylePr w:type="firstCol">
      <w:rPr>
        <w:rFonts w:cs="Arial"/>
        <w:b/>
        <w:bCs/>
      </w:rPr>
    </w:tblStylePr>
    <w:tblStylePr w:type="lastCol">
      <w:rPr>
        <w:rFonts w:cs="Arial"/>
        <w:b/>
        <w:bCs/>
      </w:rPr>
    </w:tblStylePr>
  </w:style>
  <w:style w:type="paragraph" w:customStyle="1" w:styleId="EndNoteBibliographyTitle">
    <w:name w:val="EndNote Bibliography Title"/>
    <w:basedOn w:val="Normal"/>
    <w:link w:val="EndNoteBibliographyTitleChar"/>
    <w:rsid w:val="00073A44"/>
    <w:pPr>
      <w:spacing w:after="0"/>
      <w:jc w:val="center"/>
    </w:pPr>
    <w:rPr>
      <w:rFonts w:ascii="Arial" w:hAnsi="Arial"/>
      <w:noProof/>
      <w:lang w:val="en-US"/>
    </w:rPr>
  </w:style>
  <w:style w:type="character" w:customStyle="1" w:styleId="EndNoteBibliographyTitleChar">
    <w:name w:val="EndNote Bibliography Title Char"/>
    <w:basedOn w:val="DefaultParagraphFont"/>
    <w:link w:val="EndNoteBibliographyTitle"/>
    <w:rsid w:val="00073A44"/>
    <w:rPr>
      <w:rFonts w:ascii="Arial" w:eastAsia="Times New Roman" w:hAnsi="Arial" w:cs="Arial"/>
      <w:noProof/>
      <w:lang w:val="en-US" w:bidi="ar-SA"/>
    </w:rPr>
  </w:style>
  <w:style w:type="paragraph" w:customStyle="1" w:styleId="EndNoteBibliography">
    <w:name w:val="EndNote Bibliography"/>
    <w:basedOn w:val="Normal"/>
    <w:link w:val="EndNoteBibliographyChar"/>
    <w:rsid w:val="00073A44"/>
    <w:pPr>
      <w:spacing w:line="240" w:lineRule="auto"/>
    </w:pPr>
    <w:rPr>
      <w:rFonts w:ascii="Arial" w:hAnsi="Arial"/>
      <w:noProof/>
      <w:lang w:val="en-US"/>
    </w:rPr>
  </w:style>
  <w:style w:type="character" w:customStyle="1" w:styleId="EndNoteBibliographyChar">
    <w:name w:val="EndNote Bibliography Char"/>
    <w:basedOn w:val="DefaultParagraphFont"/>
    <w:link w:val="EndNoteBibliography"/>
    <w:rsid w:val="00073A44"/>
    <w:rPr>
      <w:rFonts w:ascii="Arial" w:eastAsia="Times New Roman" w:hAnsi="Arial" w:cs="Arial"/>
      <w:noProof/>
      <w:lang w:val="en-US" w:bidi="ar-SA"/>
    </w:rPr>
  </w:style>
  <w:style w:type="paragraph" w:styleId="TableofFigures">
    <w:name w:val="table of figures"/>
    <w:basedOn w:val="Normal"/>
    <w:next w:val="Normal"/>
    <w:uiPriority w:val="99"/>
    <w:unhideWhenUsed/>
    <w:rsid w:val="00EF7FF4"/>
    <w:pPr>
      <w:spacing w:after="0"/>
    </w:pPr>
    <w:rPr>
      <w:i/>
    </w:rPr>
  </w:style>
  <w:style w:type="paragraph" w:styleId="NormalWeb">
    <w:name w:val="Normal (Web)"/>
    <w:basedOn w:val="Normal"/>
    <w:uiPriority w:val="99"/>
    <w:unhideWhenUsed/>
    <w:rsid w:val="008D1612"/>
    <w:pPr>
      <w:spacing w:before="100" w:beforeAutospacing="1" w:after="100" w:afterAutospacing="1" w:line="240" w:lineRule="auto"/>
    </w:pPr>
    <w:rPr>
      <w:rFonts w:ascii="Times New Roman" w:hAnsi="Times New Roman" w:cs="Times New Roman"/>
      <w:sz w:val="24"/>
      <w:szCs w:val="24"/>
      <w:lang w:val="en-US"/>
    </w:rPr>
  </w:style>
  <w:style w:type="numbering" w:customStyle="1" w:styleId="Style1">
    <w:name w:val="Style1"/>
    <w:uiPriority w:val="99"/>
    <w:rsid w:val="00F019BF"/>
    <w:pPr>
      <w:numPr>
        <w:numId w:val="25"/>
      </w:numPr>
    </w:pPr>
  </w:style>
  <w:style w:type="paragraph" w:customStyle="1" w:styleId="Default">
    <w:name w:val="Default"/>
    <w:basedOn w:val="Normal"/>
    <w:rsid w:val="005E1769"/>
    <w:pPr>
      <w:autoSpaceDE w:val="0"/>
      <w:autoSpaceDN w:val="0"/>
      <w:spacing w:after="0" w:line="240" w:lineRule="auto"/>
    </w:pPr>
    <w:rPr>
      <w:rFonts w:ascii="Arial" w:eastAsiaTheme="minorHAnsi" w:hAnsi="Arial"/>
      <w:color w:val="000000"/>
      <w:sz w:val="24"/>
      <w:szCs w:val="24"/>
    </w:rPr>
  </w:style>
  <w:style w:type="paragraph" w:styleId="Revision">
    <w:name w:val="Revision"/>
    <w:hidden/>
    <w:uiPriority w:val="99"/>
    <w:semiHidden/>
    <w:rsid w:val="00221E37"/>
    <w:pPr>
      <w:spacing w:after="0" w:line="240" w:lineRule="auto"/>
    </w:pPr>
    <w:rPr>
      <w:rFonts w:eastAsia="Times New Roman" w:cs="Arial"/>
      <w:lang w:bidi="ar-SA"/>
    </w:rPr>
  </w:style>
  <w:style w:type="character" w:styleId="FollowedHyperlink">
    <w:name w:val="FollowedHyperlink"/>
    <w:basedOn w:val="DefaultParagraphFont"/>
    <w:uiPriority w:val="99"/>
    <w:semiHidden/>
    <w:unhideWhenUsed/>
    <w:rsid w:val="00537D8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2"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691"/>
    <w:rPr>
      <w:rFonts w:eastAsia="Times New Roman" w:cs="Arial"/>
      <w:lang w:bidi="ar-SA"/>
    </w:rPr>
  </w:style>
  <w:style w:type="paragraph" w:styleId="Heading1">
    <w:name w:val="heading 1"/>
    <w:basedOn w:val="Normal"/>
    <w:next w:val="Normal"/>
    <w:link w:val="Heading1Char"/>
    <w:uiPriority w:val="9"/>
    <w:qFormat/>
    <w:rsid w:val="00710598"/>
    <w:pPr>
      <w:keepNext/>
      <w:numPr>
        <w:numId w:val="20"/>
      </w:numPr>
      <w:spacing w:before="240" w:after="60"/>
      <w:outlineLvl w:val="0"/>
    </w:pPr>
    <w:rPr>
      <w:rFonts w:ascii="Arial" w:eastAsiaTheme="minorHAnsi" w:hAnsi="Arial"/>
      <w:b/>
      <w:sz w:val="28"/>
      <w:szCs w:val="32"/>
      <w:lang w:val="en-US"/>
      <w14:scene3d>
        <w14:camera w14:prst="orthographicFront"/>
        <w14:lightRig w14:rig="threePt" w14:dir="t">
          <w14:rot w14:lat="0" w14:lon="0" w14:rev="0"/>
        </w14:lightRig>
      </w14:scene3d>
    </w:rPr>
  </w:style>
  <w:style w:type="paragraph" w:styleId="Heading2">
    <w:name w:val="heading 2"/>
    <w:basedOn w:val="Normal"/>
    <w:next w:val="Normal"/>
    <w:link w:val="Heading2Char"/>
    <w:uiPriority w:val="9"/>
    <w:qFormat/>
    <w:rsid w:val="00E364D6"/>
    <w:pPr>
      <w:keepNext/>
      <w:numPr>
        <w:numId w:val="22"/>
      </w:numPr>
      <w:spacing w:before="240" w:after="60"/>
      <w:outlineLvl w:val="1"/>
    </w:pPr>
    <w:rPr>
      <w:rFonts w:ascii="Arial" w:eastAsiaTheme="minorHAnsi" w:hAnsi="Arial"/>
      <w:b/>
      <w:bCs/>
      <w:iCs/>
      <w:szCs w:val="28"/>
    </w:rPr>
  </w:style>
  <w:style w:type="paragraph" w:styleId="Heading3">
    <w:name w:val="heading 3"/>
    <w:basedOn w:val="Normal"/>
    <w:next w:val="Normal"/>
    <w:link w:val="Heading3Char"/>
    <w:uiPriority w:val="9"/>
    <w:unhideWhenUsed/>
    <w:qFormat/>
    <w:rsid w:val="00772783"/>
    <w:pPr>
      <w:keepLines/>
      <w:spacing w:before="40"/>
      <w:outlineLvl w:val="2"/>
    </w:pPr>
    <w:rPr>
      <w:rFonts w:ascii="Arial" w:eastAsiaTheme="majorEastAsia" w:hAnsi="Arial" w:cstheme="majorBidi"/>
      <w:b/>
    </w:rPr>
  </w:style>
  <w:style w:type="paragraph" w:styleId="Heading4">
    <w:name w:val="heading 4"/>
    <w:basedOn w:val="Normal"/>
    <w:next w:val="Normal"/>
    <w:link w:val="Heading4Char"/>
    <w:qFormat/>
    <w:rsid w:val="00380BED"/>
    <w:pPr>
      <w:keepNext/>
      <w:spacing w:before="240" w:after="60"/>
      <w:outlineLvl w:val="3"/>
    </w:pPr>
    <w:rPr>
      <w:rFonts w:ascii="Arial" w:eastAsiaTheme="minorHAnsi" w:hAnsi="Arial" w:cstheme="minorBidi"/>
      <w:bCs/>
      <w:sz w:val="28"/>
      <w:szCs w:val="28"/>
    </w:rPr>
  </w:style>
  <w:style w:type="paragraph" w:styleId="Heading5">
    <w:name w:val="heading 5"/>
    <w:basedOn w:val="Normal"/>
    <w:next w:val="Normal"/>
    <w:link w:val="Heading5Char"/>
    <w:qFormat/>
    <w:rsid w:val="00380BED"/>
    <w:pPr>
      <w:keepNext/>
      <w:spacing w:before="240" w:after="60"/>
      <w:outlineLvl w:val="4"/>
    </w:pPr>
    <w:rPr>
      <w:rFonts w:eastAsiaTheme="minorHAnsi" w:cstheme="minorBidi"/>
      <w:b/>
      <w:bCs/>
      <w:iCs/>
      <w:szCs w:val="26"/>
    </w:rPr>
  </w:style>
  <w:style w:type="paragraph" w:styleId="Heading6">
    <w:name w:val="heading 6"/>
    <w:basedOn w:val="Normal"/>
    <w:next w:val="Normal"/>
    <w:link w:val="Heading6Char"/>
    <w:qFormat/>
    <w:rsid w:val="00380BED"/>
    <w:pPr>
      <w:keepNext/>
      <w:spacing w:before="240" w:after="60"/>
      <w:outlineLvl w:val="5"/>
    </w:pPr>
    <w:rPr>
      <w:rFonts w:eastAsiaTheme="minorHAnsi" w:cstheme="min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598"/>
    <w:rPr>
      <w:rFonts w:ascii="Arial" w:hAnsi="Arial" w:cs="Arial"/>
      <w:b/>
      <w:sz w:val="28"/>
      <w:szCs w:val="32"/>
      <w:lang w:val="en-US" w:bidi="ar-SA"/>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uiPriority w:val="9"/>
    <w:rsid w:val="00710598"/>
    <w:rPr>
      <w:rFonts w:ascii="Arial" w:hAnsi="Arial" w:cs="Arial"/>
      <w:b/>
      <w:bCs/>
      <w:iCs/>
      <w:szCs w:val="28"/>
      <w:lang w:bidi="ar-SA"/>
    </w:rPr>
  </w:style>
  <w:style w:type="character" w:customStyle="1" w:styleId="Heading3Char">
    <w:name w:val="Heading 3 Char"/>
    <w:basedOn w:val="DefaultParagraphFont"/>
    <w:link w:val="Heading3"/>
    <w:uiPriority w:val="9"/>
    <w:rsid w:val="00AA167F"/>
    <w:rPr>
      <w:rFonts w:ascii="Arial" w:eastAsiaTheme="majorEastAsia" w:hAnsi="Arial" w:cstheme="majorBidi"/>
      <w:b/>
      <w:lang w:bidi="ar-SA"/>
    </w:rPr>
  </w:style>
  <w:style w:type="character" w:customStyle="1" w:styleId="Heading4Char">
    <w:name w:val="Heading 4 Char"/>
    <w:basedOn w:val="DefaultParagraphFont"/>
    <w:link w:val="Heading4"/>
    <w:rsid w:val="00380BED"/>
    <w:rPr>
      <w:rFonts w:ascii="Arial" w:hAnsi="Arial"/>
      <w:bCs/>
      <w:sz w:val="28"/>
      <w:szCs w:val="28"/>
      <w:lang w:bidi="ar-SA"/>
    </w:rPr>
  </w:style>
  <w:style w:type="character" w:customStyle="1" w:styleId="Heading5Char">
    <w:name w:val="Heading 5 Char"/>
    <w:basedOn w:val="DefaultParagraphFont"/>
    <w:link w:val="Heading5"/>
    <w:rsid w:val="00380BED"/>
    <w:rPr>
      <w:b/>
      <w:bCs/>
      <w:iCs/>
      <w:szCs w:val="26"/>
      <w:lang w:bidi="ar-SA"/>
    </w:rPr>
  </w:style>
  <w:style w:type="character" w:customStyle="1" w:styleId="Heading6Char">
    <w:name w:val="Heading 6 Char"/>
    <w:basedOn w:val="DefaultParagraphFont"/>
    <w:link w:val="Heading6"/>
    <w:rsid w:val="00380BED"/>
    <w:rPr>
      <w:b/>
      <w:bCs/>
      <w:i/>
      <w:lang w:bidi="ar-SA"/>
    </w:rPr>
  </w:style>
  <w:style w:type="paragraph" w:styleId="Header">
    <w:name w:val="header"/>
    <w:basedOn w:val="Normal"/>
    <w:link w:val="HeaderChar"/>
    <w:uiPriority w:val="99"/>
    <w:unhideWhenUsed/>
    <w:rsid w:val="00AD2817"/>
    <w:pPr>
      <w:tabs>
        <w:tab w:val="center" w:pos="4513"/>
        <w:tab w:val="right" w:pos="9026"/>
      </w:tabs>
      <w:spacing w:before="240"/>
    </w:pPr>
    <w:rPr>
      <w:rFonts w:eastAsiaTheme="minorHAnsi" w:cstheme="minorBidi"/>
      <w:noProof/>
    </w:rPr>
  </w:style>
  <w:style w:type="character" w:customStyle="1" w:styleId="HeaderChar">
    <w:name w:val="Header Char"/>
    <w:basedOn w:val="DefaultParagraphFont"/>
    <w:link w:val="Header"/>
    <w:uiPriority w:val="99"/>
    <w:rsid w:val="00AD2817"/>
    <w:rPr>
      <w:noProof/>
      <w:lang w:eastAsia="en-AU" w:bidi="ar-SA"/>
    </w:rPr>
  </w:style>
  <w:style w:type="paragraph" w:styleId="Footer">
    <w:name w:val="footer"/>
    <w:basedOn w:val="Normal"/>
    <w:link w:val="FooterChar"/>
    <w:uiPriority w:val="99"/>
    <w:unhideWhenUsed/>
    <w:rsid w:val="00AD2817"/>
    <w:pPr>
      <w:tabs>
        <w:tab w:val="center" w:pos="4513"/>
        <w:tab w:val="right" w:pos="9026"/>
      </w:tabs>
    </w:pPr>
    <w:rPr>
      <w:rFonts w:eastAsiaTheme="minorHAnsi" w:cstheme="minorBidi"/>
    </w:rPr>
  </w:style>
  <w:style w:type="character" w:customStyle="1" w:styleId="FooterChar">
    <w:name w:val="Footer Char"/>
    <w:basedOn w:val="DefaultParagraphFont"/>
    <w:link w:val="Footer"/>
    <w:uiPriority w:val="99"/>
    <w:rsid w:val="00AD2817"/>
    <w:rPr>
      <w:lang w:bidi="ar-SA"/>
    </w:rPr>
  </w:style>
  <w:style w:type="table" w:styleId="TableGrid">
    <w:name w:val="Table Grid"/>
    <w:basedOn w:val="TableNormal"/>
    <w:uiPriority w:val="39"/>
    <w:rsid w:val="00AD2817"/>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D2817"/>
    <w:pPr>
      <w:keepLines/>
      <w:spacing w:after="0"/>
      <w:outlineLvl w:val="9"/>
    </w:pPr>
    <w:rPr>
      <w:rFonts w:asciiTheme="majorHAnsi" w:eastAsiaTheme="majorEastAsia" w:hAnsiTheme="majorHAnsi" w:cstheme="majorBidi"/>
      <w:b w:val="0"/>
      <w:bCs/>
      <w:color w:val="2E74B5" w:themeColor="accent1" w:themeShade="BF"/>
      <w:sz w:val="32"/>
    </w:rPr>
  </w:style>
  <w:style w:type="paragraph" w:styleId="TOC1">
    <w:name w:val="toc 1"/>
    <w:basedOn w:val="Normal"/>
    <w:next w:val="Normal"/>
    <w:autoRedefine/>
    <w:uiPriority w:val="39"/>
    <w:unhideWhenUsed/>
    <w:rsid w:val="00AD2817"/>
    <w:pPr>
      <w:spacing w:after="100"/>
    </w:pPr>
    <w:rPr>
      <w:rFonts w:eastAsiaTheme="minorHAnsi" w:cstheme="minorBidi"/>
    </w:rPr>
  </w:style>
  <w:style w:type="paragraph" w:styleId="TOC2">
    <w:name w:val="toc 2"/>
    <w:basedOn w:val="Normal"/>
    <w:next w:val="Normal"/>
    <w:autoRedefine/>
    <w:uiPriority w:val="39"/>
    <w:unhideWhenUsed/>
    <w:rsid w:val="00AD2817"/>
    <w:pPr>
      <w:spacing w:after="100"/>
      <w:ind w:left="220"/>
    </w:pPr>
    <w:rPr>
      <w:rFonts w:eastAsiaTheme="minorHAnsi" w:cstheme="minorBidi"/>
    </w:rPr>
  </w:style>
  <w:style w:type="character" w:styleId="Hyperlink">
    <w:name w:val="Hyperlink"/>
    <w:basedOn w:val="DefaultParagraphFont"/>
    <w:uiPriority w:val="99"/>
    <w:unhideWhenUsed/>
    <w:rsid w:val="00AD2817"/>
    <w:rPr>
      <w:color w:val="0563C1" w:themeColor="hyperlink"/>
      <w:u w:val="single"/>
    </w:rPr>
  </w:style>
  <w:style w:type="paragraph" w:styleId="TOC3">
    <w:name w:val="toc 3"/>
    <w:basedOn w:val="Normal"/>
    <w:next w:val="Normal"/>
    <w:autoRedefine/>
    <w:uiPriority w:val="39"/>
    <w:unhideWhenUsed/>
    <w:rsid w:val="00AD2817"/>
    <w:pPr>
      <w:spacing w:after="100"/>
      <w:ind w:left="440"/>
    </w:pPr>
    <w:rPr>
      <w:rFonts w:eastAsiaTheme="minorHAnsi" w:cstheme="minorBidi"/>
    </w:rPr>
  </w:style>
  <w:style w:type="character" w:styleId="CommentReference">
    <w:name w:val="annotation reference"/>
    <w:uiPriority w:val="99"/>
    <w:unhideWhenUsed/>
    <w:rsid w:val="00866BE5"/>
    <w:rPr>
      <w:sz w:val="16"/>
      <w:szCs w:val="16"/>
    </w:rPr>
  </w:style>
  <w:style w:type="paragraph" w:styleId="CommentText">
    <w:name w:val="annotation text"/>
    <w:basedOn w:val="Normal"/>
    <w:link w:val="CommentTextChar"/>
    <w:uiPriority w:val="99"/>
    <w:unhideWhenUsed/>
    <w:rsid w:val="00866BE5"/>
    <w:rPr>
      <w:rFonts w:ascii="Century Gothic" w:hAnsi="Century Gothic"/>
      <w:sz w:val="20"/>
      <w:szCs w:val="20"/>
    </w:rPr>
  </w:style>
  <w:style w:type="character" w:customStyle="1" w:styleId="CommentTextChar">
    <w:name w:val="Comment Text Char"/>
    <w:basedOn w:val="DefaultParagraphFont"/>
    <w:link w:val="CommentText"/>
    <w:uiPriority w:val="99"/>
    <w:rsid w:val="00866BE5"/>
    <w:rPr>
      <w:rFonts w:ascii="Century Gothic" w:eastAsia="Times New Roman" w:hAnsi="Century Gothic" w:cs="Times New Roman"/>
      <w:sz w:val="20"/>
      <w:szCs w:val="20"/>
    </w:rPr>
  </w:style>
  <w:style w:type="paragraph" w:styleId="BalloonText">
    <w:name w:val="Balloon Text"/>
    <w:basedOn w:val="Normal"/>
    <w:link w:val="BalloonTextChar"/>
    <w:uiPriority w:val="99"/>
    <w:unhideWhenUsed/>
    <w:rsid w:val="00866BE5"/>
    <w:rPr>
      <w:rFonts w:ascii="Segoe UI" w:hAnsi="Segoe UI" w:cs="Segoe UI"/>
      <w:sz w:val="18"/>
      <w:szCs w:val="18"/>
    </w:rPr>
  </w:style>
  <w:style w:type="character" w:customStyle="1" w:styleId="BalloonTextChar">
    <w:name w:val="Balloon Text Char"/>
    <w:basedOn w:val="DefaultParagraphFont"/>
    <w:link w:val="BalloonText"/>
    <w:uiPriority w:val="99"/>
    <w:rsid w:val="00866BE5"/>
    <w:rPr>
      <w:rFonts w:ascii="Segoe UI" w:hAnsi="Segoe UI" w:cs="Segoe UI"/>
      <w:sz w:val="18"/>
      <w:szCs w:val="18"/>
      <w:lang w:bidi="ar-SA"/>
    </w:rPr>
  </w:style>
  <w:style w:type="paragraph" w:styleId="ListParagraph">
    <w:name w:val="List Paragraph"/>
    <w:basedOn w:val="Normal"/>
    <w:link w:val="ListParagraphChar"/>
    <w:uiPriority w:val="34"/>
    <w:qFormat/>
    <w:rsid w:val="00343C6C"/>
    <w:pPr>
      <w:spacing w:after="200"/>
      <w:ind w:left="720"/>
      <w:contextualSpacing/>
    </w:pPr>
    <w:rPr>
      <w:rFonts w:eastAsiaTheme="minorHAnsi" w:cstheme="minorBidi"/>
    </w:rPr>
  </w:style>
  <w:style w:type="character" w:customStyle="1" w:styleId="ListParagraphChar">
    <w:name w:val="List Paragraph Char"/>
    <w:link w:val="ListParagraph"/>
    <w:uiPriority w:val="34"/>
    <w:locked/>
    <w:rsid w:val="00380BED"/>
    <w:rPr>
      <w:lang w:bidi="ar-SA"/>
    </w:rPr>
  </w:style>
  <w:style w:type="paragraph" w:styleId="FootnoteText">
    <w:name w:val="footnote text"/>
    <w:basedOn w:val="Normal"/>
    <w:link w:val="FootnoteTextChar"/>
    <w:uiPriority w:val="99"/>
    <w:unhideWhenUsed/>
    <w:rsid w:val="007F7BFD"/>
    <w:rPr>
      <w:rFonts w:ascii="Tahoma" w:hAnsi="Tahoma"/>
      <w:sz w:val="20"/>
      <w:szCs w:val="20"/>
    </w:rPr>
  </w:style>
  <w:style w:type="character" w:customStyle="1" w:styleId="FootnoteTextChar">
    <w:name w:val="Footnote Text Char"/>
    <w:basedOn w:val="DefaultParagraphFont"/>
    <w:link w:val="FootnoteText"/>
    <w:uiPriority w:val="99"/>
    <w:rsid w:val="007F7BFD"/>
    <w:rPr>
      <w:rFonts w:ascii="Tahoma" w:eastAsia="Times New Roman" w:hAnsi="Tahoma" w:cs="Times New Roman"/>
      <w:sz w:val="20"/>
      <w:szCs w:val="20"/>
      <w:lang w:eastAsia="en-AU" w:bidi="ar-SA"/>
    </w:rPr>
  </w:style>
  <w:style w:type="character" w:styleId="FootnoteReference">
    <w:name w:val="footnote reference"/>
    <w:basedOn w:val="DefaultParagraphFont"/>
    <w:uiPriority w:val="99"/>
    <w:unhideWhenUsed/>
    <w:rsid w:val="007F7BFD"/>
    <w:rPr>
      <w:vertAlign w:val="superscript"/>
    </w:rPr>
  </w:style>
  <w:style w:type="paragraph" w:styleId="CommentSubject">
    <w:name w:val="annotation subject"/>
    <w:basedOn w:val="CommentText"/>
    <w:next w:val="CommentText"/>
    <w:link w:val="CommentSubjectChar"/>
    <w:uiPriority w:val="99"/>
    <w:unhideWhenUsed/>
    <w:rsid w:val="005D3D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5D3D3D"/>
    <w:rPr>
      <w:rFonts w:ascii="Century Gothic" w:eastAsia="Times New Roman" w:hAnsi="Century Gothic" w:cs="Times New Roman"/>
      <w:b/>
      <w:bCs/>
      <w:sz w:val="20"/>
      <w:szCs w:val="20"/>
      <w:lang w:bidi="ar-SA"/>
    </w:rPr>
  </w:style>
  <w:style w:type="character" w:customStyle="1" w:styleId="apple-converted-space">
    <w:name w:val="apple-converted-space"/>
    <w:basedOn w:val="DefaultParagraphFont"/>
    <w:rsid w:val="005D3D3D"/>
  </w:style>
  <w:style w:type="character" w:styleId="Emphasis">
    <w:name w:val="Emphasis"/>
    <w:basedOn w:val="DefaultParagraphFont"/>
    <w:uiPriority w:val="20"/>
    <w:qFormat/>
    <w:rsid w:val="00380BED"/>
    <w:rPr>
      <w:i/>
      <w:iCs/>
    </w:rPr>
  </w:style>
  <w:style w:type="character" w:styleId="Strong">
    <w:name w:val="Strong"/>
    <w:basedOn w:val="DefaultParagraphFont"/>
    <w:qFormat/>
    <w:rsid w:val="00380BED"/>
    <w:rPr>
      <w:b/>
      <w:bCs/>
    </w:rPr>
  </w:style>
  <w:style w:type="paragraph" w:styleId="Subtitle">
    <w:name w:val="Subtitle"/>
    <w:basedOn w:val="Normal"/>
    <w:next w:val="Normal"/>
    <w:link w:val="SubtitleChar"/>
    <w:uiPriority w:val="12"/>
    <w:qFormat/>
    <w:rsid w:val="00380BED"/>
    <w:pPr>
      <w:numPr>
        <w:ilvl w:val="1"/>
      </w:numPr>
      <w:spacing w:after="80"/>
    </w:pPr>
    <w:rPr>
      <w:rFonts w:asciiTheme="majorHAnsi" w:eastAsiaTheme="majorEastAsia" w:hAnsiTheme="majorHAnsi" w:cstheme="majorBidi"/>
      <w:iCs/>
      <w:spacing w:val="15"/>
    </w:rPr>
  </w:style>
  <w:style w:type="character" w:customStyle="1" w:styleId="SubtitleChar">
    <w:name w:val="Subtitle Char"/>
    <w:basedOn w:val="DefaultParagraphFont"/>
    <w:link w:val="Subtitle"/>
    <w:uiPriority w:val="12"/>
    <w:rsid w:val="00380BED"/>
    <w:rPr>
      <w:rFonts w:asciiTheme="majorHAnsi" w:eastAsiaTheme="majorEastAsia" w:hAnsiTheme="majorHAnsi" w:cstheme="majorBidi"/>
      <w:iCs/>
      <w:spacing w:val="15"/>
      <w:sz w:val="24"/>
      <w:szCs w:val="24"/>
      <w:lang w:bidi="ar-SA"/>
    </w:rPr>
  </w:style>
  <w:style w:type="paragraph" w:styleId="Title">
    <w:name w:val="Title"/>
    <w:basedOn w:val="Normal"/>
    <w:next w:val="Normal"/>
    <w:link w:val="TitleChar"/>
    <w:qFormat/>
    <w:rsid w:val="00380BED"/>
    <w:pPr>
      <w:pBdr>
        <w:bottom w:val="single" w:sz="8" w:space="4" w:color="5B9BD5"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380BED"/>
    <w:rPr>
      <w:rFonts w:ascii="Arial" w:eastAsiaTheme="majorEastAsia" w:hAnsi="Arial" w:cstheme="majorBidi"/>
      <w:b/>
      <w:kern w:val="28"/>
      <w:sz w:val="32"/>
      <w:szCs w:val="52"/>
      <w:lang w:bidi="ar-SA"/>
    </w:rPr>
  </w:style>
  <w:style w:type="paragraph" w:styleId="NoSpacing">
    <w:name w:val="No Spacing"/>
    <w:uiPriority w:val="1"/>
    <w:qFormat/>
    <w:rsid w:val="00380BED"/>
    <w:pPr>
      <w:spacing w:after="80" w:line="240" w:lineRule="auto"/>
    </w:pPr>
    <w:rPr>
      <w:rFonts w:ascii="Times New Roman" w:hAnsi="Times New Roman" w:cs="Times New Roman"/>
      <w:sz w:val="24"/>
      <w:szCs w:val="24"/>
      <w:lang w:bidi="ar-SA"/>
    </w:rPr>
  </w:style>
  <w:style w:type="character" w:styleId="SubtleEmphasis">
    <w:name w:val="Subtle Emphasis"/>
    <w:basedOn w:val="DefaultParagraphFont"/>
    <w:uiPriority w:val="19"/>
    <w:qFormat/>
    <w:rsid w:val="00380BED"/>
    <w:rPr>
      <w:i/>
      <w:iCs/>
      <w:color w:val="808080" w:themeColor="text1" w:themeTint="7F"/>
    </w:rPr>
  </w:style>
  <w:style w:type="character" w:styleId="IntenseEmphasis">
    <w:name w:val="Intense Emphasis"/>
    <w:basedOn w:val="DefaultParagraphFont"/>
    <w:uiPriority w:val="21"/>
    <w:qFormat/>
    <w:rsid w:val="00380BED"/>
    <w:rPr>
      <w:b/>
      <w:bCs/>
      <w:i/>
      <w:iCs/>
      <w:color w:val="5B9BD5" w:themeColor="accent1"/>
    </w:rPr>
  </w:style>
  <w:style w:type="paragraph" w:styleId="Quote">
    <w:name w:val="Quote"/>
    <w:basedOn w:val="Normal"/>
    <w:next w:val="Normal"/>
    <w:link w:val="QuoteChar"/>
    <w:uiPriority w:val="29"/>
    <w:qFormat/>
    <w:rsid w:val="00380BED"/>
    <w:pPr>
      <w:spacing w:after="80"/>
    </w:pPr>
    <w:rPr>
      <w:i/>
      <w:iCs/>
      <w:color w:val="000000" w:themeColor="text1"/>
    </w:rPr>
  </w:style>
  <w:style w:type="character" w:customStyle="1" w:styleId="QuoteChar">
    <w:name w:val="Quote Char"/>
    <w:basedOn w:val="DefaultParagraphFont"/>
    <w:link w:val="Quote"/>
    <w:uiPriority w:val="29"/>
    <w:rsid w:val="00380BED"/>
    <w:rPr>
      <w:rFonts w:ascii="Times New Roman" w:eastAsia="Times New Roman" w:hAnsi="Times New Roman" w:cs="Times New Roman"/>
      <w:i/>
      <w:iCs/>
      <w:color w:val="000000" w:themeColor="text1"/>
      <w:sz w:val="24"/>
      <w:szCs w:val="24"/>
      <w:lang w:bidi="ar-SA"/>
    </w:rPr>
  </w:style>
  <w:style w:type="paragraph" w:styleId="IntenseQuote">
    <w:name w:val="Intense Quote"/>
    <w:basedOn w:val="Normal"/>
    <w:next w:val="Normal"/>
    <w:link w:val="IntenseQuoteChar"/>
    <w:uiPriority w:val="30"/>
    <w:qFormat/>
    <w:rsid w:val="00380BE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380BED"/>
    <w:rPr>
      <w:rFonts w:ascii="Times New Roman" w:eastAsia="Times New Roman" w:hAnsi="Times New Roman" w:cs="Times New Roman"/>
      <w:b/>
      <w:bCs/>
      <w:i/>
      <w:iCs/>
      <w:color w:val="5B9BD5" w:themeColor="accent1"/>
      <w:sz w:val="24"/>
      <w:szCs w:val="24"/>
      <w:lang w:bidi="ar-SA"/>
    </w:rPr>
  </w:style>
  <w:style w:type="character" w:styleId="SubtleReference">
    <w:name w:val="Subtle Reference"/>
    <w:basedOn w:val="DefaultParagraphFont"/>
    <w:uiPriority w:val="31"/>
    <w:qFormat/>
    <w:rsid w:val="00380BED"/>
    <w:rPr>
      <w:smallCaps/>
      <w:color w:val="ED7D31" w:themeColor="accent2"/>
      <w:u w:val="single"/>
    </w:rPr>
  </w:style>
  <w:style w:type="character" w:styleId="IntenseReference">
    <w:name w:val="Intense Reference"/>
    <w:basedOn w:val="DefaultParagraphFont"/>
    <w:uiPriority w:val="32"/>
    <w:qFormat/>
    <w:rsid w:val="00380BED"/>
    <w:rPr>
      <w:b/>
      <w:bCs/>
      <w:i/>
      <w:smallCaps/>
      <w:color w:val="ED7D31" w:themeColor="accent2"/>
      <w:spacing w:val="5"/>
      <w:u w:val="none"/>
    </w:rPr>
  </w:style>
  <w:style w:type="character" w:styleId="BookTitle">
    <w:name w:val="Book Title"/>
    <w:basedOn w:val="DefaultParagraphFont"/>
    <w:uiPriority w:val="33"/>
    <w:qFormat/>
    <w:rsid w:val="00380BED"/>
    <w:rPr>
      <w:b/>
      <w:bCs/>
      <w:smallCaps/>
      <w:spacing w:val="5"/>
    </w:rPr>
  </w:style>
  <w:style w:type="paragraph" w:customStyle="1" w:styleId="OrganisationName">
    <w:name w:val="Organisation Name"/>
    <w:basedOn w:val="Normal"/>
    <w:next w:val="Title"/>
    <w:uiPriority w:val="10"/>
    <w:qFormat/>
    <w:rsid w:val="00380BED"/>
    <w:pPr>
      <w:spacing w:after="80"/>
    </w:pPr>
    <w:rPr>
      <w:rFonts w:eastAsiaTheme="minorHAnsi" w:cstheme="minorBidi"/>
      <w:b/>
      <w:noProof/>
      <w:sz w:val="36"/>
      <w:szCs w:val="36"/>
    </w:rPr>
  </w:style>
  <w:style w:type="paragraph" w:customStyle="1" w:styleId="TitlePlain">
    <w:name w:val="Title Plain"/>
    <w:basedOn w:val="Title"/>
    <w:link w:val="TitlePlainChar"/>
    <w:qFormat/>
    <w:rsid w:val="00380BED"/>
    <w:pPr>
      <w:pBdr>
        <w:bottom w:val="none" w:sz="0" w:space="0" w:color="auto"/>
      </w:pBdr>
      <w:spacing w:before="6000"/>
      <w:ind w:right="3095"/>
      <w:jc w:val="left"/>
    </w:pPr>
    <w:rPr>
      <w:rFonts w:asciiTheme="majorHAnsi" w:hAnsiTheme="majorHAnsi"/>
      <w:b w:val="0"/>
      <w:color w:val="000000" w:themeColor="text1"/>
      <w:spacing w:val="5"/>
      <w:sz w:val="72"/>
      <w:szCs w:val="72"/>
      <w:lang w:eastAsia="en-AU"/>
    </w:rPr>
  </w:style>
  <w:style w:type="character" w:customStyle="1" w:styleId="TitlePlainChar">
    <w:name w:val="Title Plain Char"/>
    <w:basedOn w:val="DefaultParagraphFont"/>
    <w:link w:val="TitlePlain"/>
    <w:locked/>
    <w:rsid w:val="00380BED"/>
    <w:rPr>
      <w:rFonts w:asciiTheme="majorHAnsi" w:eastAsiaTheme="majorEastAsia" w:hAnsiTheme="majorHAnsi" w:cstheme="majorBidi"/>
      <w:color w:val="000000" w:themeColor="text1"/>
      <w:spacing w:val="5"/>
      <w:kern w:val="28"/>
      <w:sz w:val="72"/>
      <w:szCs w:val="72"/>
      <w:lang w:eastAsia="en-AU" w:bidi="ar-SA"/>
    </w:rPr>
  </w:style>
  <w:style w:type="paragraph" w:customStyle="1" w:styleId="VersionandDatePlain">
    <w:name w:val="Version and Date Plain"/>
    <w:basedOn w:val="Normal"/>
    <w:qFormat/>
    <w:rsid w:val="00380BED"/>
    <w:pPr>
      <w:spacing w:after="80"/>
      <w:ind w:right="260"/>
    </w:pPr>
    <w:rPr>
      <w:rFonts w:eastAsiaTheme="minorHAnsi" w:cstheme="minorBidi"/>
      <w:sz w:val="28"/>
      <w:szCs w:val="28"/>
    </w:rPr>
  </w:style>
  <w:style w:type="paragraph" w:customStyle="1" w:styleId="SubtitlePlain">
    <w:name w:val="Subtitle Plain"/>
    <w:basedOn w:val="Normal"/>
    <w:qFormat/>
    <w:rsid w:val="00380BED"/>
    <w:pPr>
      <w:spacing w:after="80"/>
      <w:ind w:right="3095"/>
    </w:pPr>
    <w:rPr>
      <w:rFonts w:eastAsiaTheme="minorHAnsi" w:cstheme="minorBidi"/>
      <w:sz w:val="40"/>
      <w:szCs w:val="40"/>
    </w:rPr>
  </w:style>
  <w:style w:type="paragraph" w:customStyle="1" w:styleId="VesionanddatePlain">
    <w:name w:val="Vesion and date Plain"/>
    <w:basedOn w:val="Normal"/>
    <w:qFormat/>
    <w:rsid w:val="00380BED"/>
    <w:pPr>
      <w:spacing w:after="80"/>
      <w:ind w:right="3095"/>
    </w:pPr>
    <w:rPr>
      <w:rFonts w:eastAsiaTheme="minorHAnsi" w:cstheme="minorBidi"/>
      <w:sz w:val="28"/>
    </w:rPr>
  </w:style>
  <w:style w:type="table" w:customStyle="1" w:styleId="TableGrid1">
    <w:name w:val="Table Grid1"/>
    <w:basedOn w:val="TableNormal"/>
    <w:next w:val="TableGrid"/>
    <w:uiPriority w:val="39"/>
    <w:rsid w:val="00804D46"/>
    <w:pPr>
      <w:spacing w:after="0" w:line="240" w:lineRule="auto"/>
    </w:pPr>
    <w:rPr>
      <w:rFonts w:eastAsia="Times New Roman"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034D3A"/>
    <w:pPr>
      <w:keepNext/>
      <w:spacing w:before="240" w:line="276" w:lineRule="auto"/>
    </w:pPr>
  </w:style>
  <w:style w:type="table" w:customStyle="1" w:styleId="GridTable1Light-Accent11">
    <w:name w:val="Grid Table 1 Light - Accent 11"/>
    <w:basedOn w:val="TableNormal"/>
    <w:uiPriority w:val="46"/>
    <w:rsid w:val="00226691"/>
    <w:pPr>
      <w:spacing w:after="0" w:line="240" w:lineRule="auto"/>
    </w:pPr>
    <w:rPr>
      <w:rFonts w:eastAsia="Times New Roman" w:cs="Arial"/>
      <w:lang w:bidi="ar-S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Arial"/>
        <w:b/>
        <w:bCs/>
      </w:rPr>
      <w:tblPr/>
      <w:tcPr>
        <w:tcBorders>
          <w:bottom w:val="single" w:sz="12" w:space="0" w:color="9CC2E5" w:themeColor="accent1" w:themeTint="99"/>
        </w:tcBorders>
      </w:tcPr>
    </w:tblStylePr>
    <w:tblStylePr w:type="lastRow">
      <w:rPr>
        <w:rFonts w:cs="Arial"/>
        <w:b/>
        <w:bCs/>
      </w:rPr>
      <w:tblPr/>
      <w:tcPr>
        <w:tcBorders>
          <w:top w:val="double" w:sz="2" w:space="0" w:color="9CC2E5" w:themeColor="accent1" w:themeTint="99"/>
        </w:tcBorders>
      </w:tcPr>
    </w:tblStylePr>
    <w:tblStylePr w:type="firstCol">
      <w:rPr>
        <w:rFonts w:cs="Arial"/>
        <w:b/>
        <w:bCs/>
      </w:rPr>
    </w:tblStylePr>
    <w:tblStylePr w:type="lastCol">
      <w:rPr>
        <w:rFonts w:cs="Arial"/>
        <w:b/>
        <w:bCs/>
      </w:rPr>
    </w:tblStylePr>
  </w:style>
  <w:style w:type="paragraph" w:customStyle="1" w:styleId="EndNoteBibliographyTitle">
    <w:name w:val="EndNote Bibliography Title"/>
    <w:basedOn w:val="Normal"/>
    <w:link w:val="EndNoteBibliographyTitleChar"/>
    <w:rsid w:val="00073A44"/>
    <w:pPr>
      <w:spacing w:after="0"/>
      <w:jc w:val="center"/>
    </w:pPr>
    <w:rPr>
      <w:rFonts w:ascii="Arial" w:hAnsi="Arial"/>
      <w:noProof/>
      <w:lang w:val="en-US"/>
    </w:rPr>
  </w:style>
  <w:style w:type="character" w:customStyle="1" w:styleId="EndNoteBibliographyTitleChar">
    <w:name w:val="EndNote Bibliography Title Char"/>
    <w:basedOn w:val="DefaultParagraphFont"/>
    <w:link w:val="EndNoteBibliographyTitle"/>
    <w:rsid w:val="00073A44"/>
    <w:rPr>
      <w:rFonts w:ascii="Arial" w:eastAsia="Times New Roman" w:hAnsi="Arial" w:cs="Arial"/>
      <w:noProof/>
      <w:lang w:val="en-US" w:bidi="ar-SA"/>
    </w:rPr>
  </w:style>
  <w:style w:type="paragraph" w:customStyle="1" w:styleId="EndNoteBibliography">
    <w:name w:val="EndNote Bibliography"/>
    <w:basedOn w:val="Normal"/>
    <w:link w:val="EndNoteBibliographyChar"/>
    <w:rsid w:val="00073A44"/>
    <w:pPr>
      <w:spacing w:line="240" w:lineRule="auto"/>
    </w:pPr>
    <w:rPr>
      <w:rFonts w:ascii="Arial" w:hAnsi="Arial"/>
      <w:noProof/>
      <w:lang w:val="en-US"/>
    </w:rPr>
  </w:style>
  <w:style w:type="character" w:customStyle="1" w:styleId="EndNoteBibliographyChar">
    <w:name w:val="EndNote Bibliography Char"/>
    <w:basedOn w:val="DefaultParagraphFont"/>
    <w:link w:val="EndNoteBibliography"/>
    <w:rsid w:val="00073A44"/>
    <w:rPr>
      <w:rFonts w:ascii="Arial" w:eastAsia="Times New Roman" w:hAnsi="Arial" w:cs="Arial"/>
      <w:noProof/>
      <w:lang w:val="en-US" w:bidi="ar-SA"/>
    </w:rPr>
  </w:style>
  <w:style w:type="paragraph" w:styleId="TableofFigures">
    <w:name w:val="table of figures"/>
    <w:basedOn w:val="Normal"/>
    <w:next w:val="Normal"/>
    <w:uiPriority w:val="99"/>
    <w:unhideWhenUsed/>
    <w:rsid w:val="00EF7FF4"/>
    <w:pPr>
      <w:spacing w:after="0"/>
    </w:pPr>
    <w:rPr>
      <w:i/>
    </w:rPr>
  </w:style>
  <w:style w:type="paragraph" w:styleId="NormalWeb">
    <w:name w:val="Normal (Web)"/>
    <w:basedOn w:val="Normal"/>
    <w:uiPriority w:val="99"/>
    <w:unhideWhenUsed/>
    <w:rsid w:val="008D1612"/>
    <w:pPr>
      <w:spacing w:before="100" w:beforeAutospacing="1" w:after="100" w:afterAutospacing="1" w:line="240" w:lineRule="auto"/>
    </w:pPr>
    <w:rPr>
      <w:rFonts w:ascii="Times New Roman" w:hAnsi="Times New Roman" w:cs="Times New Roman"/>
      <w:sz w:val="24"/>
      <w:szCs w:val="24"/>
      <w:lang w:val="en-US"/>
    </w:rPr>
  </w:style>
  <w:style w:type="numbering" w:customStyle="1" w:styleId="Style1">
    <w:name w:val="Style1"/>
    <w:uiPriority w:val="99"/>
    <w:rsid w:val="00F019BF"/>
    <w:pPr>
      <w:numPr>
        <w:numId w:val="25"/>
      </w:numPr>
    </w:pPr>
  </w:style>
  <w:style w:type="paragraph" w:customStyle="1" w:styleId="Default">
    <w:name w:val="Default"/>
    <w:basedOn w:val="Normal"/>
    <w:rsid w:val="005E1769"/>
    <w:pPr>
      <w:autoSpaceDE w:val="0"/>
      <w:autoSpaceDN w:val="0"/>
      <w:spacing w:after="0" w:line="240" w:lineRule="auto"/>
    </w:pPr>
    <w:rPr>
      <w:rFonts w:ascii="Arial" w:eastAsiaTheme="minorHAnsi" w:hAnsi="Arial"/>
      <w:color w:val="000000"/>
      <w:sz w:val="24"/>
      <w:szCs w:val="24"/>
    </w:rPr>
  </w:style>
  <w:style w:type="paragraph" w:styleId="Revision">
    <w:name w:val="Revision"/>
    <w:hidden/>
    <w:uiPriority w:val="99"/>
    <w:semiHidden/>
    <w:rsid w:val="00221E37"/>
    <w:pPr>
      <w:spacing w:after="0" w:line="240" w:lineRule="auto"/>
    </w:pPr>
    <w:rPr>
      <w:rFonts w:eastAsia="Times New Roman" w:cs="Arial"/>
      <w:lang w:bidi="ar-SA"/>
    </w:rPr>
  </w:style>
  <w:style w:type="character" w:styleId="FollowedHyperlink">
    <w:name w:val="FollowedHyperlink"/>
    <w:basedOn w:val="DefaultParagraphFont"/>
    <w:uiPriority w:val="99"/>
    <w:semiHidden/>
    <w:unhideWhenUsed/>
    <w:rsid w:val="00537D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7000">
      <w:bodyDiv w:val="1"/>
      <w:marLeft w:val="0"/>
      <w:marRight w:val="0"/>
      <w:marTop w:val="0"/>
      <w:marBottom w:val="0"/>
      <w:divBdr>
        <w:top w:val="none" w:sz="0" w:space="0" w:color="auto"/>
        <w:left w:val="none" w:sz="0" w:space="0" w:color="auto"/>
        <w:bottom w:val="none" w:sz="0" w:space="0" w:color="auto"/>
        <w:right w:val="none" w:sz="0" w:space="0" w:color="auto"/>
      </w:divBdr>
    </w:div>
    <w:div w:id="72746029">
      <w:bodyDiv w:val="1"/>
      <w:marLeft w:val="0"/>
      <w:marRight w:val="0"/>
      <w:marTop w:val="0"/>
      <w:marBottom w:val="0"/>
      <w:divBdr>
        <w:top w:val="none" w:sz="0" w:space="0" w:color="auto"/>
        <w:left w:val="none" w:sz="0" w:space="0" w:color="auto"/>
        <w:bottom w:val="none" w:sz="0" w:space="0" w:color="auto"/>
        <w:right w:val="none" w:sz="0" w:space="0" w:color="auto"/>
      </w:divBdr>
    </w:div>
    <w:div w:id="94403449">
      <w:bodyDiv w:val="1"/>
      <w:marLeft w:val="0"/>
      <w:marRight w:val="0"/>
      <w:marTop w:val="0"/>
      <w:marBottom w:val="0"/>
      <w:divBdr>
        <w:top w:val="none" w:sz="0" w:space="0" w:color="auto"/>
        <w:left w:val="none" w:sz="0" w:space="0" w:color="auto"/>
        <w:bottom w:val="none" w:sz="0" w:space="0" w:color="auto"/>
        <w:right w:val="none" w:sz="0" w:space="0" w:color="auto"/>
      </w:divBdr>
    </w:div>
    <w:div w:id="112869978">
      <w:bodyDiv w:val="1"/>
      <w:marLeft w:val="0"/>
      <w:marRight w:val="0"/>
      <w:marTop w:val="0"/>
      <w:marBottom w:val="0"/>
      <w:divBdr>
        <w:top w:val="none" w:sz="0" w:space="0" w:color="auto"/>
        <w:left w:val="none" w:sz="0" w:space="0" w:color="auto"/>
        <w:bottom w:val="none" w:sz="0" w:space="0" w:color="auto"/>
        <w:right w:val="none" w:sz="0" w:space="0" w:color="auto"/>
      </w:divBdr>
    </w:div>
    <w:div w:id="159465825">
      <w:bodyDiv w:val="1"/>
      <w:marLeft w:val="0"/>
      <w:marRight w:val="0"/>
      <w:marTop w:val="0"/>
      <w:marBottom w:val="0"/>
      <w:divBdr>
        <w:top w:val="none" w:sz="0" w:space="0" w:color="auto"/>
        <w:left w:val="none" w:sz="0" w:space="0" w:color="auto"/>
        <w:bottom w:val="none" w:sz="0" w:space="0" w:color="auto"/>
        <w:right w:val="none" w:sz="0" w:space="0" w:color="auto"/>
      </w:divBdr>
    </w:div>
    <w:div w:id="184446799">
      <w:bodyDiv w:val="1"/>
      <w:marLeft w:val="0"/>
      <w:marRight w:val="0"/>
      <w:marTop w:val="0"/>
      <w:marBottom w:val="0"/>
      <w:divBdr>
        <w:top w:val="none" w:sz="0" w:space="0" w:color="auto"/>
        <w:left w:val="none" w:sz="0" w:space="0" w:color="auto"/>
        <w:bottom w:val="none" w:sz="0" w:space="0" w:color="auto"/>
        <w:right w:val="none" w:sz="0" w:space="0" w:color="auto"/>
      </w:divBdr>
    </w:div>
    <w:div w:id="198470955">
      <w:bodyDiv w:val="1"/>
      <w:marLeft w:val="0"/>
      <w:marRight w:val="0"/>
      <w:marTop w:val="0"/>
      <w:marBottom w:val="0"/>
      <w:divBdr>
        <w:top w:val="none" w:sz="0" w:space="0" w:color="auto"/>
        <w:left w:val="none" w:sz="0" w:space="0" w:color="auto"/>
        <w:bottom w:val="none" w:sz="0" w:space="0" w:color="auto"/>
        <w:right w:val="none" w:sz="0" w:space="0" w:color="auto"/>
      </w:divBdr>
    </w:div>
    <w:div w:id="201334058">
      <w:bodyDiv w:val="1"/>
      <w:marLeft w:val="0"/>
      <w:marRight w:val="0"/>
      <w:marTop w:val="0"/>
      <w:marBottom w:val="0"/>
      <w:divBdr>
        <w:top w:val="none" w:sz="0" w:space="0" w:color="auto"/>
        <w:left w:val="none" w:sz="0" w:space="0" w:color="auto"/>
        <w:bottom w:val="none" w:sz="0" w:space="0" w:color="auto"/>
        <w:right w:val="none" w:sz="0" w:space="0" w:color="auto"/>
      </w:divBdr>
    </w:div>
    <w:div w:id="255940271">
      <w:bodyDiv w:val="1"/>
      <w:marLeft w:val="0"/>
      <w:marRight w:val="0"/>
      <w:marTop w:val="0"/>
      <w:marBottom w:val="0"/>
      <w:divBdr>
        <w:top w:val="none" w:sz="0" w:space="0" w:color="auto"/>
        <w:left w:val="none" w:sz="0" w:space="0" w:color="auto"/>
        <w:bottom w:val="none" w:sz="0" w:space="0" w:color="auto"/>
        <w:right w:val="none" w:sz="0" w:space="0" w:color="auto"/>
      </w:divBdr>
    </w:div>
    <w:div w:id="286087445">
      <w:bodyDiv w:val="1"/>
      <w:marLeft w:val="0"/>
      <w:marRight w:val="0"/>
      <w:marTop w:val="0"/>
      <w:marBottom w:val="0"/>
      <w:divBdr>
        <w:top w:val="none" w:sz="0" w:space="0" w:color="auto"/>
        <w:left w:val="none" w:sz="0" w:space="0" w:color="auto"/>
        <w:bottom w:val="none" w:sz="0" w:space="0" w:color="auto"/>
        <w:right w:val="none" w:sz="0" w:space="0" w:color="auto"/>
      </w:divBdr>
      <w:divsChild>
        <w:div w:id="101844125">
          <w:marLeft w:val="0"/>
          <w:marRight w:val="0"/>
          <w:marTop w:val="0"/>
          <w:marBottom w:val="0"/>
          <w:divBdr>
            <w:top w:val="none" w:sz="0" w:space="0" w:color="auto"/>
            <w:left w:val="none" w:sz="0" w:space="0" w:color="auto"/>
            <w:bottom w:val="none" w:sz="0" w:space="0" w:color="auto"/>
            <w:right w:val="none" w:sz="0" w:space="0" w:color="auto"/>
          </w:divBdr>
          <w:divsChild>
            <w:div w:id="1377924912">
              <w:marLeft w:val="0"/>
              <w:marRight w:val="0"/>
              <w:marTop w:val="0"/>
              <w:marBottom w:val="0"/>
              <w:divBdr>
                <w:top w:val="none" w:sz="0" w:space="0" w:color="auto"/>
                <w:left w:val="none" w:sz="0" w:space="0" w:color="auto"/>
                <w:bottom w:val="none" w:sz="0" w:space="0" w:color="auto"/>
                <w:right w:val="none" w:sz="0" w:space="0" w:color="auto"/>
              </w:divBdr>
              <w:divsChild>
                <w:div w:id="17744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68234">
      <w:bodyDiv w:val="1"/>
      <w:marLeft w:val="0"/>
      <w:marRight w:val="0"/>
      <w:marTop w:val="0"/>
      <w:marBottom w:val="0"/>
      <w:divBdr>
        <w:top w:val="none" w:sz="0" w:space="0" w:color="auto"/>
        <w:left w:val="none" w:sz="0" w:space="0" w:color="auto"/>
        <w:bottom w:val="none" w:sz="0" w:space="0" w:color="auto"/>
        <w:right w:val="none" w:sz="0" w:space="0" w:color="auto"/>
      </w:divBdr>
      <w:divsChild>
        <w:div w:id="1602030590">
          <w:marLeft w:val="0"/>
          <w:marRight w:val="0"/>
          <w:marTop w:val="0"/>
          <w:marBottom w:val="0"/>
          <w:divBdr>
            <w:top w:val="none" w:sz="0" w:space="0" w:color="auto"/>
            <w:left w:val="none" w:sz="0" w:space="0" w:color="auto"/>
            <w:bottom w:val="none" w:sz="0" w:space="0" w:color="auto"/>
            <w:right w:val="none" w:sz="0" w:space="0" w:color="auto"/>
          </w:divBdr>
          <w:divsChild>
            <w:div w:id="1318999789">
              <w:marLeft w:val="0"/>
              <w:marRight w:val="0"/>
              <w:marTop w:val="0"/>
              <w:marBottom w:val="0"/>
              <w:divBdr>
                <w:top w:val="none" w:sz="0" w:space="0" w:color="auto"/>
                <w:left w:val="none" w:sz="0" w:space="0" w:color="auto"/>
                <w:bottom w:val="none" w:sz="0" w:space="0" w:color="auto"/>
                <w:right w:val="none" w:sz="0" w:space="0" w:color="auto"/>
              </w:divBdr>
              <w:divsChild>
                <w:div w:id="9110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1285">
      <w:bodyDiv w:val="1"/>
      <w:marLeft w:val="0"/>
      <w:marRight w:val="0"/>
      <w:marTop w:val="0"/>
      <w:marBottom w:val="0"/>
      <w:divBdr>
        <w:top w:val="none" w:sz="0" w:space="0" w:color="auto"/>
        <w:left w:val="none" w:sz="0" w:space="0" w:color="auto"/>
        <w:bottom w:val="none" w:sz="0" w:space="0" w:color="auto"/>
        <w:right w:val="none" w:sz="0" w:space="0" w:color="auto"/>
      </w:divBdr>
    </w:div>
    <w:div w:id="327828110">
      <w:bodyDiv w:val="1"/>
      <w:marLeft w:val="0"/>
      <w:marRight w:val="0"/>
      <w:marTop w:val="0"/>
      <w:marBottom w:val="0"/>
      <w:divBdr>
        <w:top w:val="none" w:sz="0" w:space="0" w:color="auto"/>
        <w:left w:val="none" w:sz="0" w:space="0" w:color="auto"/>
        <w:bottom w:val="none" w:sz="0" w:space="0" w:color="auto"/>
        <w:right w:val="none" w:sz="0" w:space="0" w:color="auto"/>
      </w:divBdr>
    </w:div>
    <w:div w:id="361369815">
      <w:bodyDiv w:val="1"/>
      <w:marLeft w:val="0"/>
      <w:marRight w:val="0"/>
      <w:marTop w:val="0"/>
      <w:marBottom w:val="0"/>
      <w:divBdr>
        <w:top w:val="none" w:sz="0" w:space="0" w:color="auto"/>
        <w:left w:val="none" w:sz="0" w:space="0" w:color="auto"/>
        <w:bottom w:val="none" w:sz="0" w:space="0" w:color="auto"/>
        <w:right w:val="none" w:sz="0" w:space="0" w:color="auto"/>
      </w:divBdr>
    </w:div>
    <w:div w:id="363216136">
      <w:bodyDiv w:val="1"/>
      <w:marLeft w:val="0"/>
      <w:marRight w:val="0"/>
      <w:marTop w:val="0"/>
      <w:marBottom w:val="0"/>
      <w:divBdr>
        <w:top w:val="none" w:sz="0" w:space="0" w:color="auto"/>
        <w:left w:val="none" w:sz="0" w:space="0" w:color="auto"/>
        <w:bottom w:val="none" w:sz="0" w:space="0" w:color="auto"/>
        <w:right w:val="none" w:sz="0" w:space="0" w:color="auto"/>
      </w:divBdr>
    </w:div>
    <w:div w:id="378482919">
      <w:bodyDiv w:val="1"/>
      <w:marLeft w:val="0"/>
      <w:marRight w:val="0"/>
      <w:marTop w:val="0"/>
      <w:marBottom w:val="0"/>
      <w:divBdr>
        <w:top w:val="none" w:sz="0" w:space="0" w:color="auto"/>
        <w:left w:val="none" w:sz="0" w:space="0" w:color="auto"/>
        <w:bottom w:val="none" w:sz="0" w:space="0" w:color="auto"/>
        <w:right w:val="none" w:sz="0" w:space="0" w:color="auto"/>
      </w:divBdr>
    </w:div>
    <w:div w:id="411853386">
      <w:bodyDiv w:val="1"/>
      <w:marLeft w:val="0"/>
      <w:marRight w:val="0"/>
      <w:marTop w:val="0"/>
      <w:marBottom w:val="0"/>
      <w:divBdr>
        <w:top w:val="none" w:sz="0" w:space="0" w:color="auto"/>
        <w:left w:val="none" w:sz="0" w:space="0" w:color="auto"/>
        <w:bottom w:val="none" w:sz="0" w:space="0" w:color="auto"/>
        <w:right w:val="none" w:sz="0" w:space="0" w:color="auto"/>
      </w:divBdr>
    </w:div>
    <w:div w:id="453132404">
      <w:bodyDiv w:val="1"/>
      <w:marLeft w:val="0"/>
      <w:marRight w:val="0"/>
      <w:marTop w:val="0"/>
      <w:marBottom w:val="0"/>
      <w:divBdr>
        <w:top w:val="none" w:sz="0" w:space="0" w:color="auto"/>
        <w:left w:val="none" w:sz="0" w:space="0" w:color="auto"/>
        <w:bottom w:val="none" w:sz="0" w:space="0" w:color="auto"/>
        <w:right w:val="none" w:sz="0" w:space="0" w:color="auto"/>
      </w:divBdr>
    </w:div>
    <w:div w:id="470825842">
      <w:bodyDiv w:val="1"/>
      <w:marLeft w:val="0"/>
      <w:marRight w:val="0"/>
      <w:marTop w:val="0"/>
      <w:marBottom w:val="0"/>
      <w:divBdr>
        <w:top w:val="none" w:sz="0" w:space="0" w:color="auto"/>
        <w:left w:val="none" w:sz="0" w:space="0" w:color="auto"/>
        <w:bottom w:val="none" w:sz="0" w:space="0" w:color="auto"/>
        <w:right w:val="none" w:sz="0" w:space="0" w:color="auto"/>
      </w:divBdr>
    </w:div>
    <w:div w:id="615216104">
      <w:bodyDiv w:val="1"/>
      <w:marLeft w:val="0"/>
      <w:marRight w:val="0"/>
      <w:marTop w:val="0"/>
      <w:marBottom w:val="0"/>
      <w:divBdr>
        <w:top w:val="none" w:sz="0" w:space="0" w:color="auto"/>
        <w:left w:val="none" w:sz="0" w:space="0" w:color="auto"/>
        <w:bottom w:val="none" w:sz="0" w:space="0" w:color="auto"/>
        <w:right w:val="none" w:sz="0" w:space="0" w:color="auto"/>
      </w:divBdr>
    </w:div>
    <w:div w:id="622151704">
      <w:bodyDiv w:val="1"/>
      <w:marLeft w:val="0"/>
      <w:marRight w:val="0"/>
      <w:marTop w:val="0"/>
      <w:marBottom w:val="0"/>
      <w:divBdr>
        <w:top w:val="none" w:sz="0" w:space="0" w:color="auto"/>
        <w:left w:val="none" w:sz="0" w:space="0" w:color="auto"/>
        <w:bottom w:val="none" w:sz="0" w:space="0" w:color="auto"/>
        <w:right w:val="none" w:sz="0" w:space="0" w:color="auto"/>
      </w:divBdr>
    </w:div>
    <w:div w:id="665740881">
      <w:bodyDiv w:val="1"/>
      <w:marLeft w:val="0"/>
      <w:marRight w:val="0"/>
      <w:marTop w:val="0"/>
      <w:marBottom w:val="0"/>
      <w:divBdr>
        <w:top w:val="none" w:sz="0" w:space="0" w:color="auto"/>
        <w:left w:val="none" w:sz="0" w:space="0" w:color="auto"/>
        <w:bottom w:val="none" w:sz="0" w:space="0" w:color="auto"/>
        <w:right w:val="none" w:sz="0" w:space="0" w:color="auto"/>
      </w:divBdr>
    </w:div>
    <w:div w:id="717239496">
      <w:bodyDiv w:val="1"/>
      <w:marLeft w:val="0"/>
      <w:marRight w:val="0"/>
      <w:marTop w:val="0"/>
      <w:marBottom w:val="0"/>
      <w:divBdr>
        <w:top w:val="none" w:sz="0" w:space="0" w:color="auto"/>
        <w:left w:val="none" w:sz="0" w:space="0" w:color="auto"/>
        <w:bottom w:val="none" w:sz="0" w:space="0" w:color="auto"/>
        <w:right w:val="none" w:sz="0" w:space="0" w:color="auto"/>
      </w:divBdr>
    </w:div>
    <w:div w:id="729692147">
      <w:bodyDiv w:val="1"/>
      <w:marLeft w:val="0"/>
      <w:marRight w:val="0"/>
      <w:marTop w:val="0"/>
      <w:marBottom w:val="0"/>
      <w:divBdr>
        <w:top w:val="none" w:sz="0" w:space="0" w:color="auto"/>
        <w:left w:val="none" w:sz="0" w:space="0" w:color="auto"/>
        <w:bottom w:val="none" w:sz="0" w:space="0" w:color="auto"/>
        <w:right w:val="none" w:sz="0" w:space="0" w:color="auto"/>
      </w:divBdr>
    </w:div>
    <w:div w:id="736897214">
      <w:bodyDiv w:val="1"/>
      <w:marLeft w:val="0"/>
      <w:marRight w:val="0"/>
      <w:marTop w:val="0"/>
      <w:marBottom w:val="0"/>
      <w:divBdr>
        <w:top w:val="none" w:sz="0" w:space="0" w:color="auto"/>
        <w:left w:val="none" w:sz="0" w:space="0" w:color="auto"/>
        <w:bottom w:val="none" w:sz="0" w:space="0" w:color="auto"/>
        <w:right w:val="none" w:sz="0" w:space="0" w:color="auto"/>
      </w:divBdr>
    </w:div>
    <w:div w:id="833380872">
      <w:bodyDiv w:val="1"/>
      <w:marLeft w:val="0"/>
      <w:marRight w:val="0"/>
      <w:marTop w:val="0"/>
      <w:marBottom w:val="0"/>
      <w:divBdr>
        <w:top w:val="none" w:sz="0" w:space="0" w:color="auto"/>
        <w:left w:val="none" w:sz="0" w:space="0" w:color="auto"/>
        <w:bottom w:val="none" w:sz="0" w:space="0" w:color="auto"/>
        <w:right w:val="none" w:sz="0" w:space="0" w:color="auto"/>
      </w:divBdr>
    </w:div>
    <w:div w:id="852914758">
      <w:bodyDiv w:val="1"/>
      <w:marLeft w:val="0"/>
      <w:marRight w:val="0"/>
      <w:marTop w:val="0"/>
      <w:marBottom w:val="0"/>
      <w:divBdr>
        <w:top w:val="none" w:sz="0" w:space="0" w:color="auto"/>
        <w:left w:val="none" w:sz="0" w:space="0" w:color="auto"/>
        <w:bottom w:val="none" w:sz="0" w:space="0" w:color="auto"/>
        <w:right w:val="none" w:sz="0" w:space="0" w:color="auto"/>
      </w:divBdr>
    </w:div>
    <w:div w:id="854417002">
      <w:bodyDiv w:val="1"/>
      <w:marLeft w:val="0"/>
      <w:marRight w:val="0"/>
      <w:marTop w:val="0"/>
      <w:marBottom w:val="0"/>
      <w:divBdr>
        <w:top w:val="none" w:sz="0" w:space="0" w:color="auto"/>
        <w:left w:val="none" w:sz="0" w:space="0" w:color="auto"/>
        <w:bottom w:val="none" w:sz="0" w:space="0" w:color="auto"/>
        <w:right w:val="none" w:sz="0" w:space="0" w:color="auto"/>
      </w:divBdr>
    </w:div>
    <w:div w:id="865338128">
      <w:bodyDiv w:val="1"/>
      <w:marLeft w:val="0"/>
      <w:marRight w:val="0"/>
      <w:marTop w:val="0"/>
      <w:marBottom w:val="0"/>
      <w:divBdr>
        <w:top w:val="none" w:sz="0" w:space="0" w:color="auto"/>
        <w:left w:val="none" w:sz="0" w:space="0" w:color="auto"/>
        <w:bottom w:val="none" w:sz="0" w:space="0" w:color="auto"/>
        <w:right w:val="none" w:sz="0" w:space="0" w:color="auto"/>
      </w:divBdr>
    </w:div>
    <w:div w:id="872157151">
      <w:bodyDiv w:val="1"/>
      <w:marLeft w:val="0"/>
      <w:marRight w:val="0"/>
      <w:marTop w:val="0"/>
      <w:marBottom w:val="0"/>
      <w:divBdr>
        <w:top w:val="none" w:sz="0" w:space="0" w:color="auto"/>
        <w:left w:val="none" w:sz="0" w:space="0" w:color="auto"/>
        <w:bottom w:val="none" w:sz="0" w:space="0" w:color="auto"/>
        <w:right w:val="none" w:sz="0" w:space="0" w:color="auto"/>
      </w:divBdr>
    </w:div>
    <w:div w:id="875435769">
      <w:bodyDiv w:val="1"/>
      <w:marLeft w:val="0"/>
      <w:marRight w:val="0"/>
      <w:marTop w:val="0"/>
      <w:marBottom w:val="0"/>
      <w:divBdr>
        <w:top w:val="none" w:sz="0" w:space="0" w:color="auto"/>
        <w:left w:val="none" w:sz="0" w:space="0" w:color="auto"/>
        <w:bottom w:val="none" w:sz="0" w:space="0" w:color="auto"/>
        <w:right w:val="none" w:sz="0" w:space="0" w:color="auto"/>
      </w:divBdr>
    </w:div>
    <w:div w:id="887113285">
      <w:bodyDiv w:val="1"/>
      <w:marLeft w:val="0"/>
      <w:marRight w:val="0"/>
      <w:marTop w:val="0"/>
      <w:marBottom w:val="0"/>
      <w:divBdr>
        <w:top w:val="none" w:sz="0" w:space="0" w:color="auto"/>
        <w:left w:val="none" w:sz="0" w:space="0" w:color="auto"/>
        <w:bottom w:val="none" w:sz="0" w:space="0" w:color="auto"/>
        <w:right w:val="none" w:sz="0" w:space="0" w:color="auto"/>
      </w:divBdr>
    </w:div>
    <w:div w:id="889222014">
      <w:bodyDiv w:val="1"/>
      <w:marLeft w:val="0"/>
      <w:marRight w:val="0"/>
      <w:marTop w:val="0"/>
      <w:marBottom w:val="0"/>
      <w:divBdr>
        <w:top w:val="none" w:sz="0" w:space="0" w:color="auto"/>
        <w:left w:val="none" w:sz="0" w:space="0" w:color="auto"/>
        <w:bottom w:val="none" w:sz="0" w:space="0" w:color="auto"/>
        <w:right w:val="none" w:sz="0" w:space="0" w:color="auto"/>
      </w:divBdr>
    </w:div>
    <w:div w:id="902133518">
      <w:bodyDiv w:val="1"/>
      <w:marLeft w:val="0"/>
      <w:marRight w:val="0"/>
      <w:marTop w:val="0"/>
      <w:marBottom w:val="0"/>
      <w:divBdr>
        <w:top w:val="none" w:sz="0" w:space="0" w:color="auto"/>
        <w:left w:val="none" w:sz="0" w:space="0" w:color="auto"/>
        <w:bottom w:val="none" w:sz="0" w:space="0" w:color="auto"/>
        <w:right w:val="none" w:sz="0" w:space="0" w:color="auto"/>
      </w:divBdr>
    </w:div>
    <w:div w:id="928778231">
      <w:bodyDiv w:val="1"/>
      <w:marLeft w:val="0"/>
      <w:marRight w:val="0"/>
      <w:marTop w:val="0"/>
      <w:marBottom w:val="0"/>
      <w:divBdr>
        <w:top w:val="none" w:sz="0" w:space="0" w:color="auto"/>
        <w:left w:val="none" w:sz="0" w:space="0" w:color="auto"/>
        <w:bottom w:val="none" w:sz="0" w:space="0" w:color="auto"/>
        <w:right w:val="none" w:sz="0" w:space="0" w:color="auto"/>
      </w:divBdr>
    </w:div>
    <w:div w:id="998776178">
      <w:bodyDiv w:val="1"/>
      <w:marLeft w:val="0"/>
      <w:marRight w:val="0"/>
      <w:marTop w:val="0"/>
      <w:marBottom w:val="0"/>
      <w:divBdr>
        <w:top w:val="none" w:sz="0" w:space="0" w:color="auto"/>
        <w:left w:val="none" w:sz="0" w:space="0" w:color="auto"/>
        <w:bottom w:val="none" w:sz="0" w:space="0" w:color="auto"/>
        <w:right w:val="none" w:sz="0" w:space="0" w:color="auto"/>
      </w:divBdr>
    </w:div>
    <w:div w:id="1009522990">
      <w:bodyDiv w:val="1"/>
      <w:marLeft w:val="0"/>
      <w:marRight w:val="0"/>
      <w:marTop w:val="0"/>
      <w:marBottom w:val="0"/>
      <w:divBdr>
        <w:top w:val="none" w:sz="0" w:space="0" w:color="auto"/>
        <w:left w:val="none" w:sz="0" w:space="0" w:color="auto"/>
        <w:bottom w:val="none" w:sz="0" w:space="0" w:color="auto"/>
        <w:right w:val="none" w:sz="0" w:space="0" w:color="auto"/>
      </w:divBdr>
    </w:div>
    <w:div w:id="1059089728">
      <w:bodyDiv w:val="1"/>
      <w:marLeft w:val="0"/>
      <w:marRight w:val="0"/>
      <w:marTop w:val="0"/>
      <w:marBottom w:val="0"/>
      <w:divBdr>
        <w:top w:val="none" w:sz="0" w:space="0" w:color="auto"/>
        <w:left w:val="none" w:sz="0" w:space="0" w:color="auto"/>
        <w:bottom w:val="none" w:sz="0" w:space="0" w:color="auto"/>
        <w:right w:val="none" w:sz="0" w:space="0" w:color="auto"/>
      </w:divBdr>
    </w:div>
    <w:div w:id="1074163179">
      <w:bodyDiv w:val="1"/>
      <w:marLeft w:val="0"/>
      <w:marRight w:val="0"/>
      <w:marTop w:val="0"/>
      <w:marBottom w:val="0"/>
      <w:divBdr>
        <w:top w:val="none" w:sz="0" w:space="0" w:color="auto"/>
        <w:left w:val="none" w:sz="0" w:space="0" w:color="auto"/>
        <w:bottom w:val="none" w:sz="0" w:space="0" w:color="auto"/>
        <w:right w:val="none" w:sz="0" w:space="0" w:color="auto"/>
      </w:divBdr>
    </w:div>
    <w:div w:id="1091050730">
      <w:bodyDiv w:val="1"/>
      <w:marLeft w:val="0"/>
      <w:marRight w:val="0"/>
      <w:marTop w:val="0"/>
      <w:marBottom w:val="0"/>
      <w:divBdr>
        <w:top w:val="none" w:sz="0" w:space="0" w:color="auto"/>
        <w:left w:val="none" w:sz="0" w:space="0" w:color="auto"/>
        <w:bottom w:val="none" w:sz="0" w:space="0" w:color="auto"/>
        <w:right w:val="none" w:sz="0" w:space="0" w:color="auto"/>
      </w:divBdr>
    </w:div>
    <w:div w:id="1121656837">
      <w:bodyDiv w:val="1"/>
      <w:marLeft w:val="0"/>
      <w:marRight w:val="0"/>
      <w:marTop w:val="0"/>
      <w:marBottom w:val="0"/>
      <w:divBdr>
        <w:top w:val="none" w:sz="0" w:space="0" w:color="auto"/>
        <w:left w:val="none" w:sz="0" w:space="0" w:color="auto"/>
        <w:bottom w:val="none" w:sz="0" w:space="0" w:color="auto"/>
        <w:right w:val="none" w:sz="0" w:space="0" w:color="auto"/>
      </w:divBdr>
    </w:div>
    <w:div w:id="1167860460">
      <w:bodyDiv w:val="1"/>
      <w:marLeft w:val="0"/>
      <w:marRight w:val="0"/>
      <w:marTop w:val="0"/>
      <w:marBottom w:val="0"/>
      <w:divBdr>
        <w:top w:val="none" w:sz="0" w:space="0" w:color="auto"/>
        <w:left w:val="none" w:sz="0" w:space="0" w:color="auto"/>
        <w:bottom w:val="none" w:sz="0" w:space="0" w:color="auto"/>
        <w:right w:val="none" w:sz="0" w:space="0" w:color="auto"/>
      </w:divBdr>
    </w:div>
    <w:div w:id="1181356160">
      <w:bodyDiv w:val="1"/>
      <w:marLeft w:val="0"/>
      <w:marRight w:val="0"/>
      <w:marTop w:val="0"/>
      <w:marBottom w:val="0"/>
      <w:divBdr>
        <w:top w:val="none" w:sz="0" w:space="0" w:color="auto"/>
        <w:left w:val="none" w:sz="0" w:space="0" w:color="auto"/>
        <w:bottom w:val="none" w:sz="0" w:space="0" w:color="auto"/>
        <w:right w:val="none" w:sz="0" w:space="0" w:color="auto"/>
      </w:divBdr>
    </w:div>
    <w:div w:id="1202280256">
      <w:bodyDiv w:val="1"/>
      <w:marLeft w:val="0"/>
      <w:marRight w:val="0"/>
      <w:marTop w:val="0"/>
      <w:marBottom w:val="0"/>
      <w:divBdr>
        <w:top w:val="none" w:sz="0" w:space="0" w:color="auto"/>
        <w:left w:val="none" w:sz="0" w:space="0" w:color="auto"/>
        <w:bottom w:val="none" w:sz="0" w:space="0" w:color="auto"/>
        <w:right w:val="none" w:sz="0" w:space="0" w:color="auto"/>
      </w:divBdr>
    </w:div>
    <w:div w:id="1222518420">
      <w:bodyDiv w:val="1"/>
      <w:marLeft w:val="0"/>
      <w:marRight w:val="0"/>
      <w:marTop w:val="0"/>
      <w:marBottom w:val="0"/>
      <w:divBdr>
        <w:top w:val="none" w:sz="0" w:space="0" w:color="auto"/>
        <w:left w:val="none" w:sz="0" w:space="0" w:color="auto"/>
        <w:bottom w:val="none" w:sz="0" w:space="0" w:color="auto"/>
        <w:right w:val="none" w:sz="0" w:space="0" w:color="auto"/>
      </w:divBdr>
    </w:div>
    <w:div w:id="1232959408">
      <w:bodyDiv w:val="1"/>
      <w:marLeft w:val="0"/>
      <w:marRight w:val="0"/>
      <w:marTop w:val="0"/>
      <w:marBottom w:val="0"/>
      <w:divBdr>
        <w:top w:val="none" w:sz="0" w:space="0" w:color="auto"/>
        <w:left w:val="none" w:sz="0" w:space="0" w:color="auto"/>
        <w:bottom w:val="none" w:sz="0" w:space="0" w:color="auto"/>
        <w:right w:val="none" w:sz="0" w:space="0" w:color="auto"/>
      </w:divBdr>
    </w:div>
    <w:div w:id="1237939546">
      <w:bodyDiv w:val="1"/>
      <w:marLeft w:val="0"/>
      <w:marRight w:val="0"/>
      <w:marTop w:val="0"/>
      <w:marBottom w:val="0"/>
      <w:divBdr>
        <w:top w:val="none" w:sz="0" w:space="0" w:color="auto"/>
        <w:left w:val="none" w:sz="0" w:space="0" w:color="auto"/>
        <w:bottom w:val="none" w:sz="0" w:space="0" w:color="auto"/>
        <w:right w:val="none" w:sz="0" w:space="0" w:color="auto"/>
      </w:divBdr>
    </w:div>
    <w:div w:id="1307709672">
      <w:bodyDiv w:val="1"/>
      <w:marLeft w:val="0"/>
      <w:marRight w:val="0"/>
      <w:marTop w:val="0"/>
      <w:marBottom w:val="0"/>
      <w:divBdr>
        <w:top w:val="none" w:sz="0" w:space="0" w:color="auto"/>
        <w:left w:val="none" w:sz="0" w:space="0" w:color="auto"/>
        <w:bottom w:val="none" w:sz="0" w:space="0" w:color="auto"/>
        <w:right w:val="none" w:sz="0" w:space="0" w:color="auto"/>
      </w:divBdr>
    </w:div>
    <w:div w:id="1413359331">
      <w:bodyDiv w:val="1"/>
      <w:marLeft w:val="0"/>
      <w:marRight w:val="0"/>
      <w:marTop w:val="0"/>
      <w:marBottom w:val="0"/>
      <w:divBdr>
        <w:top w:val="none" w:sz="0" w:space="0" w:color="auto"/>
        <w:left w:val="none" w:sz="0" w:space="0" w:color="auto"/>
        <w:bottom w:val="none" w:sz="0" w:space="0" w:color="auto"/>
        <w:right w:val="none" w:sz="0" w:space="0" w:color="auto"/>
      </w:divBdr>
    </w:div>
    <w:div w:id="1444765858">
      <w:bodyDiv w:val="1"/>
      <w:marLeft w:val="0"/>
      <w:marRight w:val="0"/>
      <w:marTop w:val="0"/>
      <w:marBottom w:val="0"/>
      <w:divBdr>
        <w:top w:val="none" w:sz="0" w:space="0" w:color="auto"/>
        <w:left w:val="none" w:sz="0" w:space="0" w:color="auto"/>
        <w:bottom w:val="none" w:sz="0" w:space="0" w:color="auto"/>
        <w:right w:val="none" w:sz="0" w:space="0" w:color="auto"/>
      </w:divBdr>
    </w:div>
    <w:div w:id="1557932671">
      <w:bodyDiv w:val="1"/>
      <w:marLeft w:val="0"/>
      <w:marRight w:val="0"/>
      <w:marTop w:val="0"/>
      <w:marBottom w:val="0"/>
      <w:divBdr>
        <w:top w:val="none" w:sz="0" w:space="0" w:color="auto"/>
        <w:left w:val="none" w:sz="0" w:space="0" w:color="auto"/>
        <w:bottom w:val="none" w:sz="0" w:space="0" w:color="auto"/>
        <w:right w:val="none" w:sz="0" w:space="0" w:color="auto"/>
      </w:divBdr>
    </w:div>
    <w:div w:id="1569271095">
      <w:bodyDiv w:val="1"/>
      <w:marLeft w:val="0"/>
      <w:marRight w:val="0"/>
      <w:marTop w:val="0"/>
      <w:marBottom w:val="0"/>
      <w:divBdr>
        <w:top w:val="none" w:sz="0" w:space="0" w:color="auto"/>
        <w:left w:val="none" w:sz="0" w:space="0" w:color="auto"/>
        <w:bottom w:val="none" w:sz="0" w:space="0" w:color="auto"/>
        <w:right w:val="none" w:sz="0" w:space="0" w:color="auto"/>
      </w:divBdr>
    </w:div>
    <w:div w:id="1570537447">
      <w:bodyDiv w:val="1"/>
      <w:marLeft w:val="0"/>
      <w:marRight w:val="0"/>
      <w:marTop w:val="0"/>
      <w:marBottom w:val="0"/>
      <w:divBdr>
        <w:top w:val="none" w:sz="0" w:space="0" w:color="auto"/>
        <w:left w:val="none" w:sz="0" w:space="0" w:color="auto"/>
        <w:bottom w:val="none" w:sz="0" w:space="0" w:color="auto"/>
        <w:right w:val="none" w:sz="0" w:space="0" w:color="auto"/>
      </w:divBdr>
    </w:div>
    <w:div w:id="1576435437">
      <w:bodyDiv w:val="1"/>
      <w:marLeft w:val="0"/>
      <w:marRight w:val="0"/>
      <w:marTop w:val="0"/>
      <w:marBottom w:val="0"/>
      <w:divBdr>
        <w:top w:val="none" w:sz="0" w:space="0" w:color="auto"/>
        <w:left w:val="none" w:sz="0" w:space="0" w:color="auto"/>
        <w:bottom w:val="none" w:sz="0" w:space="0" w:color="auto"/>
        <w:right w:val="none" w:sz="0" w:space="0" w:color="auto"/>
      </w:divBdr>
    </w:div>
    <w:div w:id="1587417590">
      <w:bodyDiv w:val="1"/>
      <w:marLeft w:val="0"/>
      <w:marRight w:val="0"/>
      <w:marTop w:val="0"/>
      <w:marBottom w:val="0"/>
      <w:divBdr>
        <w:top w:val="none" w:sz="0" w:space="0" w:color="auto"/>
        <w:left w:val="none" w:sz="0" w:space="0" w:color="auto"/>
        <w:bottom w:val="none" w:sz="0" w:space="0" w:color="auto"/>
        <w:right w:val="none" w:sz="0" w:space="0" w:color="auto"/>
      </w:divBdr>
    </w:div>
    <w:div w:id="1595087012">
      <w:bodyDiv w:val="1"/>
      <w:marLeft w:val="0"/>
      <w:marRight w:val="0"/>
      <w:marTop w:val="0"/>
      <w:marBottom w:val="0"/>
      <w:divBdr>
        <w:top w:val="none" w:sz="0" w:space="0" w:color="auto"/>
        <w:left w:val="none" w:sz="0" w:space="0" w:color="auto"/>
        <w:bottom w:val="none" w:sz="0" w:space="0" w:color="auto"/>
        <w:right w:val="none" w:sz="0" w:space="0" w:color="auto"/>
      </w:divBdr>
    </w:div>
    <w:div w:id="1599017969">
      <w:bodyDiv w:val="1"/>
      <w:marLeft w:val="0"/>
      <w:marRight w:val="0"/>
      <w:marTop w:val="0"/>
      <w:marBottom w:val="0"/>
      <w:divBdr>
        <w:top w:val="none" w:sz="0" w:space="0" w:color="auto"/>
        <w:left w:val="none" w:sz="0" w:space="0" w:color="auto"/>
        <w:bottom w:val="none" w:sz="0" w:space="0" w:color="auto"/>
        <w:right w:val="none" w:sz="0" w:space="0" w:color="auto"/>
      </w:divBdr>
    </w:div>
    <w:div w:id="1620605001">
      <w:bodyDiv w:val="1"/>
      <w:marLeft w:val="0"/>
      <w:marRight w:val="0"/>
      <w:marTop w:val="0"/>
      <w:marBottom w:val="0"/>
      <w:divBdr>
        <w:top w:val="none" w:sz="0" w:space="0" w:color="auto"/>
        <w:left w:val="none" w:sz="0" w:space="0" w:color="auto"/>
        <w:bottom w:val="none" w:sz="0" w:space="0" w:color="auto"/>
        <w:right w:val="none" w:sz="0" w:space="0" w:color="auto"/>
      </w:divBdr>
    </w:div>
    <w:div w:id="1641418868">
      <w:bodyDiv w:val="1"/>
      <w:marLeft w:val="0"/>
      <w:marRight w:val="0"/>
      <w:marTop w:val="0"/>
      <w:marBottom w:val="0"/>
      <w:divBdr>
        <w:top w:val="none" w:sz="0" w:space="0" w:color="auto"/>
        <w:left w:val="none" w:sz="0" w:space="0" w:color="auto"/>
        <w:bottom w:val="none" w:sz="0" w:space="0" w:color="auto"/>
        <w:right w:val="none" w:sz="0" w:space="0" w:color="auto"/>
      </w:divBdr>
    </w:div>
    <w:div w:id="1704623762">
      <w:bodyDiv w:val="1"/>
      <w:marLeft w:val="0"/>
      <w:marRight w:val="0"/>
      <w:marTop w:val="0"/>
      <w:marBottom w:val="0"/>
      <w:divBdr>
        <w:top w:val="none" w:sz="0" w:space="0" w:color="auto"/>
        <w:left w:val="none" w:sz="0" w:space="0" w:color="auto"/>
        <w:bottom w:val="none" w:sz="0" w:space="0" w:color="auto"/>
        <w:right w:val="none" w:sz="0" w:space="0" w:color="auto"/>
      </w:divBdr>
    </w:div>
    <w:div w:id="1757743140">
      <w:bodyDiv w:val="1"/>
      <w:marLeft w:val="0"/>
      <w:marRight w:val="0"/>
      <w:marTop w:val="0"/>
      <w:marBottom w:val="0"/>
      <w:divBdr>
        <w:top w:val="none" w:sz="0" w:space="0" w:color="auto"/>
        <w:left w:val="none" w:sz="0" w:space="0" w:color="auto"/>
        <w:bottom w:val="none" w:sz="0" w:space="0" w:color="auto"/>
        <w:right w:val="none" w:sz="0" w:space="0" w:color="auto"/>
      </w:divBdr>
    </w:div>
    <w:div w:id="1768311990">
      <w:bodyDiv w:val="1"/>
      <w:marLeft w:val="0"/>
      <w:marRight w:val="0"/>
      <w:marTop w:val="0"/>
      <w:marBottom w:val="0"/>
      <w:divBdr>
        <w:top w:val="none" w:sz="0" w:space="0" w:color="auto"/>
        <w:left w:val="none" w:sz="0" w:space="0" w:color="auto"/>
        <w:bottom w:val="none" w:sz="0" w:space="0" w:color="auto"/>
        <w:right w:val="none" w:sz="0" w:space="0" w:color="auto"/>
      </w:divBdr>
    </w:div>
    <w:div w:id="1810318774">
      <w:bodyDiv w:val="1"/>
      <w:marLeft w:val="0"/>
      <w:marRight w:val="0"/>
      <w:marTop w:val="0"/>
      <w:marBottom w:val="0"/>
      <w:divBdr>
        <w:top w:val="none" w:sz="0" w:space="0" w:color="auto"/>
        <w:left w:val="none" w:sz="0" w:space="0" w:color="auto"/>
        <w:bottom w:val="none" w:sz="0" w:space="0" w:color="auto"/>
        <w:right w:val="none" w:sz="0" w:space="0" w:color="auto"/>
      </w:divBdr>
    </w:div>
    <w:div w:id="1816410552">
      <w:bodyDiv w:val="1"/>
      <w:marLeft w:val="0"/>
      <w:marRight w:val="0"/>
      <w:marTop w:val="0"/>
      <w:marBottom w:val="0"/>
      <w:divBdr>
        <w:top w:val="none" w:sz="0" w:space="0" w:color="auto"/>
        <w:left w:val="none" w:sz="0" w:space="0" w:color="auto"/>
        <w:bottom w:val="none" w:sz="0" w:space="0" w:color="auto"/>
        <w:right w:val="none" w:sz="0" w:space="0" w:color="auto"/>
      </w:divBdr>
    </w:div>
    <w:div w:id="1852646393">
      <w:bodyDiv w:val="1"/>
      <w:marLeft w:val="0"/>
      <w:marRight w:val="0"/>
      <w:marTop w:val="0"/>
      <w:marBottom w:val="0"/>
      <w:divBdr>
        <w:top w:val="none" w:sz="0" w:space="0" w:color="auto"/>
        <w:left w:val="none" w:sz="0" w:space="0" w:color="auto"/>
        <w:bottom w:val="none" w:sz="0" w:space="0" w:color="auto"/>
        <w:right w:val="none" w:sz="0" w:space="0" w:color="auto"/>
      </w:divBdr>
    </w:div>
    <w:div w:id="1863788401">
      <w:bodyDiv w:val="1"/>
      <w:marLeft w:val="0"/>
      <w:marRight w:val="0"/>
      <w:marTop w:val="0"/>
      <w:marBottom w:val="0"/>
      <w:divBdr>
        <w:top w:val="none" w:sz="0" w:space="0" w:color="auto"/>
        <w:left w:val="none" w:sz="0" w:space="0" w:color="auto"/>
        <w:bottom w:val="none" w:sz="0" w:space="0" w:color="auto"/>
        <w:right w:val="none" w:sz="0" w:space="0" w:color="auto"/>
      </w:divBdr>
    </w:div>
    <w:div w:id="1911385010">
      <w:bodyDiv w:val="1"/>
      <w:marLeft w:val="0"/>
      <w:marRight w:val="0"/>
      <w:marTop w:val="0"/>
      <w:marBottom w:val="0"/>
      <w:divBdr>
        <w:top w:val="none" w:sz="0" w:space="0" w:color="auto"/>
        <w:left w:val="none" w:sz="0" w:space="0" w:color="auto"/>
        <w:bottom w:val="none" w:sz="0" w:space="0" w:color="auto"/>
        <w:right w:val="none" w:sz="0" w:space="0" w:color="auto"/>
      </w:divBdr>
    </w:div>
    <w:div w:id="1913080548">
      <w:bodyDiv w:val="1"/>
      <w:marLeft w:val="0"/>
      <w:marRight w:val="0"/>
      <w:marTop w:val="0"/>
      <w:marBottom w:val="0"/>
      <w:divBdr>
        <w:top w:val="none" w:sz="0" w:space="0" w:color="auto"/>
        <w:left w:val="none" w:sz="0" w:space="0" w:color="auto"/>
        <w:bottom w:val="none" w:sz="0" w:space="0" w:color="auto"/>
        <w:right w:val="none" w:sz="0" w:space="0" w:color="auto"/>
      </w:divBdr>
    </w:div>
    <w:div w:id="1919050754">
      <w:bodyDiv w:val="1"/>
      <w:marLeft w:val="0"/>
      <w:marRight w:val="0"/>
      <w:marTop w:val="0"/>
      <w:marBottom w:val="0"/>
      <w:divBdr>
        <w:top w:val="none" w:sz="0" w:space="0" w:color="auto"/>
        <w:left w:val="none" w:sz="0" w:space="0" w:color="auto"/>
        <w:bottom w:val="none" w:sz="0" w:space="0" w:color="auto"/>
        <w:right w:val="none" w:sz="0" w:space="0" w:color="auto"/>
      </w:divBdr>
    </w:div>
    <w:div w:id="1919898600">
      <w:bodyDiv w:val="1"/>
      <w:marLeft w:val="0"/>
      <w:marRight w:val="0"/>
      <w:marTop w:val="0"/>
      <w:marBottom w:val="0"/>
      <w:divBdr>
        <w:top w:val="none" w:sz="0" w:space="0" w:color="auto"/>
        <w:left w:val="none" w:sz="0" w:space="0" w:color="auto"/>
        <w:bottom w:val="none" w:sz="0" w:space="0" w:color="auto"/>
        <w:right w:val="none" w:sz="0" w:space="0" w:color="auto"/>
      </w:divBdr>
    </w:div>
    <w:div w:id="2026247454">
      <w:bodyDiv w:val="1"/>
      <w:marLeft w:val="0"/>
      <w:marRight w:val="0"/>
      <w:marTop w:val="0"/>
      <w:marBottom w:val="0"/>
      <w:divBdr>
        <w:top w:val="none" w:sz="0" w:space="0" w:color="auto"/>
        <w:left w:val="none" w:sz="0" w:space="0" w:color="auto"/>
        <w:bottom w:val="none" w:sz="0" w:space="0" w:color="auto"/>
        <w:right w:val="none" w:sz="0" w:space="0" w:color="auto"/>
      </w:divBdr>
      <w:divsChild>
        <w:div w:id="2053071021">
          <w:marLeft w:val="0"/>
          <w:marRight w:val="0"/>
          <w:marTop w:val="0"/>
          <w:marBottom w:val="0"/>
          <w:divBdr>
            <w:top w:val="none" w:sz="0" w:space="0" w:color="auto"/>
            <w:left w:val="none" w:sz="0" w:space="0" w:color="auto"/>
            <w:bottom w:val="none" w:sz="0" w:space="0" w:color="auto"/>
            <w:right w:val="none" w:sz="0" w:space="0" w:color="auto"/>
          </w:divBdr>
          <w:divsChild>
            <w:div w:id="1898777967">
              <w:marLeft w:val="0"/>
              <w:marRight w:val="0"/>
              <w:marTop w:val="0"/>
              <w:marBottom w:val="0"/>
              <w:divBdr>
                <w:top w:val="none" w:sz="0" w:space="0" w:color="auto"/>
                <w:left w:val="none" w:sz="0" w:space="0" w:color="auto"/>
                <w:bottom w:val="none" w:sz="0" w:space="0" w:color="auto"/>
                <w:right w:val="none" w:sz="0" w:space="0" w:color="auto"/>
              </w:divBdr>
              <w:divsChild>
                <w:div w:id="2581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92263">
      <w:bodyDiv w:val="1"/>
      <w:marLeft w:val="0"/>
      <w:marRight w:val="0"/>
      <w:marTop w:val="0"/>
      <w:marBottom w:val="0"/>
      <w:divBdr>
        <w:top w:val="none" w:sz="0" w:space="0" w:color="auto"/>
        <w:left w:val="none" w:sz="0" w:space="0" w:color="auto"/>
        <w:bottom w:val="none" w:sz="0" w:space="0" w:color="auto"/>
        <w:right w:val="none" w:sz="0" w:space="0" w:color="auto"/>
      </w:divBdr>
      <w:divsChild>
        <w:div w:id="523632713">
          <w:marLeft w:val="0"/>
          <w:marRight w:val="0"/>
          <w:marTop w:val="0"/>
          <w:marBottom w:val="0"/>
          <w:divBdr>
            <w:top w:val="none" w:sz="0" w:space="0" w:color="auto"/>
            <w:left w:val="none" w:sz="0" w:space="0" w:color="auto"/>
            <w:bottom w:val="none" w:sz="0" w:space="0" w:color="auto"/>
            <w:right w:val="none" w:sz="0" w:space="0" w:color="auto"/>
          </w:divBdr>
          <w:divsChild>
            <w:div w:id="1469591573">
              <w:marLeft w:val="0"/>
              <w:marRight w:val="0"/>
              <w:marTop w:val="0"/>
              <w:marBottom w:val="0"/>
              <w:divBdr>
                <w:top w:val="none" w:sz="0" w:space="0" w:color="auto"/>
                <w:left w:val="none" w:sz="0" w:space="0" w:color="auto"/>
                <w:bottom w:val="none" w:sz="0" w:space="0" w:color="auto"/>
                <w:right w:val="none" w:sz="0" w:space="0" w:color="auto"/>
              </w:divBdr>
              <w:divsChild>
                <w:div w:id="18522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2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package" Target="embeddings/Microsoft_PowerPoint_Slide2.sldx"/><Relationship Id="rId68" Type="http://schemas.openxmlformats.org/officeDocument/2006/relationships/image" Target="media/image44.emf"/><Relationship Id="rId84" Type="http://schemas.openxmlformats.org/officeDocument/2006/relationships/image" Target="media/image52.emf"/><Relationship Id="rId89" Type="http://schemas.openxmlformats.org/officeDocument/2006/relationships/package" Target="embeddings/Microsoft_PowerPoint_Slide15.sldx"/><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1.png"/><Relationship Id="rId107" Type="http://schemas.openxmlformats.org/officeDocument/2006/relationships/header" Target="header7.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eader" Target="header4.xml"/><Relationship Id="rId66" Type="http://schemas.openxmlformats.org/officeDocument/2006/relationships/image" Target="media/image43.emf"/><Relationship Id="rId74" Type="http://schemas.openxmlformats.org/officeDocument/2006/relationships/image" Target="media/image47.emf"/><Relationship Id="rId79" Type="http://schemas.openxmlformats.org/officeDocument/2006/relationships/package" Target="embeddings/Microsoft_PowerPoint_Slide10.sldx"/><Relationship Id="rId87" Type="http://schemas.openxmlformats.org/officeDocument/2006/relationships/package" Target="embeddings/Microsoft_PowerPoint_Slide14.sldx"/><Relationship Id="rId102" Type="http://schemas.openxmlformats.org/officeDocument/2006/relationships/image" Target="media/image61.emf"/><Relationship Id="rId110"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package" Target="embeddings/Microsoft_PowerPoint_Slide1.sldx"/><Relationship Id="rId82" Type="http://schemas.openxmlformats.org/officeDocument/2006/relationships/image" Target="media/image51.emf"/><Relationship Id="rId90" Type="http://schemas.openxmlformats.org/officeDocument/2006/relationships/image" Target="media/image55.emf"/><Relationship Id="rId95" Type="http://schemas.openxmlformats.org/officeDocument/2006/relationships/package" Target="embeddings/Microsoft_PowerPoint_Slide18.sldx"/><Relationship Id="rId19" Type="http://schemas.openxmlformats.org/officeDocument/2006/relationships/header" Target="header3.xml"/><Relationship Id="rId14" Type="http://schemas.openxmlformats.org/officeDocument/2006/relationships/hyperlink" Target="http://www.ihpa.gov.au/sites/g/files/net636/f/publications/uq_stage_a_final_report.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2.emf"/><Relationship Id="rId69" Type="http://schemas.openxmlformats.org/officeDocument/2006/relationships/package" Target="embeddings/Microsoft_PowerPoint_Slide5.sldx"/><Relationship Id="rId77" Type="http://schemas.openxmlformats.org/officeDocument/2006/relationships/package" Target="embeddings/Microsoft_PowerPoint_Slide9.sldx"/><Relationship Id="rId100" Type="http://schemas.openxmlformats.org/officeDocument/2006/relationships/image" Target="media/image60.emf"/><Relationship Id="rId105" Type="http://schemas.openxmlformats.org/officeDocument/2006/relationships/package" Target="embeddings/Microsoft_PowerPoint_Slide23.sldx"/><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46.emf"/><Relationship Id="rId80" Type="http://schemas.openxmlformats.org/officeDocument/2006/relationships/image" Target="media/image50.emf"/><Relationship Id="rId85" Type="http://schemas.openxmlformats.org/officeDocument/2006/relationships/package" Target="embeddings/Microsoft_PowerPoint_Slide13.sldx"/><Relationship Id="rId93" Type="http://schemas.openxmlformats.org/officeDocument/2006/relationships/package" Target="embeddings/Microsoft_PowerPoint_Slide17.sldx"/><Relationship Id="rId98"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hyperlink" Target="http://www.amhocn.org/publications/developing-casemix-classification-mental-health-services-volume-1-main-report"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5.xml"/><Relationship Id="rId67" Type="http://schemas.openxmlformats.org/officeDocument/2006/relationships/package" Target="embeddings/Microsoft_PowerPoint_Slide4.sldx"/><Relationship Id="rId103" Type="http://schemas.openxmlformats.org/officeDocument/2006/relationships/package" Target="embeddings/Microsoft_PowerPoint_Slide22.sldx"/><Relationship Id="rId108" Type="http://schemas.openxmlformats.org/officeDocument/2006/relationships/header" Target="header8.xml"/><Relationship Id="rId20" Type="http://schemas.openxmlformats.org/officeDocument/2006/relationships/footer" Target="footer3.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1.emf"/><Relationship Id="rId70" Type="http://schemas.openxmlformats.org/officeDocument/2006/relationships/image" Target="media/image45.emf"/><Relationship Id="rId75" Type="http://schemas.openxmlformats.org/officeDocument/2006/relationships/package" Target="embeddings/Microsoft_PowerPoint_Slide8.sldx"/><Relationship Id="rId83" Type="http://schemas.openxmlformats.org/officeDocument/2006/relationships/package" Target="embeddings/Microsoft_PowerPoint_Slide12.sldx"/><Relationship Id="rId88" Type="http://schemas.openxmlformats.org/officeDocument/2006/relationships/image" Target="media/image54.emf"/><Relationship Id="rId91" Type="http://schemas.openxmlformats.org/officeDocument/2006/relationships/package" Target="embeddings/Microsoft_PowerPoint_Slide16.sldx"/><Relationship Id="rId96" Type="http://schemas.openxmlformats.org/officeDocument/2006/relationships/image" Target="media/image58.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eader" Target="header6.xml"/><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0.emf"/><Relationship Id="rId65" Type="http://schemas.openxmlformats.org/officeDocument/2006/relationships/package" Target="embeddings/Microsoft_PowerPoint_Slide3.sldx"/><Relationship Id="rId73" Type="http://schemas.openxmlformats.org/officeDocument/2006/relationships/package" Target="embeddings/Microsoft_PowerPoint_Slide7.sldx"/><Relationship Id="rId78" Type="http://schemas.openxmlformats.org/officeDocument/2006/relationships/image" Target="media/image49.emf"/><Relationship Id="rId81" Type="http://schemas.openxmlformats.org/officeDocument/2006/relationships/package" Target="embeddings/Microsoft_PowerPoint_Slide11.sldx"/><Relationship Id="rId86" Type="http://schemas.openxmlformats.org/officeDocument/2006/relationships/image" Target="media/image53.emf"/><Relationship Id="rId94" Type="http://schemas.openxmlformats.org/officeDocument/2006/relationships/image" Target="media/image57.emf"/><Relationship Id="rId99" Type="http://schemas.openxmlformats.org/officeDocument/2006/relationships/package" Target="embeddings/Microsoft_PowerPoint_Slide20.sldx"/><Relationship Id="rId101" Type="http://schemas.openxmlformats.org/officeDocument/2006/relationships/package" Target="embeddings/Microsoft_PowerPoint_Slide21.sldx"/><Relationship Id="rId4" Type="http://schemas.microsoft.com/office/2007/relationships/stylesWithEffects" Target="stylesWithEffects.xml"/><Relationship Id="rId9" Type="http://schemas.openxmlformats.org/officeDocument/2006/relationships/hyperlink" Target="https://www.ihpa.gov.au/publications/mental-health-phase-care-inter-rater-reliability-irr-study-final-report" TargetMode="External"/><Relationship Id="rId13" Type="http://schemas.openxmlformats.org/officeDocument/2006/relationships/hyperlink" Target="http://www.ihpa.gov.au/sites/g/files/net636/f/publications/mental_health_costing_study.pdf" TargetMode="External"/><Relationship Id="rId18" Type="http://schemas.openxmlformats.org/officeDocument/2006/relationships/footer" Target="footer2.xml"/><Relationship Id="rId39" Type="http://schemas.openxmlformats.org/officeDocument/2006/relationships/image" Target="media/image21.png"/><Relationship Id="rId109" Type="http://schemas.openxmlformats.org/officeDocument/2006/relationships/header" Target="header9.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48.emf"/><Relationship Id="rId97" Type="http://schemas.openxmlformats.org/officeDocument/2006/relationships/package" Target="embeddings/Microsoft_PowerPoint_Slide19.sldx"/><Relationship Id="rId104" Type="http://schemas.openxmlformats.org/officeDocument/2006/relationships/image" Target="media/image62.emf"/><Relationship Id="rId7" Type="http://schemas.openxmlformats.org/officeDocument/2006/relationships/footnotes" Target="footnotes.xml"/><Relationship Id="rId71" Type="http://schemas.openxmlformats.org/officeDocument/2006/relationships/package" Target="embeddings/Microsoft_PowerPoint_Slide6.sldx"/><Relationship Id="rId92" Type="http://schemas.openxmlformats.org/officeDocument/2006/relationships/image" Target="media/image56.emf"/></Relationships>
</file>

<file path=word/_rels/footnotes.xml.rels><?xml version="1.0" encoding="UTF-8" standalone="yes"?>
<Relationships xmlns="http://schemas.openxmlformats.org/package/2006/relationships"><Relationship Id="rId2" Type="http://schemas.openxmlformats.org/officeDocument/2006/relationships/hyperlink" Target="http://citeseerx.ist.psu.edu/viewdoc/download?doi=10.1.1.456.3830&amp;rep=rep1&amp;type=pdf" TargetMode="External"/><Relationship Id="rId1" Type="http://schemas.openxmlformats.org/officeDocument/2006/relationships/hyperlink" Target="http://ro.uow.edu.au/cgi/viewcontent.cgi?article=1417&amp;context=ahs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D4C00-6BAC-4BFE-B8C9-BF4FF0D5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243</Pages>
  <Words>66950</Words>
  <Characters>381621</Characters>
  <Application>Microsoft Office Word</Application>
  <DocSecurity>0</DocSecurity>
  <Lines>3180</Lines>
  <Paragraphs>895</Paragraphs>
  <ScaleCrop>false</ScaleCrop>
  <HeadingPairs>
    <vt:vector size="2" baseType="variant">
      <vt:variant>
        <vt:lpstr>Title</vt:lpstr>
      </vt:variant>
      <vt:variant>
        <vt:i4>1</vt:i4>
      </vt:variant>
    </vt:vector>
  </HeadingPairs>
  <TitlesOfParts>
    <vt:vector size="1" baseType="lpstr">
      <vt:lpstr>Mental health phase of care Inter-rater reliability study final report</vt:lpstr>
    </vt:vector>
  </TitlesOfParts>
  <Company>NSWIOP</Company>
  <LinksUpToDate>false</LinksUpToDate>
  <CharactersWithSpaces>447676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phase of care Inter-rater reliability study final report</dc:title>
  <dc:creator>Tim Coombs;Theawesomeprojectcompany</dc:creator>
  <cp:lastModifiedBy>SYMONDS, Jessica</cp:lastModifiedBy>
  <cp:revision>45</cp:revision>
  <cp:lastPrinted>2017-07-06T00:24:00Z</cp:lastPrinted>
  <dcterms:created xsi:type="dcterms:W3CDTF">2017-04-13T02:58:00Z</dcterms:created>
  <dcterms:modified xsi:type="dcterms:W3CDTF">2017-11-14T01:20:00Z</dcterms:modified>
</cp:coreProperties>
</file>